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732" w:rsidRPr="00604DCF" w:rsidRDefault="00D32C8F" w:rsidP="00604DCF">
      <w:pPr>
        <w:rPr>
          <w:rFonts w:cs="Arial"/>
          <w:b/>
          <w:szCs w:val="24"/>
        </w:rPr>
      </w:pPr>
      <w:bookmarkStart w:id="0" w:name="_GoBack"/>
      <w:r w:rsidRPr="00604DCF">
        <w:rPr>
          <w:rFonts w:cs="Arial"/>
          <w:b/>
          <w:szCs w:val="24"/>
        </w:rPr>
        <w:t>Collection of Personal Data - Privacy Notice</w:t>
      </w:r>
    </w:p>
    <w:bookmarkEnd w:id="0"/>
    <w:p w:rsidR="00D32C8F" w:rsidRPr="00604DCF" w:rsidRDefault="00D32C8F" w:rsidP="00604DCF">
      <w:pPr>
        <w:rPr>
          <w:rFonts w:cs="Arial"/>
          <w:szCs w:val="24"/>
        </w:rPr>
      </w:pPr>
    </w:p>
    <w:p w:rsidR="0024042F" w:rsidRPr="00604DCF" w:rsidRDefault="0024042F" w:rsidP="00604DCF">
      <w:pPr>
        <w:rPr>
          <w:rFonts w:cs="Arial"/>
          <w:b/>
          <w:szCs w:val="24"/>
        </w:rPr>
      </w:pPr>
      <w:r w:rsidRPr="00604DCF">
        <w:rPr>
          <w:rFonts w:cs="Arial"/>
          <w:b/>
          <w:szCs w:val="24"/>
        </w:rPr>
        <w:t xml:space="preserve">Introduction </w:t>
      </w:r>
    </w:p>
    <w:p w:rsidR="0024042F" w:rsidRPr="00604DCF" w:rsidRDefault="0024042F" w:rsidP="00604DCF">
      <w:pPr>
        <w:rPr>
          <w:rFonts w:cs="Arial"/>
          <w:szCs w:val="24"/>
        </w:rPr>
      </w:pPr>
    </w:p>
    <w:p w:rsidR="0024042F" w:rsidRPr="00604DCF" w:rsidRDefault="0024042F" w:rsidP="00604DCF">
      <w:pPr>
        <w:rPr>
          <w:rFonts w:cs="Arial"/>
          <w:szCs w:val="24"/>
        </w:rPr>
      </w:pPr>
      <w:r w:rsidRPr="00604DCF">
        <w:rPr>
          <w:rFonts w:cs="Arial"/>
          <w:szCs w:val="24"/>
        </w:rPr>
        <w:t>For the health and safety of the customers</w:t>
      </w:r>
      <w:r w:rsidR="00321145" w:rsidRPr="00604DCF">
        <w:rPr>
          <w:rFonts w:cs="Arial"/>
          <w:szCs w:val="24"/>
        </w:rPr>
        <w:t>/visitors</w:t>
      </w:r>
      <w:r w:rsidRPr="00604DCF">
        <w:rPr>
          <w:rFonts w:cs="Arial"/>
          <w:szCs w:val="24"/>
        </w:rPr>
        <w:t xml:space="preserve"> and staff in these premises, we are recording the name and contact details of everyone who enters to support NHS Scotland’s </w:t>
      </w:r>
      <w:r w:rsidR="00321145" w:rsidRPr="00604DCF">
        <w:rPr>
          <w:rFonts w:cs="Arial"/>
          <w:szCs w:val="24"/>
        </w:rPr>
        <w:t>efforts in tackling COVID-19.</w:t>
      </w:r>
      <w:r w:rsidRPr="00604DCF">
        <w:rPr>
          <w:rFonts w:cs="Arial"/>
          <w:szCs w:val="24"/>
        </w:rPr>
        <w:t xml:space="preserve"> This information will be used to enable NHS Scotland</w:t>
      </w:r>
      <w:r w:rsidR="00321145" w:rsidRPr="00604DCF">
        <w:rPr>
          <w:rFonts w:cs="Arial"/>
          <w:szCs w:val="24"/>
        </w:rPr>
        <w:t xml:space="preserve"> and statutory partners</w:t>
      </w:r>
      <w:r w:rsidRPr="00604DCF">
        <w:rPr>
          <w:rFonts w:cs="Arial"/>
          <w:szCs w:val="24"/>
        </w:rPr>
        <w:t xml:space="preserve"> to contact you should you have been in the premises around the same time as someone who has tested positive for coronavirus. Contacting people who might have been exposed to the virus is an important step in stopping the spread.</w:t>
      </w:r>
    </w:p>
    <w:p w:rsidR="0024042F" w:rsidRPr="00604DCF" w:rsidRDefault="0024042F" w:rsidP="00604DCF">
      <w:pPr>
        <w:rPr>
          <w:rFonts w:cs="Arial"/>
          <w:b/>
          <w:szCs w:val="24"/>
        </w:rPr>
      </w:pPr>
    </w:p>
    <w:p w:rsidR="00D77732" w:rsidRPr="00604DCF" w:rsidRDefault="00D77732" w:rsidP="00604DCF">
      <w:pPr>
        <w:rPr>
          <w:rFonts w:cs="Arial"/>
          <w:b/>
          <w:szCs w:val="24"/>
        </w:rPr>
      </w:pPr>
      <w:r w:rsidRPr="00604DCF">
        <w:rPr>
          <w:rFonts w:cs="Arial"/>
          <w:b/>
          <w:szCs w:val="24"/>
        </w:rPr>
        <w:t xml:space="preserve">1. </w:t>
      </w:r>
      <w:r w:rsidR="006E237D" w:rsidRPr="00604DCF">
        <w:rPr>
          <w:rFonts w:cs="Arial"/>
          <w:b/>
          <w:szCs w:val="24"/>
        </w:rPr>
        <w:t>Why do we need to collect this data?</w:t>
      </w:r>
    </w:p>
    <w:p w:rsidR="00D77732" w:rsidRPr="00604DCF" w:rsidRDefault="00D77732" w:rsidP="00604DCF">
      <w:pPr>
        <w:rPr>
          <w:rFonts w:cs="Arial"/>
          <w:szCs w:val="24"/>
        </w:rPr>
      </w:pPr>
    </w:p>
    <w:p w:rsidR="00D77732" w:rsidRPr="00604DCF" w:rsidRDefault="0024042F" w:rsidP="00604DCF">
      <w:pPr>
        <w:rPr>
          <w:rFonts w:cs="Arial"/>
          <w:szCs w:val="24"/>
        </w:rPr>
      </w:pPr>
      <w:r w:rsidRPr="00604DCF">
        <w:rPr>
          <w:rFonts w:cs="Arial"/>
          <w:szCs w:val="24"/>
        </w:rPr>
        <w:t>As stated above, t</w:t>
      </w:r>
      <w:r w:rsidR="00D77732" w:rsidRPr="00604DCF">
        <w:rPr>
          <w:rFonts w:cs="Arial"/>
          <w:szCs w:val="24"/>
        </w:rPr>
        <w:t>he purpose for which we are processing your personal data is to assi</w:t>
      </w:r>
      <w:r w:rsidR="001426EC" w:rsidRPr="00604DCF">
        <w:rPr>
          <w:rFonts w:cs="Arial"/>
          <w:szCs w:val="24"/>
        </w:rPr>
        <w:t xml:space="preserve">st with </w:t>
      </w:r>
      <w:r w:rsidRPr="00604DCF">
        <w:rPr>
          <w:rFonts w:cs="Arial"/>
          <w:szCs w:val="24"/>
        </w:rPr>
        <w:t>NHS Scotland’s</w:t>
      </w:r>
      <w:r w:rsidR="00321145" w:rsidRPr="00604DCF">
        <w:rPr>
          <w:rFonts w:cs="Arial"/>
          <w:szCs w:val="24"/>
        </w:rPr>
        <w:t xml:space="preserve"> efforts in tackling the </w:t>
      </w:r>
      <w:r w:rsidR="00D77732" w:rsidRPr="00604DCF">
        <w:rPr>
          <w:rFonts w:cs="Arial"/>
          <w:szCs w:val="24"/>
        </w:rPr>
        <w:t xml:space="preserve">coronavirus public health epidemic. This will involve the gathering and, when necessary, the sharing of information with </w:t>
      </w:r>
      <w:r w:rsidR="00E726C6" w:rsidRPr="00604DCF">
        <w:rPr>
          <w:rFonts w:cs="Arial"/>
          <w:szCs w:val="24"/>
        </w:rPr>
        <w:t>NHS Scotland</w:t>
      </w:r>
      <w:r w:rsidR="00D77732" w:rsidRPr="00604DCF">
        <w:rPr>
          <w:rFonts w:cs="Arial"/>
          <w:szCs w:val="24"/>
        </w:rPr>
        <w:t xml:space="preserve"> </w:t>
      </w:r>
      <w:r w:rsidR="00321145" w:rsidRPr="00604DCF">
        <w:rPr>
          <w:rFonts w:cs="Arial"/>
          <w:szCs w:val="24"/>
        </w:rPr>
        <w:t>and statutory partners</w:t>
      </w:r>
      <w:r w:rsidR="00D77732" w:rsidRPr="00604DCF">
        <w:rPr>
          <w:rFonts w:cs="Arial"/>
          <w:szCs w:val="24"/>
        </w:rPr>
        <w:t>.</w:t>
      </w:r>
      <w:r w:rsidR="00D83406" w:rsidRPr="00604DCF">
        <w:rPr>
          <w:rFonts w:cs="Arial"/>
          <w:szCs w:val="24"/>
        </w:rPr>
        <w:t xml:space="preserve"> Your data will not be used for any other purpose.</w:t>
      </w:r>
    </w:p>
    <w:p w:rsidR="00D77732" w:rsidRPr="00604DCF" w:rsidRDefault="00D77732" w:rsidP="00604DCF">
      <w:pPr>
        <w:rPr>
          <w:rFonts w:cs="Arial"/>
          <w:szCs w:val="24"/>
        </w:rPr>
      </w:pPr>
    </w:p>
    <w:p w:rsidR="00D77732" w:rsidRPr="00604DCF" w:rsidRDefault="00D77732" w:rsidP="00604DCF">
      <w:pPr>
        <w:rPr>
          <w:rFonts w:cs="Arial"/>
          <w:szCs w:val="24"/>
        </w:rPr>
      </w:pPr>
      <w:r w:rsidRPr="00604DCF">
        <w:rPr>
          <w:rFonts w:cs="Arial"/>
          <w:szCs w:val="24"/>
        </w:rPr>
        <w:t>In order to as</w:t>
      </w:r>
      <w:r w:rsidR="009C6695" w:rsidRPr="00604DCF">
        <w:rPr>
          <w:rFonts w:cs="Arial"/>
          <w:szCs w:val="24"/>
        </w:rPr>
        <w:t>sist in the containment of the v</w:t>
      </w:r>
      <w:r w:rsidRPr="00604DCF">
        <w:rPr>
          <w:rFonts w:cs="Arial"/>
          <w:szCs w:val="24"/>
        </w:rPr>
        <w:t>irus, we will only share your data when</w:t>
      </w:r>
      <w:r w:rsidR="0024042F" w:rsidRPr="00604DCF">
        <w:rPr>
          <w:rFonts w:cs="Arial"/>
          <w:szCs w:val="24"/>
        </w:rPr>
        <w:t xml:space="preserve"> it is</w:t>
      </w:r>
      <w:r w:rsidRPr="00604DCF">
        <w:rPr>
          <w:rFonts w:cs="Arial"/>
          <w:szCs w:val="24"/>
        </w:rPr>
        <w:t xml:space="preserve"> requested directly by </w:t>
      </w:r>
      <w:r w:rsidR="00E726C6" w:rsidRPr="00604DCF">
        <w:rPr>
          <w:rFonts w:cs="Arial"/>
          <w:szCs w:val="24"/>
        </w:rPr>
        <w:t>NHS Scotland</w:t>
      </w:r>
      <w:r w:rsidR="00321145" w:rsidRPr="00604DCF">
        <w:rPr>
          <w:rFonts w:cs="Arial"/>
          <w:szCs w:val="24"/>
        </w:rPr>
        <w:t xml:space="preserve"> and statutory partners</w:t>
      </w:r>
      <w:r w:rsidRPr="00604DCF">
        <w:rPr>
          <w:rFonts w:cs="Arial"/>
          <w:szCs w:val="24"/>
        </w:rPr>
        <w:t>.  This will</w:t>
      </w:r>
      <w:r w:rsidR="0024042F" w:rsidRPr="00604DCF">
        <w:rPr>
          <w:rFonts w:cs="Arial"/>
          <w:szCs w:val="24"/>
        </w:rPr>
        <w:t xml:space="preserve"> only</w:t>
      </w:r>
      <w:r w:rsidRPr="00604DCF">
        <w:rPr>
          <w:rFonts w:cs="Arial"/>
          <w:szCs w:val="24"/>
        </w:rPr>
        <w:t xml:space="preserve"> be in the </w:t>
      </w:r>
      <w:r w:rsidR="00E726C6" w:rsidRPr="00604DCF">
        <w:rPr>
          <w:rFonts w:cs="Arial"/>
          <w:szCs w:val="24"/>
        </w:rPr>
        <w:t xml:space="preserve">unlikely event there is a cluster of coronavirus cases linked to the </w:t>
      </w:r>
      <w:r w:rsidR="00321145" w:rsidRPr="00604DCF">
        <w:rPr>
          <w:rFonts w:cs="Arial"/>
          <w:szCs w:val="24"/>
        </w:rPr>
        <w:t>premises</w:t>
      </w:r>
      <w:r w:rsidRPr="00604DCF">
        <w:rPr>
          <w:rFonts w:cs="Arial"/>
          <w:szCs w:val="24"/>
        </w:rPr>
        <w:t xml:space="preserve">. </w:t>
      </w:r>
    </w:p>
    <w:p w:rsidR="00D77732" w:rsidRPr="00604DCF" w:rsidRDefault="00D77732" w:rsidP="00604DCF">
      <w:pPr>
        <w:rPr>
          <w:rFonts w:cs="Arial"/>
          <w:szCs w:val="24"/>
        </w:rPr>
      </w:pPr>
    </w:p>
    <w:p w:rsidR="0024042F" w:rsidRPr="00604DCF" w:rsidRDefault="00D77732" w:rsidP="00604DCF">
      <w:pPr>
        <w:rPr>
          <w:rFonts w:cs="Arial"/>
          <w:szCs w:val="24"/>
        </w:rPr>
      </w:pPr>
      <w:r w:rsidRPr="00604DCF">
        <w:rPr>
          <w:rFonts w:cs="Arial"/>
          <w:szCs w:val="24"/>
        </w:rPr>
        <w:t xml:space="preserve">For further information on </w:t>
      </w:r>
      <w:r w:rsidR="0024042F" w:rsidRPr="00604DCF">
        <w:rPr>
          <w:rFonts w:cs="Arial"/>
          <w:szCs w:val="24"/>
        </w:rPr>
        <w:t xml:space="preserve">the NHS Scotland </w:t>
      </w:r>
      <w:r w:rsidRPr="00604DCF">
        <w:rPr>
          <w:rFonts w:cs="Arial"/>
          <w:szCs w:val="24"/>
        </w:rPr>
        <w:t xml:space="preserve">Test and Protect </w:t>
      </w:r>
      <w:r w:rsidR="0024042F" w:rsidRPr="00604DCF">
        <w:rPr>
          <w:rFonts w:cs="Arial"/>
          <w:szCs w:val="24"/>
        </w:rPr>
        <w:t xml:space="preserve">strategy </w:t>
      </w:r>
      <w:r w:rsidRPr="00604DCF">
        <w:rPr>
          <w:rFonts w:cs="Arial"/>
          <w:szCs w:val="24"/>
        </w:rPr>
        <w:t>please visit</w:t>
      </w:r>
      <w:r w:rsidR="0024042F" w:rsidRPr="00604DCF">
        <w:rPr>
          <w:rFonts w:cs="Arial"/>
          <w:szCs w:val="24"/>
        </w:rPr>
        <w:t xml:space="preserve"> the NHS website</w:t>
      </w:r>
      <w:r w:rsidR="007656C3" w:rsidRPr="00604DCF">
        <w:rPr>
          <w:rFonts w:cs="Arial"/>
          <w:szCs w:val="24"/>
        </w:rPr>
        <w:t>.</w:t>
      </w:r>
      <w:r w:rsidR="003E2418" w:rsidRPr="00604DCF">
        <w:rPr>
          <w:rStyle w:val="FootnoteReference"/>
          <w:rFonts w:cs="Arial"/>
          <w:szCs w:val="24"/>
        </w:rPr>
        <w:footnoteReference w:id="1"/>
      </w:r>
    </w:p>
    <w:p w:rsidR="00D77732" w:rsidRPr="00604DCF" w:rsidRDefault="00D77732" w:rsidP="00604DCF">
      <w:pPr>
        <w:rPr>
          <w:rFonts w:cs="Arial"/>
          <w:szCs w:val="24"/>
        </w:rPr>
      </w:pPr>
    </w:p>
    <w:p w:rsidR="00D77732" w:rsidRPr="00604DCF" w:rsidRDefault="00D77732" w:rsidP="00604DCF">
      <w:pPr>
        <w:rPr>
          <w:rFonts w:cs="Arial"/>
          <w:b/>
          <w:szCs w:val="24"/>
        </w:rPr>
      </w:pPr>
      <w:r w:rsidRPr="00604DCF">
        <w:rPr>
          <w:rFonts w:cs="Arial"/>
          <w:b/>
          <w:szCs w:val="24"/>
        </w:rPr>
        <w:t xml:space="preserve">2. </w:t>
      </w:r>
      <w:r w:rsidR="006E237D" w:rsidRPr="00604DCF">
        <w:rPr>
          <w:rFonts w:cs="Arial"/>
          <w:b/>
          <w:szCs w:val="24"/>
        </w:rPr>
        <w:t>What data will we collect?</w:t>
      </w:r>
    </w:p>
    <w:p w:rsidR="00D77732" w:rsidRPr="00604DCF" w:rsidRDefault="00D77732" w:rsidP="00604DCF">
      <w:pPr>
        <w:rPr>
          <w:rFonts w:cs="Arial"/>
          <w:szCs w:val="24"/>
        </w:rPr>
      </w:pPr>
    </w:p>
    <w:p w:rsidR="00D77732" w:rsidRPr="00604DCF" w:rsidRDefault="0024042F" w:rsidP="00604DCF">
      <w:pPr>
        <w:rPr>
          <w:rFonts w:cs="Arial"/>
          <w:szCs w:val="24"/>
        </w:rPr>
      </w:pPr>
      <w:r w:rsidRPr="00604DCF">
        <w:rPr>
          <w:rFonts w:cs="Arial"/>
          <w:szCs w:val="24"/>
        </w:rPr>
        <w:t>Along with the date and time of your arrival</w:t>
      </w:r>
      <w:r w:rsidR="00A10942" w:rsidRPr="00604DCF">
        <w:rPr>
          <w:rFonts w:cs="Arial"/>
          <w:szCs w:val="24"/>
        </w:rPr>
        <w:t xml:space="preserve"> and departure</w:t>
      </w:r>
      <w:r w:rsidRPr="00604DCF">
        <w:rPr>
          <w:rFonts w:cs="Arial"/>
          <w:szCs w:val="24"/>
        </w:rPr>
        <w:t>, w</w:t>
      </w:r>
      <w:r w:rsidR="00D77732" w:rsidRPr="00604DCF">
        <w:rPr>
          <w:rFonts w:cs="Arial"/>
          <w:szCs w:val="24"/>
        </w:rPr>
        <w:t>e will collect the following personal data if applicable:</w:t>
      </w:r>
    </w:p>
    <w:p w:rsidR="00D77732" w:rsidRPr="00604DCF" w:rsidRDefault="00D77732" w:rsidP="00604DCF">
      <w:pPr>
        <w:rPr>
          <w:rFonts w:cs="Arial"/>
          <w:szCs w:val="24"/>
        </w:rPr>
      </w:pPr>
    </w:p>
    <w:p w:rsidR="00D77732" w:rsidRPr="00604DCF" w:rsidRDefault="00D77732" w:rsidP="00604DCF">
      <w:pPr>
        <w:pStyle w:val="ListParagraph"/>
        <w:numPr>
          <w:ilvl w:val="0"/>
          <w:numId w:val="7"/>
        </w:numPr>
        <w:rPr>
          <w:rFonts w:cs="Arial"/>
          <w:szCs w:val="24"/>
        </w:rPr>
      </w:pPr>
      <w:r w:rsidRPr="00604DCF">
        <w:rPr>
          <w:rFonts w:cs="Arial"/>
          <w:szCs w:val="24"/>
        </w:rPr>
        <w:t>your name</w:t>
      </w:r>
      <w:r w:rsidR="0024042F" w:rsidRPr="00604DCF">
        <w:rPr>
          <w:rFonts w:cs="Arial"/>
          <w:szCs w:val="24"/>
        </w:rPr>
        <w:t>; and</w:t>
      </w:r>
    </w:p>
    <w:p w:rsidR="0024042F" w:rsidRPr="00604DCF" w:rsidRDefault="0024042F" w:rsidP="00604DCF">
      <w:pPr>
        <w:pStyle w:val="ListParagraph"/>
        <w:rPr>
          <w:rFonts w:cs="Arial"/>
          <w:szCs w:val="24"/>
        </w:rPr>
      </w:pPr>
    </w:p>
    <w:p w:rsidR="00D32C8F" w:rsidRPr="00604DCF" w:rsidRDefault="0024042F" w:rsidP="00604DCF">
      <w:pPr>
        <w:pStyle w:val="ListParagraph"/>
        <w:numPr>
          <w:ilvl w:val="0"/>
          <w:numId w:val="7"/>
        </w:numPr>
        <w:rPr>
          <w:rFonts w:cs="Arial"/>
          <w:szCs w:val="24"/>
        </w:rPr>
      </w:pPr>
      <w:r w:rsidRPr="00604DCF">
        <w:rPr>
          <w:rFonts w:cs="Arial"/>
          <w:szCs w:val="24"/>
        </w:rPr>
        <w:t>contact telephone number.</w:t>
      </w:r>
    </w:p>
    <w:p w:rsidR="00D32C8F" w:rsidRPr="00604DCF" w:rsidRDefault="00D32C8F" w:rsidP="00604DCF">
      <w:pPr>
        <w:rPr>
          <w:rFonts w:cs="Arial"/>
          <w:szCs w:val="24"/>
        </w:rPr>
      </w:pPr>
    </w:p>
    <w:p w:rsidR="00D32C8F" w:rsidRPr="00604DCF" w:rsidRDefault="00D32C8F" w:rsidP="00604DCF">
      <w:pPr>
        <w:rPr>
          <w:rFonts w:cs="Arial"/>
          <w:szCs w:val="24"/>
        </w:rPr>
      </w:pPr>
      <w:r w:rsidRPr="00604DCF">
        <w:rPr>
          <w:rFonts w:cs="Arial"/>
          <w:szCs w:val="24"/>
        </w:rPr>
        <w:t>If you do not have a telephone number, you have the option to provide:</w:t>
      </w:r>
    </w:p>
    <w:p w:rsidR="00D32C8F" w:rsidRPr="00604DCF" w:rsidRDefault="00D32C8F" w:rsidP="00604DCF">
      <w:pPr>
        <w:rPr>
          <w:rFonts w:cs="Arial"/>
          <w:szCs w:val="24"/>
        </w:rPr>
      </w:pPr>
    </w:p>
    <w:p w:rsidR="00D32C8F" w:rsidRPr="00604DCF" w:rsidRDefault="00D32C8F" w:rsidP="00604DCF">
      <w:pPr>
        <w:numPr>
          <w:ilvl w:val="0"/>
          <w:numId w:val="9"/>
        </w:numPr>
        <w:rPr>
          <w:rFonts w:cs="Arial"/>
          <w:szCs w:val="24"/>
        </w:rPr>
      </w:pPr>
      <w:r w:rsidRPr="00604DCF">
        <w:rPr>
          <w:rFonts w:cs="Arial"/>
          <w:szCs w:val="24"/>
        </w:rPr>
        <w:t>a postal address; or</w:t>
      </w:r>
    </w:p>
    <w:p w:rsidR="00D32C8F" w:rsidRPr="00604DCF" w:rsidRDefault="00D32C8F" w:rsidP="00604DCF">
      <w:pPr>
        <w:ind w:left="720"/>
        <w:rPr>
          <w:rFonts w:cs="Arial"/>
          <w:szCs w:val="24"/>
        </w:rPr>
      </w:pPr>
    </w:p>
    <w:p w:rsidR="00D32C8F" w:rsidRPr="00604DCF" w:rsidRDefault="00D32C8F" w:rsidP="00604DCF">
      <w:pPr>
        <w:numPr>
          <w:ilvl w:val="0"/>
          <w:numId w:val="9"/>
        </w:numPr>
        <w:rPr>
          <w:rFonts w:cs="Arial"/>
          <w:szCs w:val="24"/>
        </w:rPr>
      </w:pPr>
      <w:r w:rsidRPr="00604DCF">
        <w:rPr>
          <w:rFonts w:cs="Arial"/>
          <w:szCs w:val="24"/>
        </w:rPr>
        <w:t xml:space="preserve">an email </w:t>
      </w:r>
      <w:proofErr w:type="gramStart"/>
      <w:r w:rsidRPr="00604DCF">
        <w:rPr>
          <w:rFonts w:cs="Arial"/>
          <w:szCs w:val="24"/>
        </w:rPr>
        <w:t>address</w:t>
      </w:r>
      <w:proofErr w:type="gramEnd"/>
      <w:r w:rsidRPr="00604DCF">
        <w:rPr>
          <w:rFonts w:cs="Arial"/>
          <w:szCs w:val="24"/>
        </w:rPr>
        <w:t>.</w:t>
      </w:r>
    </w:p>
    <w:p w:rsidR="00D77732" w:rsidRPr="00604DCF" w:rsidRDefault="00D77732" w:rsidP="00604DCF">
      <w:pPr>
        <w:rPr>
          <w:rFonts w:cs="Arial"/>
          <w:szCs w:val="24"/>
        </w:rPr>
      </w:pPr>
    </w:p>
    <w:p w:rsidR="00D77732" w:rsidRPr="00604DCF" w:rsidRDefault="00D77732" w:rsidP="00604DCF">
      <w:pPr>
        <w:rPr>
          <w:rFonts w:cs="Arial"/>
          <w:b/>
          <w:szCs w:val="24"/>
        </w:rPr>
      </w:pPr>
      <w:r w:rsidRPr="00604DCF">
        <w:rPr>
          <w:rFonts w:cs="Arial"/>
          <w:b/>
          <w:szCs w:val="24"/>
        </w:rPr>
        <w:t xml:space="preserve">3. </w:t>
      </w:r>
      <w:r w:rsidR="009C6695" w:rsidRPr="00604DCF">
        <w:rPr>
          <w:rFonts w:cs="Arial"/>
          <w:b/>
          <w:szCs w:val="24"/>
        </w:rPr>
        <w:t>What is our l</w:t>
      </w:r>
      <w:r w:rsidR="006E237D" w:rsidRPr="00604DCF">
        <w:rPr>
          <w:rFonts w:cs="Arial"/>
          <w:b/>
          <w:szCs w:val="24"/>
        </w:rPr>
        <w:t>awful basis for collecting this data?</w:t>
      </w:r>
    </w:p>
    <w:p w:rsidR="00D77732" w:rsidRPr="00604DCF" w:rsidRDefault="00D77732" w:rsidP="00604DCF">
      <w:pPr>
        <w:rPr>
          <w:rFonts w:cs="Arial"/>
          <w:szCs w:val="24"/>
        </w:rPr>
      </w:pPr>
    </w:p>
    <w:p w:rsidR="0024042F" w:rsidRPr="00604DCF" w:rsidRDefault="0024042F" w:rsidP="00604DCF">
      <w:pPr>
        <w:rPr>
          <w:rFonts w:cs="Arial"/>
          <w:szCs w:val="24"/>
        </w:rPr>
      </w:pPr>
      <w:r w:rsidRPr="00604DCF">
        <w:rPr>
          <w:rFonts w:cs="Arial"/>
          <w:szCs w:val="24"/>
        </w:rPr>
        <w:t xml:space="preserve">Under data protection law, GDPR Article 6(1), we have a number of lawful bases that allow us to collect and process personal information. In this case, the lawful basis for processing your data is </w:t>
      </w:r>
      <w:r w:rsidRPr="00604DCF">
        <w:rPr>
          <w:rFonts w:cs="Arial"/>
          <w:b/>
          <w:szCs w:val="24"/>
        </w:rPr>
        <w:t>'legitimate interests'</w:t>
      </w:r>
      <w:r w:rsidRPr="00604DCF">
        <w:rPr>
          <w:rFonts w:cs="Arial"/>
          <w:i/>
          <w:szCs w:val="24"/>
        </w:rPr>
        <w:t>.</w:t>
      </w:r>
    </w:p>
    <w:p w:rsidR="0024042F" w:rsidRPr="00604DCF" w:rsidRDefault="0024042F" w:rsidP="00604DCF">
      <w:pPr>
        <w:rPr>
          <w:rFonts w:cs="Arial"/>
          <w:szCs w:val="24"/>
        </w:rPr>
      </w:pPr>
    </w:p>
    <w:p w:rsidR="0024042F" w:rsidRPr="00604DCF" w:rsidRDefault="0024042F" w:rsidP="00604DCF">
      <w:pPr>
        <w:rPr>
          <w:rFonts w:cs="Arial"/>
          <w:szCs w:val="24"/>
        </w:rPr>
      </w:pPr>
      <w:r w:rsidRPr="00604DCF">
        <w:rPr>
          <w:rFonts w:cs="Arial"/>
          <w:szCs w:val="24"/>
        </w:rPr>
        <w:t xml:space="preserve">Broadly speaking </w:t>
      </w:r>
      <w:r w:rsidRPr="00604DCF">
        <w:rPr>
          <w:rFonts w:cs="Arial"/>
          <w:b/>
          <w:szCs w:val="24"/>
        </w:rPr>
        <w:t>'legitimate interests'</w:t>
      </w:r>
      <w:r w:rsidRPr="00604DCF">
        <w:rPr>
          <w:rFonts w:cs="Arial"/>
          <w:szCs w:val="24"/>
        </w:rPr>
        <w:t xml:space="preserve"> means that we can process your personal information if we have a genuine and legitimate reason </w:t>
      </w:r>
      <w:r w:rsidRPr="00604DCF">
        <w:rPr>
          <w:rFonts w:cs="Arial"/>
          <w:b/>
          <w:bCs/>
          <w:i/>
          <w:iCs/>
          <w:szCs w:val="24"/>
        </w:rPr>
        <w:t>and</w:t>
      </w:r>
      <w:r w:rsidRPr="00604DCF">
        <w:rPr>
          <w:rFonts w:cs="Arial"/>
          <w:szCs w:val="24"/>
        </w:rPr>
        <w:t> we are not harming any of your rights and interests.</w:t>
      </w:r>
    </w:p>
    <w:p w:rsidR="003E2418" w:rsidRPr="00604DCF" w:rsidRDefault="003E2418" w:rsidP="00604DCF">
      <w:pPr>
        <w:rPr>
          <w:rFonts w:cs="Arial"/>
          <w:szCs w:val="24"/>
        </w:rPr>
      </w:pPr>
    </w:p>
    <w:p w:rsidR="0024042F" w:rsidRPr="00604DCF" w:rsidRDefault="0024042F" w:rsidP="00604DCF">
      <w:pPr>
        <w:rPr>
          <w:rFonts w:cs="Arial"/>
          <w:szCs w:val="24"/>
        </w:rPr>
      </w:pPr>
      <w:r w:rsidRPr="00604DCF">
        <w:rPr>
          <w:rFonts w:cs="Arial"/>
          <w:szCs w:val="24"/>
        </w:rPr>
        <w:t xml:space="preserve">Our legitimate reason for processing your data is to assist with NHS Scotland’s Test and Protect strategy in relation to the coronavirus public health epidemic. </w:t>
      </w:r>
    </w:p>
    <w:p w:rsidR="007656C3" w:rsidRPr="00604DCF" w:rsidRDefault="007656C3" w:rsidP="00604DCF">
      <w:pPr>
        <w:rPr>
          <w:rFonts w:cs="Arial"/>
          <w:szCs w:val="24"/>
        </w:rPr>
      </w:pPr>
    </w:p>
    <w:p w:rsidR="0024042F" w:rsidRPr="00604DCF" w:rsidRDefault="0024042F" w:rsidP="00604DCF">
      <w:pPr>
        <w:rPr>
          <w:rFonts w:cs="Arial"/>
          <w:szCs w:val="24"/>
        </w:rPr>
      </w:pPr>
      <w:r w:rsidRPr="00604DCF">
        <w:rPr>
          <w:rFonts w:cs="Arial"/>
          <w:szCs w:val="24"/>
        </w:rPr>
        <w:t xml:space="preserve">Before sharing any </w:t>
      </w:r>
      <w:proofErr w:type="gramStart"/>
      <w:r w:rsidRPr="00604DCF">
        <w:rPr>
          <w:rFonts w:cs="Arial"/>
          <w:szCs w:val="24"/>
        </w:rPr>
        <w:t>information</w:t>
      </w:r>
      <w:proofErr w:type="gramEnd"/>
      <w:r w:rsidRPr="00604DCF">
        <w:rPr>
          <w:rFonts w:cs="Arial"/>
          <w:szCs w:val="24"/>
        </w:rPr>
        <w:t xml:space="preserve"> we will carefully consider and balance any potential impact on you and your rights.</w:t>
      </w:r>
    </w:p>
    <w:p w:rsidR="00D77732" w:rsidRPr="00604DCF" w:rsidRDefault="00D77732" w:rsidP="00604DCF">
      <w:pPr>
        <w:rPr>
          <w:rFonts w:cs="Arial"/>
          <w:szCs w:val="24"/>
        </w:rPr>
      </w:pPr>
    </w:p>
    <w:p w:rsidR="00D77732" w:rsidRPr="00604DCF" w:rsidRDefault="00D77732" w:rsidP="00604DCF">
      <w:pPr>
        <w:rPr>
          <w:rFonts w:cs="Arial"/>
          <w:b/>
          <w:szCs w:val="24"/>
        </w:rPr>
      </w:pPr>
      <w:r w:rsidRPr="00604DCF">
        <w:rPr>
          <w:rFonts w:cs="Arial"/>
          <w:b/>
          <w:szCs w:val="24"/>
        </w:rPr>
        <w:t xml:space="preserve">4. </w:t>
      </w:r>
      <w:r w:rsidR="006E237D" w:rsidRPr="00604DCF">
        <w:rPr>
          <w:rFonts w:cs="Arial"/>
          <w:b/>
          <w:szCs w:val="24"/>
        </w:rPr>
        <w:t>How long will we retain the data?</w:t>
      </w:r>
    </w:p>
    <w:p w:rsidR="00D77732" w:rsidRPr="00604DCF" w:rsidRDefault="00D77732" w:rsidP="00604DCF">
      <w:pPr>
        <w:rPr>
          <w:rFonts w:cs="Arial"/>
          <w:szCs w:val="24"/>
        </w:rPr>
      </w:pPr>
    </w:p>
    <w:p w:rsidR="00D77732" w:rsidRPr="00604DCF" w:rsidRDefault="00D77732" w:rsidP="00604DCF">
      <w:pPr>
        <w:rPr>
          <w:rFonts w:cs="Arial"/>
          <w:szCs w:val="24"/>
        </w:rPr>
      </w:pPr>
      <w:r w:rsidRPr="00604DCF">
        <w:rPr>
          <w:rFonts w:cs="Arial"/>
          <w:szCs w:val="24"/>
        </w:rPr>
        <w:t xml:space="preserve">Your personal data will be </w:t>
      </w:r>
      <w:r w:rsidR="0024042F" w:rsidRPr="00604DCF">
        <w:rPr>
          <w:rFonts w:cs="Arial"/>
          <w:szCs w:val="24"/>
        </w:rPr>
        <w:t xml:space="preserve">retained </w:t>
      </w:r>
      <w:r w:rsidRPr="00604DCF">
        <w:rPr>
          <w:rFonts w:cs="Arial"/>
          <w:szCs w:val="24"/>
        </w:rPr>
        <w:t xml:space="preserve">only for the purposes </w:t>
      </w:r>
      <w:r w:rsidR="009C6695" w:rsidRPr="00604DCF">
        <w:rPr>
          <w:rFonts w:cs="Arial"/>
          <w:szCs w:val="24"/>
        </w:rPr>
        <w:t>stated in</w:t>
      </w:r>
      <w:r w:rsidRPr="00604DCF">
        <w:rPr>
          <w:rFonts w:cs="Arial"/>
          <w:szCs w:val="24"/>
        </w:rPr>
        <w:t xml:space="preserve"> this privacy notice and wil</w:t>
      </w:r>
      <w:r w:rsidR="009C6695" w:rsidRPr="00604DCF">
        <w:rPr>
          <w:rFonts w:cs="Arial"/>
          <w:szCs w:val="24"/>
        </w:rPr>
        <w:t xml:space="preserve">l </w:t>
      </w:r>
      <w:r w:rsidR="0024042F" w:rsidRPr="00604DCF">
        <w:rPr>
          <w:rFonts w:cs="Arial"/>
          <w:szCs w:val="24"/>
        </w:rPr>
        <w:t>be held by us for no more than 3</w:t>
      </w:r>
      <w:r w:rsidRPr="00604DCF">
        <w:rPr>
          <w:rFonts w:cs="Arial"/>
          <w:szCs w:val="24"/>
        </w:rPr>
        <w:t xml:space="preserve"> weeks</w:t>
      </w:r>
      <w:r w:rsidR="0024042F" w:rsidRPr="00604DCF">
        <w:rPr>
          <w:rFonts w:cs="Arial"/>
          <w:szCs w:val="24"/>
        </w:rPr>
        <w:t xml:space="preserve"> (21 days)</w:t>
      </w:r>
      <w:r w:rsidRPr="00604DCF">
        <w:rPr>
          <w:rFonts w:cs="Arial"/>
          <w:szCs w:val="24"/>
        </w:rPr>
        <w:t>.</w:t>
      </w:r>
    </w:p>
    <w:p w:rsidR="0024042F" w:rsidRPr="00604DCF" w:rsidRDefault="0024042F" w:rsidP="00604DCF">
      <w:pPr>
        <w:rPr>
          <w:rFonts w:cs="Arial"/>
          <w:szCs w:val="24"/>
        </w:rPr>
      </w:pPr>
    </w:p>
    <w:p w:rsidR="0024042F" w:rsidRPr="00604DCF" w:rsidRDefault="0024042F" w:rsidP="00604DCF">
      <w:pPr>
        <w:rPr>
          <w:rFonts w:cs="Arial"/>
          <w:szCs w:val="24"/>
        </w:rPr>
      </w:pPr>
      <w:r w:rsidRPr="00604DCF">
        <w:rPr>
          <w:rFonts w:cs="Arial"/>
          <w:szCs w:val="24"/>
        </w:rPr>
        <w:t>All personal data will be held and disposed of in a safe and secure manner.</w:t>
      </w:r>
    </w:p>
    <w:p w:rsidR="00D77732" w:rsidRPr="00604DCF" w:rsidRDefault="00D77732" w:rsidP="00604DCF">
      <w:pPr>
        <w:rPr>
          <w:rFonts w:cs="Arial"/>
          <w:szCs w:val="24"/>
        </w:rPr>
      </w:pPr>
    </w:p>
    <w:p w:rsidR="00D77732" w:rsidRPr="00604DCF" w:rsidRDefault="00D77732" w:rsidP="00604DCF">
      <w:pPr>
        <w:rPr>
          <w:rFonts w:cs="Arial"/>
          <w:b/>
          <w:szCs w:val="24"/>
        </w:rPr>
      </w:pPr>
      <w:r w:rsidRPr="00604DCF">
        <w:rPr>
          <w:rFonts w:cs="Arial"/>
          <w:b/>
          <w:szCs w:val="24"/>
        </w:rPr>
        <w:t xml:space="preserve">5. </w:t>
      </w:r>
      <w:r w:rsidR="006E237D" w:rsidRPr="00604DCF">
        <w:rPr>
          <w:rFonts w:cs="Arial"/>
          <w:b/>
          <w:szCs w:val="24"/>
        </w:rPr>
        <w:t>Your</w:t>
      </w:r>
      <w:r w:rsidRPr="00604DCF">
        <w:rPr>
          <w:rFonts w:cs="Arial"/>
          <w:b/>
          <w:szCs w:val="24"/>
        </w:rPr>
        <w:t xml:space="preserve"> rights</w:t>
      </w:r>
    </w:p>
    <w:p w:rsidR="00D77732" w:rsidRPr="00604DCF" w:rsidRDefault="00D77732" w:rsidP="00604DCF">
      <w:pPr>
        <w:rPr>
          <w:rFonts w:cs="Arial"/>
          <w:szCs w:val="24"/>
        </w:rPr>
      </w:pPr>
    </w:p>
    <w:p w:rsidR="00D77732" w:rsidRPr="00604DCF" w:rsidRDefault="0024042F" w:rsidP="00604DCF">
      <w:pPr>
        <w:rPr>
          <w:rFonts w:cs="Arial"/>
          <w:szCs w:val="24"/>
        </w:rPr>
      </w:pPr>
      <w:r w:rsidRPr="00604DCF">
        <w:rPr>
          <w:rFonts w:cs="Arial"/>
          <w:szCs w:val="24"/>
        </w:rPr>
        <w:t xml:space="preserve">As defined in the data protection law, GDPR Article(s) 12-23, you have the following rights: </w:t>
      </w:r>
    </w:p>
    <w:p w:rsidR="00D77732" w:rsidRPr="00604DCF" w:rsidRDefault="00D77732" w:rsidP="00604DCF">
      <w:pPr>
        <w:rPr>
          <w:rFonts w:cs="Arial"/>
          <w:szCs w:val="24"/>
        </w:rPr>
      </w:pPr>
    </w:p>
    <w:p w:rsidR="006E237D" w:rsidRPr="00604DCF" w:rsidRDefault="0024042F" w:rsidP="00604DCF">
      <w:pPr>
        <w:numPr>
          <w:ilvl w:val="0"/>
          <w:numId w:val="8"/>
        </w:numPr>
        <w:rPr>
          <w:rFonts w:cs="Arial"/>
          <w:szCs w:val="24"/>
        </w:rPr>
      </w:pPr>
      <w:r w:rsidRPr="00604DCF">
        <w:rPr>
          <w:rFonts w:cs="Arial"/>
          <w:b/>
          <w:szCs w:val="24"/>
        </w:rPr>
        <w:t xml:space="preserve">The right </w:t>
      </w:r>
      <w:r w:rsidR="006E237D" w:rsidRPr="00604DCF">
        <w:rPr>
          <w:rFonts w:cs="Arial"/>
          <w:b/>
          <w:szCs w:val="24"/>
        </w:rPr>
        <w:t>to be informed</w:t>
      </w:r>
      <w:r w:rsidR="006E237D" w:rsidRPr="00604DCF">
        <w:rPr>
          <w:rFonts w:cs="Arial"/>
          <w:szCs w:val="24"/>
        </w:rPr>
        <w:t xml:space="preserve"> about the collection and use of your person</w:t>
      </w:r>
      <w:r w:rsidRPr="00604DCF">
        <w:rPr>
          <w:rFonts w:cs="Arial"/>
          <w:szCs w:val="24"/>
        </w:rPr>
        <w:t>al data. This is outlined above.</w:t>
      </w:r>
    </w:p>
    <w:p w:rsidR="006E237D" w:rsidRPr="00604DCF" w:rsidRDefault="006E237D" w:rsidP="00604DCF">
      <w:pPr>
        <w:ind w:left="720"/>
        <w:rPr>
          <w:rFonts w:cs="Arial"/>
          <w:szCs w:val="24"/>
        </w:rPr>
      </w:pPr>
    </w:p>
    <w:p w:rsidR="006E237D" w:rsidRPr="00604DCF" w:rsidRDefault="0024042F" w:rsidP="00604DCF">
      <w:pPr>
        <w:numPr>
          <w:ilvl w:val="0"/>
          <w:numId w:val="8"/>
        </w:numPr>
        <w:rPr>
          <w:rFonts w:cs="Arial"/>
          <w:szCs w:val="24"/>
        </w:rPr>
      </w:pPr>
      <w:r w:rsidRPr="00604DCF">
        <w:rPr>
          <w:rFonts w:cs="Arial"/>
          <w:b/>
          <w:szCs w:val="24"/>
        </w:rPr>
        <w:t xml:space="preserve">The right </w:t>
      </w:r>
      <w:r w:rsidR="006E237D" w:rsidRPr="00604DCF">
        <w:rPr>
          <w:rFonts w:cs="Arial"/>
          <w:b/>
          <w:szCs w:val="24"/>
        </w:rPr>
        <w:t xml:space="preserve">to erasure. </w:t>
      </w:r>
      <w:r w:rsidRPr="00604DCF">
        <w:rPr>
          <w:rFonts w:cs="Arial"/>
          <w:b/>
          <w:szCs w:val="24"/>
        </w:rPr>
        <w:t xml:space="preserve"> </w:t>
      </w:r>
      <w:r w:rsidR="006E237D" w:rsidRPr="00604DCF">
        <w:rPr>
          <w:rFonts w:cs="Arial"/>
          <w:szCs w:val="24"/>
        </w:rPr>
        <w:t xml:space="preserve">If at any point </w:t>
      </w:r>
      <w:r w:rsidRPr="00604DCF">
        <w:rPr>
          <w:rFonts w:cs="Arial"/>
          <w:szCs w:val="24"/>
        </w:rPr>
        <w:t>within the 21 days after your visit</w:t>
      </w:r>
      <w:r w:rsidR="006E237D" w:rsidRPr="00604DCF">
        <w:rPr>
          <w:rFonts w:cs="Arial"/>
          <w:szCs w:val="24"/>
        </w:rPr>
        <w:t xml:space="preserve"> you decide you’d like us to delete the </w:t>
      </w:r>
      <w:r w:rsidRPr="00604DCF">
        <w:rPr>
          <w:rFonts w:cs="Arial"/>
          <w:szCs w:val="24"/>
        </w:rPr>
        <w:t>personal data</w:t>
      </w:r>
      <w:r w:rsidR="006E237D" w:rsidRPr="00604DCF">
        <w:rPr>
          <w:rFonts w:cs="Arial"/>
          <w:szCs w:val="24"/>
        </w:rPr>
        <w:t xml:space="preserve"> you </w:t>
      </w:r>
      <w:r w:rsidRPr="00604DCF">
        <w:rPr>
          <w:rFonts w:cs="Arial"/>
          <w:szCs w:val="24"/>
        </w:rPr>
        <w:t>provided</w:t>
      </w:r>
      <w:r w:rsidR="006E237D" w:rsidRPr="00604DCF">
        <w:rPr>
          <w:rFonts w:cs="Arial"/>
          <w:szCs w:val="24"/>
        </w:rPr>
        <w:t xml:space="preserve">, </w:t>
      </w:r>
      <w:r w:rsidRPr="00604DCF">
        <w:rPr>
          <w:rFonts w:cs="Arial"/>
          <w:szCs w:val="24"/>
        </w:rPr>
        <w:t xml:space="preserve">please advise us and </w:t>
      </w:r>
      <w:r w:rsidR="006E237D" w:rsidRPr="00604DCF">
        <w:rPr>
          <w:rFonts w:cs="Arial"/>
          <w:szCs w:val="24"/>
        </w:rPr>
        <w:t>we will delete all information related to you</w:t>
      </w:r>
      <w:r w:rsidRPr="00604DCF">
        <w:rPr>
          <w:rFonts w:cs="Arial"/>
          <w:szCs w:val="24"/>
        </w:rPr>
        <w:t xml:space="preserve">. </w:t>
      </w:r>
    </w:p>
    <w:p w:rsidR="006E237D" w:rsidRPr="00604DCF" w:rsidRDefault="006E237D" w:rsidP="00604DCF">
      <w:pPr>
        <w:ind w:left="720"/>
        <w:rPr>
          <w:rFonts w:cs="Arial"/>
          <w:szCs w:val="24"/>
        </w:rPr>
      </w:pPr>
    </w:p>
    <w:p w:rsidR="0024042F" w:rsidRPr="00604DCF" w:rsidRDefault="0024042F" w:rsidP="00604DCF">
      <w:pPr>
        <w:numPr>
          <w:ilvl w:val="0"/>
          <w:numId w:val="8"/>
        </w:numPr>
        <w:rPr>
          <w:rFonts w:cs="Arial"/>
          <w:szCs w:val="24"/>
        </w:rPr>
      </w:pPr>
      <w:r w:rsidRPr="00604DCF">
        <w:rPr>
          <w:rFonts w:cs="Arial"/>
          <w:b/>
          <w:szCs w:val="24"/>
        </w:rPr>
        <w:t xml:space="preserve">The right </w:t>
      </w:r>
      <w:r w:rsidR="006E237D" w:rsidRPr="00604DCF">
        <w:rPr>
          <w:rFonts w:cs="Arial"/>
          <w:b/>
          <w:szCs w:val="24"/>
        </w:rPr>
        <w:t xml:space="preserve">to object </w:t>
      </w:r>
      <w:r w:rsidR="006E237D" w:rsidRPr="00604DCF">
        <w:rPr>
          <w:rFonts w:cs="Arial"/>
          <w:szCs w:val="24"/>
        </w:rPr>
        <w:t xml:space="preserve">to us processing your personal data. If you do so, we will delete all </w:t>
      </w:r>
      <w:r w:rsidRPr="00604DCF">
        <w:rPr>
          <w:rFonts w:cs="Arial"/>
          <w:szCs w:val="24"/>
        </w:rPr>
        <w:t>the</w:t>
      </w:r>
      <w:r w:rsidR="006E237D" w:rsidRPr="00604DCF">
        <w:rPr>
          <w:rFonts w:cs="Arial"/>
          <w:szCs w:val="24"/>
        </w:rPr>
        <w:t xml:space="preserve"> personal data we hold</w:t>
      </w:r>
      <w:r w:rsidRPr="00604DCF">
        <w:rPr>
          <w:rFonts w:cs="Arial"/>
          <w:szCs w:val="24"/>
        </w:rPr>
        <w:t xml:space="preserve"> in relation to you.</w:t>
      </w:r>
    </w:p>
    <w:p w:rsidR="0024042F" w:rsidRPr="00604DCF" w:rsidRDefault="0024042F" w:rsidP="00604DCF">
      <w:pPr>
        <w:ind w:left="720"/>
        <w:rPr>
          <w:rFonts w:cs="Arial"/>
          <w:szCs w:val="24"/>
        </w:rPr>
      </w:pPr>
    </w:p>
    <w:p w:rsidR="0024042F" w:rsidRPr="00604DCF" w:rsidRDefault="0024042F" w:rsidP="00604DCF">
      <w:pPr>
        <w:numPr>
          <w:ilvl w:val="0"/>
          <w:numId w:val="8"/>
        </w:numPr>
        <w:rPr>
          <w:rFonts w:cs="Arial"/>
          <w:szCs w:val="24"/>
        </w:rPr>
      </w:pPr>
      <w:r w:rsidRPr="00604DCF">
        <w:rPr>
          <w:rFonts w:cs="Arial"/>
          <w:b/>
          <w:szCs w:val="24"/>
        </w:rPr>
        <w:t>The right to rectification.</w:t>
      </w:r>
      <w:r w:rsidRPr="00604DCF">
        <w:rPr>
          <w:rFonts w:cs="Arial"/>
          <w:szCs w:val="24"/>
        </w:rPr>
        <w:t xml:space="preserve">  If the information held is in any way incorrect, you can contact the data controller and request that the information be rectified.</w:t>
      </w:r>
    </w:p>
    <w:p w:rsidR="0024042F" w:rsidRPr="00604DCF" w:rsidRDefault="0024042F" w:rsidP="00604DCF">
      <w:pPr>
        <w:rPr>
          <w:rFonts w:cs="Arial"/>
          <w:szCs w:val="24"/>
        </w:rPr>
      </w:pPr>
    </w:p>
    <w:p w:rsidR="0024042F" w:rsidRPr="00604DCF" w:rsidRDefault="0024042F" w:rsidP="00604DCF">
      <w:pPr>
        <w:rPr>
          <w:rFonts w:cs="Arial"/>
          <w:szCs w:val="24"/>
        </w:rPr>
      </w:pPr>
      <w:r w:rsidRPr="00604DCF">
        <w:rPr>
          <w:rFonts w:cs="Arial"/>
          <w:szCs w:val="24"/>
        </w:rPr>
        <w:t>In certain circumstances exemptions to these rights may apply.  Further information is available on the Information Commissioner’s Office website.</w:t>
      </w:r>
      <w:r w:rsidR="003E2418" w:rsidRPr="00604DCF">
        <w:rPr>
          <w:rStyle w:val="FootnoteReference"/>
          <w:rFonts w:cs="Arial"/>
          <w:szCs w:val="24"/>
        </w:rPr>
        <w:footnoteReference w:id="2"/>
      </w:r>
      <w:r w:rsidRPr="00604DCF">
        <w:rPr>
          <w:rFonts w:cs="Arial"/>
          <w:szCs w:val="24"/>
        </w:rPr>
        <w:t xml:space="preserve"> </w:t>
      </w:r>
    </w:p>
    <w:p w:rsidR="00D77732" w:rsidRPr="00604DCF" w:rsidRDefault="00D77732" w:rsidP="00604DCF">
      <w:pPr>
        <w:rPr>
          <w:rFonts w:cs="Arial"/>
          <w:szCs w:val="24"/>
        </w:rPr>
      </w:pPr>
    </w:p>
    <w:p w:rsidR="00D77732" w:rsidRPr="00604DCF" w:rsidRDefault="00D77732" w:rsidP="00604DCF">
      <w:pPr>
        <w:rPr>
          <w:rFonts w:cs="Arial"/>
          <w:b/>
          <w:szCs w:val="24"/>
        </w:rPr>
      </w:pPr>
      <w:r w:rsidRPr="00604DCF">
        <w:rPr>
          <w:rFonts w:cs="Arial"/>
          <w:b/>
          <w:szCs w:val="24"/>
        </w:rPr>
        <w:t xml:space="preserve">6. </w:t>
      </w:r>
      <w:r w:rsidR="006E237D" w:rsidRPr="00604DCF">
        <w:rPr>
          <w:rFonts w:cs="Arial"/>
          <w:b/>
          <w:szCs w:val="24"/>
        </w:rPr>
        <w:t>Do you have a complaint?</w:t>
      </w:r>
    </w:p>
    <w:p w:rsidR="00D77732" w:rsidRPr="00604DCF" w:rsidRDefault="00D77732" w:rsidP="00604DCF">
      <w:pPr>
        <w:rPr>
          <w:rFonts w:cs="Arial"/>
          <w:szCs w:val="24"/>
        </w:rPr>
      </w:pPr>
    </w:p>
    <w:p w:rsidR="00D77732" w:rsidRPr="00604DCF" w:rsidRDefault="00D77732" w:rsidP="00604DCF">
      <w:pPr>
        <w:rPr>
          <w:rFonts w:cs="Arial"/>
          <w:szCs w:val="24"/>
        </w:rPr>
      </w:pPr>
      <w:r w:rsidRPr="00604DCF">
        <w:rPr>
          <w:rFonts w:cs="Arial"/>
          <w:szCs w:val="24"/>
        </w:rPr>
        <w:t>If you consider that your personal data has been misused or mishand</w:t>
      </w:r>
      <w:r w:rsidR="006E237D" w:rsidRPr="00604DCF">
        <w:rPr>
          <w:rFonts w:cs="Arial"/>
          <w:szCs w:val="24"/>
        </w:rPr>
        <w:t>led by us</w:t>
      </w:r>
      <w:r w:rsidR="00D32C8F" w:rsidRPr="00604DCF">
        <w:rPr>
          <w:rFonts w:cs="Arial"/>
          <w:szCs w:val="24"/>
        </w:rPr>
        <w:t>,</w:t>
      </w:r>
      <w:r w:rsidR="006E237D" w:rsidRPr="00604DCF">
        <w:rPr>
          <w:rFonts w:cs="Arial"/>
          <w:szCs w:val="24"/>
        </w:rPr>
        <w:t xml:space="preserve"> </w:t>
      </w:r>
      <w:r w:rsidRPr="00604DCF">
        <w:rPr>
          <w:rFonts w:cs="Arial"/>
          <w:szCs w:val="24"/>
        </w:rPr>
        <w:t xml:space="preserve">you can raise this with </w:t>
      </w:r>
      <w:r w:rsidR="006E237D" w:rsidRPr="00604DCF">
        <w:rPr>
          <w:rFonts w:cs="Arial"/>
          <w:szCs w:val="24"/>
        </w:rPr>
        <w:t>the data controller.  In this instance, the data controller i</w:t>
      </w:r>
      <w:r w:rsidR="0024042F" w:rsidRPr="00604DCF">
        <w:rPr>
          <w:rFonts w:cs="Arial"/>
          <w:szCs w:val="24"/>
        </w:rPr>
        <w:t>s</w:t>
      </w:r>
      <w:r w:rsidR="006E237D" w:rsidRPr="00604DCF">
        <w:rPr>
          <w:rFonts w:cs="Arial"/>
          <w:szCs w:val="24"/>
        </w:rPr>
        <w:t xml:space="preserve"> t</w:t>
      </w:r>
      <w:r w:rsidR="00D32C8F" w:rsidRPr="00604DCF">
        <w:rPr>
          <w:rFonts w:cs="Arial"/>
          <w:szCs w:val="24"/>
        </w:rPr>
        <w:t>he manager of th</w:t>
      </w:r>
      <w:r w:rsidR="00E726C6" w:rsidRPr="00604DCF">
        <w:rPr>
          <w:rFonts w:cs="Arial"/>
          <w:szCs w:val="24"/>
        </w:rPr>
        <w:t>is venue</w:t>
      </w:r>
      <w:r w:rsidR="00D32C8F" w:rsidRPr="00604DCF">
        <w:rPr>
          <w:rFonts w:cs="Arial"/>
          <w:szCs w:val="24"/>
        </w:rPr>
        <w:t>.</w:t>
      </w:r>
    </w:p>
    <w:p w:rsidR="00D77732" w:rsidRPr="00604DCF" w:rsidRDefault="00D77732" w:rsidP="00604DCF">
      <w:pPr>
        <w:rPr>
          <w:rFonts w:cs="Arial"/>
          <w:szCs w:val="24"/>
        </w:rPr>
      </w:pPr>
    </w:p>
    <w:p w:rsidR="00D77732" w:rsidRPr="00604DCF" w:rsidRDefault="00D77732" w:rsidP="00604DCF">
      <w:pPr>
        <w:rPr>
          <w:rFonts w:cs="Arial"/>
          <w:szCs w:val="24"/>
        </w:rPr>
      </w:pPr>
      <w:r w:rsidRPr="00604DCF">
        <w:rPr>
          <w:rFonts w:cs="Arial"/>
          <w:szCs w:val="24"/>
        </w:rPr>
        <w:lastRenderedPageBreak/>
        <w:t>If you remain dissatisfied you can make a complaint to the Information Commissioner, who is an independent regulator. The Information Commissioner can be contacted at:</w:t>
      </w:r>
    </w:p>
    <w:p w:rsidR="00D77732" w:rsidRPr="00604DCF" w:rsidRDefault="00D77732" w:rsidP="00604DCF">
      <w:pPr>
        <w:rPr>
          <w:rFonts w:cs="Arial"/>
          <w:szCs w:val="24"/>
        </w:rPr>
      </w:pPr>
    </w:p>
    <w:p w:rsidR="00D77732" w:rsidRPr="00604DCF" w:rsidRDefault="00D77732" w:rsidP="00604DCF">
      <w:pPr>
        <w:rPr>
          <w:rFonts w:cs="Arial"/>
          <w:szCs w:val="24"/>
        </w:rPr>
      </w:pPr>
      <w:r w:rsidRPr="00604DCF">
        <w:rPr>
          <w:rFonts w:cs="Arial"/>
          <w:szCs w:val="24"/>
        </w:rPr>
        <w:t>Information Commissioner’s Office Wycliffe House, Water Lane, Wilmslow, Cheshire SK9 5AF, or 0303 123 1113, or casework@ico.org.uk.</w:t>
      </w:r>
    </w:p>
    <w:p w:rsidR="00D77732" w:rsidRPr="00604DCF" w:rsidRDefault="00D77732" w:rsidP="00604DCF">
      <w:pPr>
        <w:rPr>
          <w:rFonts w:cs="Arial"/>
          <w:szCs w:val="24"/>
        </w:rPr>
      </w:pPr>
    </w:p>
    <w:p w:rsidR="00D77732" w:rsidRPr="00604DCF" w:rsidRDefault="00D77732" w:rsidP="00604DCF">
      <w:pPr>
        <w:rPr>
          <w:rFonts w:cs="Arial"/>
          <w:szCs w:val="24"/>
        </w:rPr>
      </w:pPr>
      <w:r w:rsidRPr="00604DCF">
        <w:rPr>
          <w:rFonts w:cs="Arial"/>
          <w:szCs w:val="24"/>
        </w:rPr>
        <w:t>Any complaint to the Information Commissioner is without prejudice to your right to seek redress through the courts.</w:t>
      </w:r>
    </w:p>
    <w:p w:rsidR="007656C3" w:rsidRPr="00604DCF" w:rsidRDefault="007656C3" w:rsidP="00604DCF">
      <w:pPr>
        <w:rPr>
          <w:rFonts w:cs="Arial"/>
          <w:szCs w:val="24"/>
        </w:rPr>
      </w:pPr>
    </w:p>
    <w:p w:rsidR="007656C3" w:rsidRPr="00604DCF" w:rsidRDefault="007656C3" w:rsidP="00604DCF">
      <w:pPr>
        <w:rPr>
          <w:rFonts w:cs="Arial"/>
          <w:szCs w:val="24"/>
        </w:rPr>
      </w:pPr>
    </w:p>
    <w:sectPr w:rsidR="007656C3" w:rsidRPr="00604DCF" w:rsidSect="007656C3">
      <w:footerReference w:type="default" r:id="rId9"/>
      <w:endnotePr>
        <w:numFmt w:val="decimal"/>
      </w:endnotePr>
      <w:pgSz w:w="11906" w:h="16838" w:code="9"/>
      <w:pgMar w:top="1440" w:right="1440" w:bottom="1440" w:left="1440" w:header="72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B67" w:rsidRDefault="00B63B67" w:rsidP="007656C3">
      <w:r>
        <w:separator/>
      </w:r>
    </w:p>
  </w:endnote>
  <w:endnote w:type="continuationSeparator" w:id="0">
    <w:p w:rsidR="00B63B67" w:rsidRDefault="00B63B67" w:rsidP="0076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6C6" w:rsidRDefault="008263ED">
    <w:pPr>
      <w:pStyle w:val="Footer"/>
    </w:pPr>
    <w:r>
      <w:t>V3</w:t>
    </w:r>
    <w:r w:rsidR="00E726C6">
      <w:t>.</w:t>
    </w:r>
    <w:r w:rsidR="00E42C80">
      <w:t>0</w:t>
    </w:r>
    <w:r>
      <w:t xml:space="preserve"> 1</w:t>
    </w:r>
    <w:r w:rsidR="00D83406">
      <w:t>2</w:t>
    </w:r>
    <w:r w:rsidR="00E726C6">
      <w:t>/07/2020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B67" w:rsidRDefault="00B63B67" w:rsidP="007656C3">
      <w:r>
        <w:separator/>
      </w:r>
    </w:p>
  </w:footnote>
  <w:footnote w:type="continuationSeparator" w:id="0">
    <w:p w:rsidR="00B63B67" w:rsidRDefault="00B63B67" w:rsidP="007656C3">
      <w:r>
        <w:continuationSeparator/>
      </w:r>
    </w:p>
  </w:footnote>
  <w:footnote w:id="1">
    <w:p w:rsidR="003E2418" w:rsidRPr="003E2418" w:rsidRDefault="003E2418" w:rsidP="003E2418">
      <w:pPr>
        <w:pStyle w:val="FootnoteText"/>
      </w:pPr>
      <w:r>
        <w:rPr>
          <w:rStyle w:val="FootnoteReference"/>
        </w:rPr>
        <w:footnoteRef/>
      </w:r>
      <w:r>
        <w:t xml:space="preserve"> </w:t>
      </w:r>
      <w:hyperlink r:id="rId1" w:history="1">
        <w:r w:rsidRPr="003E2418">
          <w:rPr>
            <w:rStyle w:val="Hyperlink"/>
          </w:rPr>
          <w:t>https://www.informationgovernance.scot.nhs.uk/use-of-your-data-for-track-trace-isolate-tti/</w:t>
        </w:r>
      </w:hyperlink>
    </w:p>
    <w:p w:rsidR="003E2418" w:rsidRDefault="003E2418">
      <w:pPr>
        <w:pStyle w:val="FootnoteText"/>
      </w:pPr>
    </w:p>
  </w:footnote>
  <w:footnote w:id="2">
    <w:p w:rsidR="003E2418" w:rsidRPr="003E2418" w:rsidRDefault="003E2418" w:rsidP="003E2418">
      <w:pPr>
        <w:pStyle w:val="FootnoteText"/>
      </w:pPr>
      <w:r>
        <w:rPr>
          <w:rStyle w:val="FootnoteReference"/>
        </w:rPr>
        <w:footnoteRef/>
      </w:r>
      <w:r>
        <w:t xml:space="preserve"> </w:t>
      </w:r>
      <w:hyperlink r:id="rId2" w:history="1">
        <w:r w:rsidRPr="003E2418">
          <w:rPr>
            <w:rStyle w:val="Hyperlink"/>
          </w:rPr>
          <w:t>https://ico.org.uk/for-organisations/guide-to-data-protection/guide-to-the-general-data-protection-regulation-gdpr/exemptions/</w:t>
        </w:r>
      </w:hyperlink>
    </w:p>
    <w:p w:rsidR="003E2418" w:rsidRDefault="003E241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4A9625F8"/>
    <w:multiLevelType w:val="hybridMultilevel"/>
    <w:tmpl w:val="8A80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D278DD"/>
    <w:multiLevelType w:val="hybridMultilevel"/>
    <w:tmpl w:val="18BC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1662A"/>
    <w:multiLevelType w:val="hybridMultilevel"/>
    <w:tmpl w:val="65D2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0"/>
  </w:num>
  <w:num w:numId="4">
    <w:abstractNumId w:val="0"/>
  </w:num>
  <w:num w:numId="5">
    <w:abstractNumId w:val="4"/>
  </w:num>
  <w:num w:numId="6">
    <w:abstractNumId w:val="0"/>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732"/>
    <w:rsid w:val="00010F16"/>
    <w:rsid w:val="00027C27"/>
    <w:rsid w:val="000452FD"/>
    <w:rsid w:val="000C0CF4"/>
    <w:rsid w:val="001426EC"/>
    <w:rsid w:val="00145409"/>
    <w:rsid w:val="00150BE7"/>
    <w:rsid w:val="001F324F"/>
    <w:rsid w:val="0024042F"/>
    <w:rsid w:val="00247FB8"/>
    <w:rsid w:val="00281579"/>
    <w:rsid w:val="00306C61"/>
    <w:rsid w:val="003172A5"/>
    <w:rsid w:val="00321145"/>
    <w:rsid w:val="0037582B"/>
    <w:rsid w:val="003E2418"/>
    <w:rsid w:val="003E2834"/>
    <w:rsid w:val="004560A4"/>
    <w:rsid w:val="005543B0"/>
    <w:rsid w:val="00604DCF"/>
    <w:rsid w:val="006B3B2A"/>
    <w:rsid w:val="006E237D"/>
    <w:rsid w:val="007656C3"/>
    <w:rsid w:val="008263ED"/>
    <w:rsid w:val="00844700"/>
    <w:rsid w:val="00857548"/>
    <w:rsid w:val="008D6480"/>
    <w:rsid w:val="009B7615"/>
    <w:rsid w:val="009C6695"/>
    <w:rsid w:val="00A05464"/>
    <w:rsid w:val="00A1018A"/>
    <w:rsid w:val="00A10942"/>
    <w:rsid w:val="00B14F4C"/>
    <w:rsid w:val="00B51BDC"/>
    <w:rsid w:val="00B561C0"/>
    <w:rsid w:val="00B63B67"/>
    <w:rsid w:val="00B773CE"/>
    <w:rsid w:val="00BA5079"/>
    <w:rsid w:val="00C91823"/>
    <w:rsid w:val="00CE34BF"/>
    <w:rsid w:val="00D008AB"/>
    <w:rsid w:val="00D32C8F"/>
    <w:rsid w:val="00D77732"/>
    <w:rsid w:val="00D83406"/>
    <w:rsid w:val="00DD2DBB"/>
    <w:rsid w:val="00E42C80"/>
    <w:rsid w:val="00E726C6"/>
    <w:rsid w:val="00F31C4C"/>
    <w:rsid w:val="00F56D8B"/>
    <w:rsid w:val="00F77D6E"/>
    <w:rsid w:val="00F927C9"/>
    <w:rsid w:val="00FA4BC1"/>
    <w:rsid w:val="00FC1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922B84-855B-4CF5-BE38-43CBF95A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D77732"/>
    <w:pPr>
      <w:ind w:left="720"/>
      <w:contextualSpacing/>
    </w:pPr>
  </w:style>
  <w:style w:type="character" w:styleId="Hyperlink">
    <w:name w:val="Hyperlink"/>
    <w:basedOn w:val="DefaultParagraphFont"/>
    <w:uiPriority w:val="99"/>
    <w:unhideWhenUsed/>
    <w:rsid w:val="0024042F"/>
    <w:rPr>
      <w:color w:val="0563C1" w:themeColor="hyperlink"/>
      <w:u w:val="single"/>
    </w:rPr>
  </w:style>
  <w:style w:type="character" w:styleId="FollowedHyperlink">
    <w:name w:val="FollowedHyperlink"/>
    <w:basedOn w:val="DefaultParagraphFont"/>
    <w:uiPriority w:val="99"/>
    <w:semiHidden/>
    <w:unhideWhenUsed/>
    <w:rsid w:val="0024042F"/>
    <w:rPr>
      <w:color w:val="954F72" w:themeColor="followedHyperlink"/>
      <w:u w:val="single"/>
    </w:rPr>
  </w:style>
  <w:style w:type="paragraph" w:styleId="EndnoteText">
    <w:name w:val="endnote text"/>
    <w:basedOn w:val="Normal"/>
    <w:link w:val="EndnoteTextChar"/>
    <w:uiPriority w:val="99"/>
    <w:semiHidden/>
    <w:unhideWhenUsed/>
    <w:rsid w:val="007656C3"/>
    <w:rPr>
      <w:sz w:val="20"/>
    </w:rPr>
  </w:style>
  <w:style w:type="character" w:customStyle="1" w:styleId="EndnoteTextChar">
    <w:name w:val="Endnote Text Char"/>
    <w:basedOn w:val="DefaultParagraphFont"/>
    <w:link w:val="EndnoteText"/>
    <w:uiPriority w:val="99"/>
    <w:semiHidden/>
    <w:rsid w:val="007656C3"/>
    <w:rPr>
      <w:rFonts w:ascii="Arial" w:hAnsi="Arial" w:cs="Times New Roman"/>
      <w:sz w:val="20"/>
      <w:szCs w:val="20"/>
    </w:rPr>
  </w:style>
  <w:style w:type="character" w:styleId="EndnoteReference">
    <w:name w:val="endnote reference"/>
    <w:basedOn w:val="DefaultParagraphFont"/>
    <w:uiPriority w:val="99"/>
    <w:semiHidden/>
    <w:unhideWhenUsed/>
    <w:rsid w:val="007656C3"/>
    <w:rPr>
      <w:vertAlign w:val="superscript"/>
    </w:rPr>
  </w:style>
  <w:style w:type="paragraph" w:styleId="FootnoteText">
    <w:name w:val="footnote text"/>
    <w:basedOn w:val="Normal"/>
    <w:link w:val="FootnoteTextChar"/>
    <w:uiPriority w:val="99"/>
    <w:semiHidden/>
    <w:unhideWhenUsed/>
    <w:rsid w:val="003E2418"/>
    <w:rPr>
      <w:sz w:val="20"/>
    </w:rPr>
  </w:style>
  <w:style w:type="character" w:customStyle="1" w:styleId="FootnoteTextChar">
    <w:name w:val="Footnote Text Char"/>
    <w:basedOn w:val="DefaultParagraphFont"/>
    <w:link w:val="FootnoteText"/>
    <w:uiPriority w:val="99"/>
    <w:semiHidden/>
    <w:rsid w:val="003E2418"/>
    <w:rPr>
      <w:rFonts w:ascii="Arial" w:hAnsi="Arial" w:cs="Times New Roman"/>
      <w:sz w:val="20"/>
      <w:szCs w:val="20"/>
    </w:rPr>
  </w:style>
  <w:style w:type="character" w:styleId="FootnoteReference">
    <w:name w:val="footnote reference"/>
    <w:basedOn w:val="DefaultParagraphFont"/>
    <w:uiPriority w:val="99"/>
    <w:semiHidden/>
    <w:unhideWhenUsed/>
    <w:rsid w:val="003E2418"/>
    <w:rPr>
      <w:vertAlign w:val="superscript"/>
    </w:rPr>
  </w:style>
  <w:style w:type="character" w:styleId="CommentReference">
    <w:name w:val="annotation reference"/>
    <w:basedOn w:val="DefaultParagraphFont"/>
    <w:uiPriority w:val="99"/>
    <w:semiHidden/>
    <w:unhideWhenUsed/>
    <w:rsid w:val="00321145"/>
    <w:rPr>
      <w:sz w:val="16"/>
      <w:szCs w:val="16"/>
    </w:rPr>
  </w:style>
  <w:style w:type="paragraph" w:styleId="CommentText">
    <w:name w:val="annotation text"/>
    <w:basedOn w:val="Normal"/>
    <w:link w:val="CommentTextChar"/>
    <w:uiPriority w:val="99"/>
    <w:semiHidden/>
    <w:unhideWhenUsed/>
    <w:rsid w:val="00321145"/>
    <w:rPr>
      <w:sz w:val="20"/>
    </w:rPr>
  </w:style>
  <w:style w:type="character" w:customStyle="1" w:styleId="CommentTextChar">
    <w:name w:val="Comment Text Char"/>
    <w:basedOn w:val="DefaultParagraphFont"/>
    <w:link w:val="CommentText"/>
    <w:uiPriority w:val="99"/>
    <w:semiHidden/>
    <w:rsid w:val="00321145"/>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321145"/>
    <w:rPr>
      <w:b/>
      <w:bCs/>
    </w:rPr>
  </w:style>
  <w:style w:type="character" w:customStyle="1" w:styleId="CommentSubjectChar">
    <w:name w:val="Comment Subject Char"/>
    <w:basedOn w:val="CommentTextChar"/>
    <w:link w:val="CommentSubject"/>
    <w:uiPriority w:val="99"/>
    <w:semiHidden/>
    <w:rsid w:val="00321145"/>
    <w:rPr>
      <w:rFonts w:ascii="Arial" w:hAnsi="Arial" w:cs="Times New Roman"/>
      <w:b/>
      <w:bCs/>
      <w:sz w:val="20"/>
      <w:szCs w:val="20"/>
    </w:rPr>
  </w:style>
  <w:style w:type="paragraph" w:styleId="BalloonText">
    <w:name w:val="Balloon Text"/>
    <w:basedOn w:val="Normal"/>
    <w:link w:val="BalloonTextChar"/>
    <w:uiPriority w:val="99"/>
    <w:semiHidden/>
    <w:unhideWhenUsed/>
    <w:rsid w:val="003211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993253">
      <w:bodyDiv w:val="1"/>
      <w:marLeft w:val="0"/>
      <w:marRight w:val="0"/>
      <w:marTop w:val="0"/>
      <w:marBottom w:val="0"/>
      <w:divBdr>
        <w:top w:val="none" w:sz="0" w:space="0" w:color="auto"/>
        <w:left w:val="none" w:sz="0" w:space="0" w:color="auto"/>
        <w:bottom w:val="none" w:sz="0" w:space="0" w:color="auto"/>
        <w:right w:val="none" w:sz="0" w:space="0" w:color="auto"/>
      </w:divBdr>
    </w:div>
    <w:div w:id="1393314576">
      <w:bodyDiv w:val="1"/>
      <w:marLeft w:val="0"/>
      <w:marRight w:val="0"/>
      <w:marTop w:val="0"/>
      <w:marBottom w:val="0"/>
      <w:divBdr>
        <w:top w:val="none" w:sz="0" w:space="0" w:color="auto"/>
        <w:left w:val="none" w:sz="0" w:space="0" w:color="auto"/>
        <w:bottom w:val="none" w:sz="0" w:space="0" w:color="auto"/>
        <w:right w:val="none" w:sz="0" w:space="0" w:color="auto"/>
      </w:divBdr>
    </w:div>
    <w:div w:id="20588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ico.org.uk/for-organisations/guide-to-data-protection/guide-to-the-general-data-protection-regulation-gdpr/exemptions/" TargetMode="External"/><Relationship Id="rId1" Type="http://schemas.openxmlformats.org/officeDocument/2006/relationships/hyperlink" Target="https://www.informationgovernance.scot.nhs.uk/use-of-your-data-for-track-trace-isolate-t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A29090171</value>
    </field>
    <field name="Objective-Title">
      <value order="0">Contact tracing - Data Protection (DP) - Privacy Notice - all sectors - Covid-19</value>
    </field>
    <field name="Objective-Description">
      <value order="0"/>
    </field>
    <field name="Objective-CreationStamp">
      <value order="0">2020-07-12T13:54:26Z</value>
    </field>
    <field name="Objective-IsApproved">
      <value order="0">false</value>
    </field>
    <field name="Objective-IsPublished">
      <value order="0">false</value>
    </field>
    <field name="Objective-DatePublished">
      <value order="0"/>
    </field>
    <field name="Objective-ModificationStamp">
      <value order="0">2020-07-13T08:06:22Z</value>
    </field>
    <field name="Objective-Owner">
      <value order="0">Nielsen, Stine S (U440919)</value>
    </field>
    <field name="Objective-Path">
      <value order="0">Objective Global Folder:SG File Plan:Health, nutrition and care:Health:General:Advice and policy: Health - general:Covid-19 Response Division: Test, Trace and Isolate Policy: 2020-2025</value>
    </field>
    <field name="Objective-Parent">
      <value order="0">Covid-19 Response Division: Test, Trace and Isolate Policy: 2020-2025</value>
    </field>
    <field name="Objective-State">
      <value order="0">Being Drafted</value>
    </field>
    <field name="Objective-VersionId">
      <value order="0">vA42291058</value>
    </field>
    <field name="Objective-Version">
      <value order="0">2.1</value>
    </field>
    <field name="Objective-VersionNumber">
      <value order="0">4</value>
    </field>
    <field name="Objective-VersionComment">
      <value order="0"/>
    </field>
    <field name="Objective-FileNumber">
      <value order="0">POL/34222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0327A694-FE5A-1445-8C33-2EA36F08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Maclean H (Heather)</dc:creator>
  <cp:keywords/>
  <dc:description/>
  <cp:lastModifiedBy>Susan Cochrane</cp:lastModifiedBy>
  <cp:revision>2</cp:revision>
  <dcterms:created xsi:type="dcterms:W3CDTF">2020-07-14T08:34:00Z</dcterms:created>
  <dcterms:modified xsi:type="dcterms:W3CDTF">2020-07-14T08:34:00Z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A29090171</vt:lpwstr>
  </property>
  <property fmtid="{D5CDD505-2E9C-101B-9397-08002B2CF9AE}" pid="4" name="Objective-Title">
    <vt:lpwstr>Contact tracing - Data Protection (DP) - Privacy Notice - all sectors - Covid-19</vt:lpwstr>
  </property>
  <property fmtid="{D5CDD505-2E9C-101B-9397-08002B2CF9AE}" pid="5" name="Objective-Description">
    <vt:lpwstr/>
  </property>
  <property fmtid="{D5CDD505-2E9C-101B-9397-08002B2CF9AE}" pid="6" name="Objective-CreationStamp">
    <vt:filetime>2020-07-12T13:54:26Z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2020-07-13T08:06:22Z</vt:filetime>
  </property>
  <property fmtid="{D5CDD505-2E9C-101B-9397-08002B2CF9AE}" pid="11" name="Objective-Owner">
    <vt:lpwstr>Nielsen, Stine S (U440919)</vt:lpwstr>
  </property>
  <property fmtid="{D5CDD505-2E9C-101B-9397-08002B2CF9AE}" pid="12" name="Objective-Path">
    <vt:lpwstr>Objective Global Folder:SG File Plan:Health, nutrition and care:Health:General:Advice and policy: Health - general:Covid-19 Response Division: Test, Trace and Isolate Policy: 2020-2025:</vt:lpwstr>
  </property>
  <property fmtid="{D5CDD505-2E9C-101B-9397-08002B2CF9AE}" pid="13" name="Objective-Parent">
    <vt:lpwstr>Covid-19 Response Division: Test, Trace and Isolate Policy: 2020-2025</vt:lpwstr>
  </property>
  <property fmtid="{D5CDD505-2E9C-101B-9397-08002B2CF9AE}" pid="14" name="Objective-State">
    <vt:lpwstr>Being Drafted</vt:lpwstr>
  </property>
  <property fmtid="{D5CDD505-2E9C-101B-9397-08002B2CF9AE}" pid="15" name="Objective-VersionId">
    <vt:lpwstr>vA42291058</vt:lpwstr>
  </property>
  <property fmtid="{D5CDD505-2E9C-101B-9397-08002B2CF9AE}" pid="16" name="Objective-Version">
    <vt:lpwstr>2.1</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ies>
</file>