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Pr="00D23515" w:rsidRDefault="00F87942" w:rsidP="00597B86">
      <w:pPr>
        <w:rPr>
          <w:rFonts w:cs="Arial"/>
          <w:b/>
          <w:szCs w:val="24"/>
        </w:rPr>
      </w:pPr>
      <w:r w:rsidRPr="00D23515">
        <w:rPr>
          <w:rFonts w:cs="Arial"/>
          <w:b/>
          <w:szCs w:val="24"/>
        </w:rPr>
        <w:t xml:space="preserve">Covid-19 – Shielding </w:t>
      </w:r>
    </w:p>
    <w:p w:rsidR="00F87942" w:rsidRPr="00D23515" w:rsidRDefault="00F87942" w:rsidP="00597B86">
      <w:pPr>
        <w:rPr>
          <w:rFonts w:cs="Arial"/>
          <w:b/>
          <w:szCs w:val="24"/>
        </w:rPr>
      </w:pPr>
      <w:r w:rsidRPr="00D23515">
        <w:rPr>
          <w:rFonts w:cs="Arial"/>
          <w:b/>
          <w:szCs w:val="24"/>
        </w:rPr>
        <w:t xml:space="preserve">Local Authority </w:t>
      </w:r>
    </w:p>
    <w:p w:rsidR="00F87942" w:rsidRPr="00D23515" w:rsidRDefault="00D23515" w:rsidP="00597B86">
      <w:pPr>
        <w:rPr>
          <w:rFonts w:cs="Arial"/>
          <w:b/>
          <w:szCs w:val="24"/>
        </w:rPr>
      </w:pPr>
      <w:r w:rsidRPr="00D23515">
        <w:rPr>
          <w:rFonts w:cs="Arial"/>
          <w:b/>
          <w:szCs w:val="24"/>
        </w:rPr>
        <w:t xml:space="preserve">04 December </w:t>
      </w:r>
    </w:p>
    <w:p w:rsidR="00F87942" w:rsidRPr="00D23515" w:rsidRDefault="00F87942" w:rsidP="00597B86">
      <w:pPr>
        <w:rPr>
          <w:rFonts w:cs="Arial"/>
          <w:b/>
          <w:szCs w:val="24"/>
        </w:rPr>
      </w:pPr>
    </w:p>
    <w:p w:rsidR="00F87942" w:rsidRPr="00D23515" w:rsidRDefault="00F87942" w:rsidP="00597B86">
      <w:pPr>
        <w:rPr>
          <w:rFonts w:cs="Arial"/>
          <w:b/>
          <w:szCs w:val="24"/>
        </w:rPr>
      </w:pPr>
      <w:r w:rsidRPr="00D23515">
        <w:rPr>
          <w:rFonts w:cs="Arial"/>
          <w:b/>
          <w:szCs w:val="24"/>
        </w:rPr>
        <w:t xml:space="preserve">Why </w:t>
      </w:r>
      <w:r w:rsidR="00D23515" w:rsidRPr="00D23515">
        <w:rPr>
          <w:rFonts w:cs="Arial"/>
          <w:b/>
          <w:szCs w:val="24"/>
        </w:rPr>
        <w:t>is this booklet being sent to me</w:t>
      </w:r>
      <w:r w:rsidRPr="00D23515">
        <w:rPr>
          <w:rFonts w:cs="Arial"/>
          <w:b/>
          <w:szCs w:val="24"/>
        </w:rPr>
        <w:t>?</w:t>
      </w:r>
    </w:p>
    <w:p w:rsidR="00F87942" w:rsidRPr="00D23515" w:rsidRDefault="00F87942" w:rsidP="00597B86">
      <w:pPr>
        <w:rPr>
          <w:rFonts w:cs="Arial"/>
          <w:szCs w:val="24"/>
        </w:rPr>
      </w:pPr>
    </w:p>
    <w:p w:rsidR="00597B86" w:rsidRPr="00D23515" w:rsidRDefault="00D23515" w:rsidP="00597B86">
      <w:pPr>
        <w:rPr>
          <w:rFonts w:cs="Arial"/>
          <w:szCs w:val="24"/>
        </w:rPr>
      </w:pPr>
      <w:r w:rsidRPr="00D23515">
        <w:rPr>
          <w:rFonts w:cs="Arial"/>
          <w:szCs w:val="24"/>
        </w:rPr>
        <w:t>You are receiving this booklet</w:t>
      </w:r>
      <w:r w:rsidR="00597B86" w:rsidRPr="00D23515">
        <w:rPr>
          <w:rFonts w:cs="Arial"/>
          <w:szCs w:val="24"/>
        </w:rPr>
        <w:t xml:space="preserve"> because we have asked you to shield previously or we have recently added you to the list of those considered at higher risk from coronavirus (COVID-19). </w:t>
      </w:r>
      <w:r w:rsidR="00F87942" w:rsidRPr="00D23515">
        <w:rPr>
          <w:rFonts w:cs="Arial"/>
          <w:szCs w:val="24"/>
        </w:rPr>
        <w:t xml:space="preserve">We are sending </w:t>
      </w:r>
      <w:r w:rsidR="003D4A10">
        <w:rPr>
          <w:rFonts w:cs="Arial"/>
          <w:szCs w:val="24"/>
        </w:rPr>
        <w:t xml:space="preserve">this, </w:t>
      </w:r>
      <w:r w:rsidRPr="00D23515">
        <w:rPr>
          <w:rFonts w:cs="Arial"/>
          <w:szCs w:val="24"/>
        </w:rPr>
        <w:t>to help guide you on the best way to balance the risk of your daily activities</w:t>
      </w:r>
      <w:r w:rsidR="00597B86" w:rsidRPr="00D23515">
        <w:rPr>
          <w:rFonts w:cs="Arial"/>
          <w:szCs w:val="24"/>
        </w:rPr>
        <w:t xml:space="preserve">. </w:t>
      </w:r>
    </w:p>
    <w:p w:rsidR="00597B86" w:rsidRPr="00D23515" w:rsidRDefault="00597B86" w:rsidP="00597B86">
      <w:pPr>
        <w:rPr>
          <w:rFonts w:cs="Arial"/>
          <w:b/>
          <w:szCs w:val="24"/>
        </w:rPr>
      </w:pPr>
    </w:p>
    <w:p w:rsidR="00F87942" w:rsidRPr="00D23515" w:rsidRDefault="00D23515" w:rsidP="00597B86">
      <w:pPr>
        <w:rPr>
          <w:rFonts w:cs="Arial"/>
          <w:b/>
          <w:szCs w:val="24"/>
        </w:rPr>
      </w:pPr>
      <w:r w:rsidRPr="00D23515">
        <w:rPr>
          <w:rFonts w:cs="Arial"/>
          <w:b/>
          <w:szCs w:val="24"/>
        </w:rPr>
        <w:t>What information is included in the booklet?</w:t>
      </w:r>
    </w:p>
    <w:p w:rsidR="00F87942" w:rsidRPr="00D23515" w:rsidRDefault="00F87942" w:rsidP="00597B86">
      <w:pPr>
        <w:rPr>
          <w:rFonts w:cs="Arial"/>
          <w:b/>
          <w:szCs w:val="24"/>
        </w:rPr>
      </w:pPr>
    </w:p>
    <w:p w:rsidR="00D23515" w:rsidRPr="00D23515" w:rsidRDefault="00D23515" w:rsidP="00597B86">
      <w:pPr>
        <w:rPr>
          <w:rFonts w:cs="Arial"/>
          <w:szCs w:val="24"/>
        </w:rPr>
      </w:pPr>
      <w:r w:rsidRPr="00D23515">
        <w:rPr>
          <w:rFonts w:cs="Arial"/>
          <w:szCs w:val="24"/>
        </w:rPr>
        <w:t>The booklet contains information about how to keep yourself safe during your daily activities. We have provided guidance on a number of areas such as school, shopping, travel and keeping in contact with people to ensure that you are in the best position to make the right choices about your own safety.</w:t>
      </w:r>
    </w:p>
    <w:p w:rsidR="00D23515" w:rsidRPr="00D23515" w:rsidRDefault="00D23515" w:rsidP="00597B86">
      <w:pPr>
        <w:rPr>
          <w:rFonts w:cs="Arial"/>
          <w:szCs w:val="24"/>
        </w:rPr>
      </w:pPr>
    </w:p>
    <w:p w:rsidR="00D23515" w:rsidRPr="00D23515" w:rsidRDefault="00D23515" w:rsidP="00597B86">
      <w:pPr>
        <w:rPr>
          <w:rFonts w:cs="Arial"/>
          <w:szCs w:val="24"/>
        </w:rPr>
      </w:pPr>
      <w:r w:rsidRPr="00D23515">
        <w:rPr>
          <w:rFonts w:cs="Arial"/>
          <w:szCs w:val="24"/>
        </w:rPr>
        <w:t xml:space="preserve">We have also included details on how to access additional assistance, this may be through priority supermarket slots or finding a safe space to talk about your mental health. </w:t>
      </w:r>
    </w:p>
    <w:p w:rsidR="00D23515" w:rsidRPr="00D23515" w:rsidRDefault="00D23515" w:rsidP="00D23515">
      <w:pPr>
        <w:rPr>
          <w:rFonts w:cs="Arial"/>
          <w:szCs w:val="24"/>
        </w:rPr>
      </w:pPr>
    </w:p>
    <w:p w:rsidR="00D23515" w:rsidRPr="00D23515" w:rsidRDefault="00D23515" w:rsidP="00D23515">
      <w:pPr>
        <w:pStyle w:val="Heading1"/>
        <w:numPr>
          <w:ilvl w:val="0"/>
          <w:numId w:val="0"/>
        </w:numPr>
        <w:rPr>
          <w:rFonts w:cs="Arial"/>
          <w:b/>
          <w:szCs w:val="24"/>
        </w:rPr>
      </w:pPr>
      <w:r w:rsidRPr="00D23515">
        <w:rPr>
          <w:rFonts w:cs="Arial"/>
          <w:b/>
          <w:szCs w:val="24"/>
        </w:rPr>
        <w:t xml:space="preserve">Am I being asked to go back into shielding? </w:t>
      </w:r>
    </w:p>
    <w:p w:rsidR="00D23515" w:rsidRPr="00D23515" w:rsidRDefault="00D23515" w:rsidP="00D23515">
      <w:pPr>
        <w:rPr>
          <w:rFonts w:cs="Arial"/>
          <w:szCs w:val="24"/>
        </w:rPr>
      </w:pPr>
    </w:p>
    <w:p w:rsidR="00D23515" w:rsidRDefault="00D23515" w:rsidP="00D23515">
      <w:pPr>
        <w:rPr>
          <w:rFonts w:cs="Arial"/>
          <w:szCs w:val="24"/>
        </w:rPr>
      </w:pPr>
      <w:r w:rsidRPr="00D23515">
        <w:rPr>
          <w:rFonts w:cs="Arial"/>
          <w:szCs w:val="24"/>
        </w:rPr>
        <w:t xml:space="preserve">No. We are not advising people to start shielding again. It is important to strictly follow the protection level guidance for your area and maintain regular hand washing, physical distancing and face </w:t>
      </w:r>
      <w:r>
        <w:rPr>
          <w:rFonts w:cs="Arial"/>
          <w:szCs w:val="24"/>
        </w:rPr>
        <w:t xml:space="preserve">coverings. </w:t>
      </w:r>
    </w:p>
    <w:p w:rsidR="00D23515" w:rsidRDefault="00D23515" w:rsidP="00D23515">
      <w:pPr>
        <w:rPr>
          <w:rFonts w:cs="Arial"/>
          <w:szCs w:val="24"/>
        </w:rPr>
      </w:pPr>
    </w:p>
    <w:p w:rsidR="00D23515" w:rsidRPr="00D23515" w:rsidRDefault="00D23515" w:rsidP="00D23515">
      <w:pPr>
        <w:rPr>
          <w:rFonts w:cs="Arial"/>
          <w:szCs w:val="24"/>
        </w:rPr>
      </w:pPr>
      <w:r>
        <w:rPr>
          <w:rFonts w:cs="Arial"/>
          <w:szCs w:val="24"/>
        </w:rPr>
        <w:t>You m</w:t>
      </w:r>
      <w:r w:rsidR="003D4A10">
        <w:rPr>
          <w:rFonts w:cs="Arial"/>
          <w:szCs w:val="24"/>
        </w:rPr>
        <w:t>ay also wish to follow the additional</w:t>
      </w:r>
      <w:r>
        <w:rPr>
          <w:rFonts w:cs="Arial"/>
          <w:szCs w:val="24"/>
        </w:rPr>
        <w:t xml:space="preserve"> guidance set out within the booklet, which includes a table of extra measures for those who were previously asked to shield.</w:t>
      </w:r>
      <w:r w:rsidRPr="00D23515">
        <w:rPr>
          <w:rFonts w:cs="Arial"/>
          <w:szCs w:val="24"/>
        </w:rPr>
        <w:t xml:space="preserve"> </w:t>
      </w:r>
    </w:p>
    <w:p w:rsidR="00D23515" w:rsidRPr="00D23515" w:rsidRDefault="00D23515" w:rsidP="00D23515">
      <w:pPr>
        <w:pStyle w:val="Heading1"/>
        <w:numPr>
          <w:ilvl w:val="0"/>
          <w:numId w:val="0"/>
        </w:numPr>
        <w:rPr>
          <w:rFonts w:cs="Arial"/>
          <w:b/>
          <w:szCs w:val="24"/>
        </w:rPr>
      </w:pPr>
    </w:p>
    <w:p w:rsidR="00D23515" w:rsidRPr="00D23515" w:rsidRDefault="00D23515" w:rsidP="00D23515">
      <w:pPr>
        <w:pStyle w:val="Heading1"/>
        <w:numPr>
          <w:ilvl w:val="0"/>
          <w:numId w:val="0"/>
        </w:numPr>
        <w:rPr>
          <w:rFonts w:cs="Arial"/>
          <w:b/>
          <w:szCs w:val="24"/>
        </w:rPr>
      </w:pPr>
      <w:r w:rsidRPr="00D23515">
        <w:rPr>
          <w:rFonts w:cs="Arial"/>
          <w:b/>
          <w:szCs w:val="24"/>
        </w:rPr>
        <w:t>Why am I not being advised to shield?</w:t>
      </w:r>
    </w:p>
    <w:p w:rsidR="00D23515" w:rsidRPr="00D23515" w:rsidRDefault="00D23515" w:rsidP="00D23515">
      <w:pPr>
        <w:rPr>
          <w:rFonts w:cs="Arial"/>
          <w:szCs w:val="24"/>
        </w:rPr>
      </w:pPr>
    </w:p>
    <w:p w:rsidR="00D23515" w:rsidRPr="00D23515" w:rsidRDefault="00D23515" w:rsidP="00D23515">
      <w:pPr>
        <w:rPr>
          <w:rFonts w:cs="Arial"/>
          <w:szCs w:val="24"/>
        </w:rPr>
      </w:pPr>
      <w:r w:rsidRPr="00D23515">
        <w:rPr>
          <w:rFonts w:cs="Arial"/>
          <w:szCs w:val="24"/>
        </w:rPr>
        <w:t xml:space="preserve">Those of you who are at highest risk from coronavirus will be feeling particularly anxious. Keeping you safe is at the forefront of decision-making. This is why we have provided extra guidance to ensure that you are supported in making the best choices for you. </w:t>
      </w:r>
    </w:p>
    <w:p w:rsidR="00D23515" w:rsidRPr="00D23515" w:rsidRDefault="00D23515" w:rsidP="00D23515">
      <w:pPr>
        <w:rPr>
          <w:rFonts w:cs="Arial"/>
          <w:szCs w:val="24"/>
        </w:rPr>
      </w:pPr>
    </w:p>
    <w:p w:rsidR="00D23515" w:rsidRPr="00D23515" w:rsidRDefault="00D23515" w:rsidP="00D23515">
      <w:pPr>
        <w:rPr>
          <w:rFonts w:cs="Arial"/>
          <w:szCs w:val="24"/>
        </w:rPr>
      </w:pPr>
      <w:r w:rsidRPr="00D23515">
        <w:rPr>
          <w:rFonts w:cs="Arial"/>
          <w:szCs w:val="24"/>
        </w:rPr>
        <w:t xml:space="preserve">We know that shielding has had a huge negative impact on people’s mental and physical health. This booklet is designed to help support you in assessing your risk within your </w:t>
      </w:r>
      <w:r>
        <w:rPr>
          <w:rFonts w:cs="Arial"/>
          <w:szCs w:val="24"/>
        </w:rPr>
        <w:t xml:space="preserve">home and </w:t>
      </w:r>
      <w:r w:rsidRPr="00D23515">
        <w:rPr>
          <w:rFonts w:cs="Arial"/>
          <w:szCs w:val="24"/>
        </w:rPr>
        <w:t xml:space="preserve">local community while going about your daily life. </w:t>
      </w:r>
    </w:p>
    <w:p w:rsidR="00D23515" w:rsidRPr="00D23515" w:rsidRDefault="00D23515" w:rsidP="00597B86">
      <w:pPr>
        <w:rPr>
          <w:rFonts w:cs="Arial"/>
          <w:szCs w:val="24"/>
        </w:rPr>
      </w:pPr>
    </w:p>
    <w:p w:rsidR="00D23515" w:rsidRPr="00D23515" w:rsidRDefault="00D23515" w:rsidP="00D23515">
      <w:pPr>
        <w:spacing w:before="100" w:beforeAutospacing="1" w:after="100" w:afterAutospacing="1" w:line="276" w:lineRule="auto"/>
        <w:rPr>
          <w:rFonts w:cs="Arial"/>
          <w:b/>
          <w:bCs/>
          <w:szCs w:val="24"/>
        </w:rPr>
      </w:pPr>
      <w:r w:rsidRPr="00D23515">
        <w:rPr>
          <w:rFonts w:cs="Arial"/>
          <w:b/>
          <w:bCs/>
          <w:szCs w:val="24"/>
        </w:rPr>
        <w:t>Can I work if I am on the Shielding list and live in a Level 4 area?</w:t>
      </w:r>
    </w:p>
    <w:p w:rsidR="00D23515" w:rsidRPr="00D23515" w:rsidRDefault="00D23515" w:rsidP="00D23515">
      <w:pPr>
        <w:pStyle w:val="NormalWeb"/>
        <w:spacing w:line="276" w:lineRule="auto"/>
        <w:textAlignment w:val="top"/>
        <w:rPr>
          <w:rFonts w:ascii="Arial" w:hAnsi="Arial" w:cs="Arial"/>
          <w:lang w:val="en"/>
        </w:rPr>
      </w:pPr>
      <w:r w:rsidRPr="00D23515">
        <w:rPr>
          <w:rFonts w:ascii="Arial" w:hAnsi="Arial" w:cs="Arial"/>
          <w:lang w:val="en"/>
        </w:rPr>
        <w:t>You should follow the general advice for everyone in Level 4 areas and work from home if you can. Employers should make sure their staff can work from home if possible. If you cannot work from home, most workplaces can be made safe, even if you are at the highest risk. </w:t>
      </w:r>
      <w:hyperlink r:id="rId9" w:history="1">
        <w:r w:rsidRPr="00D23515">
          <w:rPr>
            <w:rStyle w:val="Hyperlink"/>
            <w:rFonts w:ascii="Arial" w:hAnsi="Arial" w:cs="Arial"/>
            <w:lang w:val="en"/>
          </w:rPr>
          <w:t>You should continue to follow the extra advice set out in the table (shown below) while at work</w:t>
        </w:r>
      </w:hyperlink>
      <w:r w:rsidRPr="00D23515">
        <w:rPr>
          <w:rFonts w:ascii="Arial" w:hAnsi="Arial" w:cs="Arial"/>
          <w:lang w:val="en"/>
        </w:rPr>
        <w:t xml:space="preserve"> (Link to PDF online) </w:t>
      </w:r>
    </w:p>
    <w:p w:rsidR="00D23515" w:rsidRPr="00D23515" w:rsidRDefault="00D23515" w:rsidP="00D23515">
      <w:pPr>
        <w:spacing w:before="100" w:beforeAutospacing="1" w:after="100" w:afterAutospacing="1" w:line="276" w:lineRule="auto"/>
        <w:rPr>
          <w:rFonts w:cs="Arial"/>
          <w:b/>
          <w:szCs w:val="24"/>
        </w:rPr>
      </w:pPr>
      <w:r w:rsidRPr="00D23515">
        <w:rPr>
          <w:rFonts w:cs="Arial"/>
          <w:b/>
          <w:szCs w:val="24"/>
        </w:rPr>
        <w:t>What to do if you can’t go to work</w:t>
      </w:r>
    </w:p>
    <w:p w:rsidR="00D23515" w:rsidRPr="00D23515" w:rsidRDefault="00D23515" w:rsidP="00D23515">
      <w:pPr>
        <w:spacing w:before="100" w:beforeAutospacing="1" w:after="100" w:afterAutospacing="1" w:line="276" w:lineRule="auto"/>
        <w:rPr>
          <w:rFonts w:cs="Arial"/>
          <w:szCs w:val="24"/>
        </w:rPr>
      </w:pPr>
      <w:r w:rsidRPr="00D23515">
        <w:rPr>
          <w:rFonts w:cs="Arial"/>
          <w:szCs w:val="24"/>
        </w:rPr>
        <w:t>We will be issuing a letter to all those on the shielding list shortly</w:t>
      </w:r>
      <w:r>
        <w:rPr>
          <w:rFonts w:cs="Arial"/>
          <w:szCs w:val="24"/>
        </w:rPr>
        <w:t xml:space="preserve">.  This will serve </w:t>
      </w:r>
      <w:r w:rsidRPr="00D23515">
        <w:rPr>
          <w:rFonts w:cs="Arial"/>
          <w:szCs w:val="24"/>
        </w:rPr>
        <w:t xml:space="preserve">a </w:t>
      </w:r>
      <w:r>
        <w:rPr>
          <w:rFonts w:cs="Arial"/>
          <w:szCs w:val="24"/>
        </w:rPr>
        <w:t xml:space="preserve">similar purpose as </w:t>
      </w:r>
      <w:r w:rsidRPr="00D23515">
        <w:rPr>
          <w:rFonts w:cs="Arial"/>
          <w:szCs w:val="24"/>
        </w:rPr>
        <w:t>fit note sho</w:t>
      </w:r>
      <w:r>
        <w:rPr>
          <w:rFonts w:cs="Arial"/>
          <w:szCs w:val="24"/>
        </w:rPr>
        <w:t>uld you be unable to attend work if you live, work or have to travel through a level 4 protection area</w:t>
      </w:r>
      <w:r w:rsidRPr="00D23515">
        <w:rPr>
          <w:rFonts w:cs="Arial"/>
          <w:szCs w:val="24"/>
        </w:rPr>
        <w:t xml:space="preserve">. You should discuss how to make your workplace safe with your employer, so you can continue to work. </w:t>
      </w:r>
    </w:p>
    <w:p w:rsidR="00D23515" w:rsidRPr="00D23515" w:rsidRDefault="00D23515" w:rsidP="00D23515">
      <w:pPr>
        <w:spacing w:before="100" w:beforeAutospacing="1" w:after="100" w:afterAutospacing="1" w:line="276" w:lineRule="auto"/>
        <w:rPr>
          <w:rFonts w:cs="Arial"/>
          <w:szCs w:val="24"/>
        </w:rPr>
      </w:pPr>
      <w:r w:rsidRPr="00D23515">
        <w:rPr>
          <w:rFonts w:cs="Arial"/>
          <w:szCs w:val="24"/>
        </w:rPr>
        <w:t>If your employer has done all they can and still can’t make your workplace and duties covid-safe for you, you can use this letter as evidence that you cannot go to work for as long as your area is at level 4.  All you need to do is show them this letter, which serves as a fit note, and is called your Shielding Notification. You do not need a separate fit note from your GP.  Only stay off work if your workplace cannot be made covid-safe for you or if you cannot travel safely to work.</w:t>
      </w:r>
    </w:p>
    <w:p w:rsidR="00D23515" w:rsidRPr="00D23515" w:rsidRDefault="00D23515" w:rsidP="00597B86">
      <w:pPr>
        <w:rPr>
          <w:rFonts w:cs="Arial"/>
          <w:szCs w:val="24"/>
        </w:rPr>
      </w:pPr>
    </w:p>
    <w:p w:rsidR="00597B86" w:rsidRPr="00D23515" w:rsidRDefault="00597B86" w:rsidP="00597B86">
      <w:pPr>
        <w:rPr>
          <w:rFonts w:cs="Arial"/>
          <w:b/>
          <w:szCs w:val="24"/>
        </w:rPr>
      </w:pPr>
      <w:r w:rsidRPr="00D23515">
        <w:rPr>
          <w:rFonts w:cs="Arial"/>
          <w:b/>
          <w:szCs w:val="24"/>
        </w:rPr>
        <w:t xml:space="preserve">What happens if I test positive for coronavirus? </w:t>
      </w:r>
    </w:p>
    <w:p w:rsidR="00597B86" w:rsidRPr="00D23515" w:rsidRDefault="00597B86" w:rsidP="00597B86">
      <w:pPr>
        <w:rPr>
          <w:rFonts w:eastAsiaTheme="minorHAnsi" w:cs="Arial"/>
          <w:szCs w:val="24"/>
        </w:rPr>
      </w:pPr>
    </w:p>
    <w:p w:rsidR="00597B86" w:rsidRPr="00D23515" w:rsidRDefault="00597B86" w:rsidP="00597B86">
      <w:pPr>
        <w:rPr>
          <w:rFonts w:cs="Arial"/>
          <w:szCs w:val="24"/>
        </w:rPr>
      </w:pPr>
      <w:r w:rsidRPr="00D23515">
        <w:rPr>
          <w:rFonts w:eastAsiaTheme="minorHAnsi" w:cs="Arial"/>
          <w:szCs w:val="24"/>
        </w:rPr>
        <w:t>You will be contacted by Test and Protect if you have tested positive or have been in close contact with someone who has tested positive. If this happens, you should follow the instructions and self-isolate. Your local authority can offer essential practical support if it’s required - for example help with delivery of food and other essentials. A new financial support payment of £500 will become available for workers on low incomes who aren’t able to work at home.</w:t>
      </w:r>
    </w:p>
    <w:p w:rsidR="00597B86" w:rsidRPr="00D23515" w:rsidRDefault="00597B86" w:rsidP="00597B86">
      <w:pPr>
        <w:rPr>
          <w:rFonts w:cs="Arial"/>
          <w:b/>
          <w:szCs w:val="24"/>
        </w:rPr>
      </w:pPr>
    </w:p>
    <w:p w:rsidR="00597B86" w:rsidRPr="00D23515" w:rsidRDefault="00597B86" w:rsidP="00597B86">
      <w:pPr>
        <w:pStyle w:val="NormalWeb"/>
        <w:shd w:val="clear" w:color="auto" w:fill="FFFFFF"/>
        <w:spacing w:before="0" w:beforeAutospacing="0" w:after="0" w:afterAutospacing="0"/>
        <w:rPr>
          <w:rFonts w:ascii="Arial" w:hAnsi="Arial" w:cs="Arial"/>
          <w:b/>
        </w:rPr>
      </w:pPr>
    </w:p>
    <w:p w:rsidR="00F87942" w:rsidRPr="00D23515" w:rsidRDefault="00F87942" w:rsidP="00597B86">
      <w:pPr>
        <w:pStyle w:val="NormalWeb"/>
        <w:shd w:val="clear" w:color="auto" w:fill="FFFFFF"/>
        <w:spacing w:before="0" w:beforeAutospacing="0" w:after="0" w:afterAutospacing="0"/>
        <w:rPr>
          <w:rFonts w:ascii="Arial" w:hAnsi="Arial" w:cs="Arial"/>
          <w:b/>
        </w:rPr>
      </w:pPr>
      <w:r w:rsidRPr="00D23515">
        <w:rPr>
          <w:rFonts w:ascii="Arial" w:hAnsi="Arial" w:cs="Arial"/>
          <w:b/>
        </w:rPr>
        <w:t>Will I still receive my flu vaccine?</w:t>
      </w:r>
    </w:p>
    <w:p w:rsidR="00597B86" w:rsidRPr="00D23515" w:rsidRDefault="00597B86" w:rsidP="00597B86">
      <w:pPr>
        <w:pStyle w:val="NormalWeb"/>
        <w:spacing w:before="0" w:beforeAutospacing="0" w:after="0" w:afterAutospacing="0"/>
        <w:rPr>
          <w:rFonts w:ascii="Arial" w:hAnsi="Arial" w:cs="Arial"/>
        </w:rPr>
      </w:pPr>
      <w:r w:rsidRPr="00D23515">
        <w:rPr>
          <w:rFonts w:ascii="Arial" w:hAnsi="Arial" w:cs="Arial"/>
        </w:rPr>
        <w:t xml:space="preserve">You should get a letter inviting you and anyone you live with for a free flu vaccine. It is important that you get this vaccine. Travel to and from a vaccination centre counts as essential travel. The flu vaccine will not protect against coronavirus, but it will help protect against this year’s flu. </w:t>
      </w:r>
    </w:p>
    <w:p w:rsidR="00597B86" w:rsidRPr="00D23515" w:rsidRDefault="00597B86" w:rsidP="00597B86">
      <w:pPr>
        <w:pStyle w:val="NormalWeb"/>
        <w:shd w:val="clear" w:color="auto" w:fill="FFFFFF"/>
        <w:spacing w:before="0" w:beforeAutospacing="0" w:after="0" w:afterAutospacing="0"/>
        <w:rPr>
          <w:rFonts w:ascii="Arial" w:hAnsi="Arial" w:cs="Arial"/>
          <w:b/>
        </w:rPr>
      </w:pPr>
    </w:p>
    <w:p w:rsidR="00597B86" w:rsidRPr="00D23515" w:rsidRDefault="00597B86" w:rsidP="00597B86">
      <w:pPr>
        <w:pStyle w:val="NormalWeb"/>
        <w:shd w:val="clear" w:color="auto" w:fill="FFFFFF"/>
        <w:spacing w:before="0" w:beforeAutospacing="0" w:after="0" w:afterAutospacing="0"/>
        <w:rPr>
          <w:rFonts w:ascii="Arial" w:hAnsi="Arial" w:cs="Arial"/>
          <w:b/>
        </w:rPr>
      </w:pPr>
      <w:r w:rsidRPr="00D23515">
        <w:rPr>
          <w:rFonts w:ascii="Arial" w:hAnsi="Arial" w:cs="Arial"/>
          <w:b/>
        </w:rPr>
        <w:t>How to get the flu vaccine in your area – NHS Inform tool</w:t>
      </w:r>
    </w:p>
    <w:p w:rsidR="00D23515" w:rsidRPr="00D23515" w:rsidRDefault="00D23515" w:rsidP="00597B86">
      <w:pPr>
        <w:pStyle w:val="NormalWeb"/>
        <w:shd w:val="clear" w:color="auto" w:fill="FFFFFF"/>
        <w:spacing w:before="0" w:beforeAutospacing="0" w:after="0" w:afterAutospacing="0"/>
        <w:rPr>
          <w:rFonts w:ascii="Arial" w:hAnsi="Arial" w:cs="Arial"/>
          <w:b/>
        </w:rPr>
      </w:pPr>
    </w:p>
    <w:p w:rsidR="00597B86" w:rsidRPr="00D23515" w:rsidRDefault="00597B86" w:rsidP="00597B86">
      <w:pPr>
        <w:pStyle w:val="NormalWeb"/>
        <w:spacing w:before="0" w:beforeAutospacing="0" w:after="0" w:afterAutospacing="0"/>
        <w:rPr>
          <w:rFonts w:ascii="Arial" w:hAnsi="Arial" w:cs="Arial"/>
        </w:rPr>
      </w:pPr>
      <w:r w:rsidRPr="00D23515">
        <w:rPr>
          <w:rFonts w:ascii="Arial" w:hAnsi="Arial" w:cs="Arial"/>
        </w:rPr>
        <w:t xml:space="preserve">NHS Inform have a tool that helps people find out quickly, where they can get their flu vaccine </w:t>
      </w:r>
    </w:p>
    <w:p w:rsidR="00597B86" w:rsidRPr="00D23515" w:rsidRDefault="00E8644C" w:rsidP="00597B86">
      <w:pPr>
        <w:pStyle w:val="NormalWeb"/>
        <w:spacing w:before="0" w:beforeAutospacing="0" w:after="0" w:afterAutospacing="0"/>
        <w:rPr>
          <w:rFonts w:ascii="Arial" w:hAnsi="Arial" w:cs="Arial"/>
        </w:rPr>
      </w:pPr>
      <w:hyperlink r:id="rId10" w:history="1">
        <w:r w:rsidR="00597B86" w:rsidRPr="00D23515">
          <w:rPr>
            <w:rStyle w:val="Hyperlink"/>
            <w:rFonts w:ascii="Arial" w:hAnsi="Arial" w:cs="Arial"/>
          </w:rPr>
          <w:t>https://www.nhsinform.scot/self-help-guides/self-help-guide-how-to-get-the-flu-vaccine-in-your-area</w:t>
        </w:r>
      </w:hyperlink>
    </w:p>
    <w:p w:rsidR="00597B86" w:rsidRPr="00D23515" w:rsidRDefault="00597B86" w:rsidP="00597B86">
      <w:pPr>
        <w:pStyle w:val="NormalWeb"/>
        <w:spacing w:before="0" w:beforeAutospacing="0" w:after="0" w:afterAutospacing="0"/>
        <w:rPr>
          <w:rFonts w:ascii="Arial" w:hAnsi="Arial" w:cs="Arial"/>
        </w:rPr>
      </w:pPr>
    </w:p>
    <w:p w:rsidR="00597B86" w:rsidRPr="00D23515" w:rsidRDefault="00597B86" w:rsidP="00597B86">
      <w:pPr>
        <w:rPr>
          <w:rFonts w:cs="Arial"/>
          <w:b/>
          <w:szCs w:val="24"/>
        </w:rPr>
      </w:pPr>
    </w:p>
    <w:p w:rsidR="00597B86" w:rsidRPr="00D23515" w:rsidRDefault="00597B86" w:rsidP="00597B86">
      <w:pPr>
        <w:rPr>
          <w:rFonts w:cs="Arial"/>
          <w:b/>
          <w:szCs w:val="24"/>
        </w:rPr>
      </w:pPr>
      <w:r w:rsidRPr="00D23515">
        <w:rPr>
          <w:rFonts w:cs="Arial"/>
          <w:b/>
          <w:szCs w:val="24"/>
        </w:rPr>
        <w:t>How to request the shielding letter information in a different format</w:t>
      </w:r>
    </w:p>
    <w:p w:rsidR="00D23515" w:rsidRPr="00D23515" w:rsidRDefault="00D23515" w:rsidP="00597B86">
      <w:pPr>
        <w:rPr>
          <w:rFonts w:cs="Arial"/>
          <w:b/>
          <w:szCs w:val="24"/>
        </w:rPr>
      </w:pPr>
    </w:p>
    <w:p w:rsidR="00597B86" w:rsidRPr="00D23515" w:rsidRDefault="00597B86" w:rsidP="00597B86">
      <w:pPr>
        <w:rPr>
          <w:rFonts w:cs="Arial"/>
          <w:b/>
          <w:szCs w:val="24"/>
        </w:rPr>
      </w:pPr>
      <w:r w:rsidRPr="00D23515">
        <w:rPr>
          <w:rFonts w:cs="Arial"/>
          <w:szCs w:val="24"/>
        </w:rPr>
        <w:t xml:space="preserve">Other formats of the shielding  letter may be available on request. If you or someone you know needs this information in a different format or language, please email </w:t>
      </w:r>
      <w:hyperlink r:id="rId11" w:history="1">
        <w:r w:rsidRPr="00D23515">
          <w:rPr>
            <w:rStyle w:val="Hyperlink"/>
            <w:rFonts w:cs="Arial"/>
            <w:szCs w:val="24"/>
            <w:lang w:val="en-US"/>
          </w:rPr>
          <w:t>phs.healthdata@phs.scot</w:t>
        </w:r>
      </w:hyperlink>
      <w:r w:rsidRPr="00D23515">
        <w:rPr>
          <w:rFonts w:cs="Arial"/>
          <w:szCs w:val="24"/>
        </w:rPr>
        <w:t>. Use the subject line ‘translation request’.</w:t>
      </w:r>
    </w:p>
    <w:p w:rsidR="00597B86" w:rsidRPr="00D23515" w:rsidRDefault="00597B86" w:rsidP="00597B86">
      <w:pPr>
        <w:rPr>
          <w:rFonts w:cs="Arial"/>
          <w:szCs w:val="24"/>
          <w:lang w:val="en-US"/>
        </w:rPr>
      </w:pPr>
    </w:p>
    <w:p w:rsidR="00597B86" w:rsidRPr="00D23515" w:rsidRDefault="00597B86" w:rsidP="00597B86">
      <w:pPr>
        <w:rPr>
          <w:rFonts w:cs="Arial"/>
          <w:szCs w:val="24"/>
          <w:lang w:val="en-US"/>
        </w:rPr>
      </w:pPr>
      <w:r w:rsidRPr="00D23515">
        <w:rPr>
          <w:rFonts w:cs="Arial"/>
          <w:szCs w:val="24"/>
          <w:lang w:val="en-US"/>
        </w:rPr>
        <w:t>Please include these details about the person who needs the different format:</w:t>
      </w:r>
    </w:p>
    <w:p w:rsidR="00597B86" w:rsidRPr="00D23515" w:rsidRDefault="00597B86" w:rsidP="00597B86">
      <w:pPr>
        <w:rPr>
          <w:rFonts w:cs="Arial"/>
          <w:szCs w:val="24"/>
          <w:lang w:val="en-US"/>
        </w:rPr>
      </w:pPr>
    </w:p>
    <w:p w:rsidR="00597B86" w:rsidRPr="00D23515" w:rsidRDefault="00597B86" w:rsidP="00597B86">
      <w:pPr>
        <w:pStyle w:val="ListParagraph"/>
        <w:numPr>
          <w:ilvl w:val="0"/>
          <w:numId w:val="9"/>
        </w:numPr>
        <w:rPr>
          <w:rFonts w:ascii="Arial" w:hAnsi="Arial" w:cs="Arial"/>
          <w:sz w:val="24"/>
          <w:szCs w:val="24"/>
          <w:lang w:val="en-US"/>
        </w:rPr>
      </w:pPr>
      <w:r w:rsidRPr="00D23515">
        <w:rPr>
          <w:rFonts w:ascii="Arial" w:hAnsi="Arial" w:cs="Arial"/>
          <w:sz w:val="24"/>
          <w:szCs w:val="24"/>
          <w:lang w:val="en-US"/>
        </w:rPr>
        <w:t>name</w:t>
      </w:r>
    </w:p>
    <w:p w:rsidR="00597B86" w:rsidRPr="00D23515" w:rsidRDefault="00597B86" w:rsidP="00597B86">
      <w:pPr>
        <w:pStyle w:val="ListParagraph"/>
        <w:numPr>
          <w:ilvl w:val="0"/>
          <w:numId w:val="9"/>
        </w:numPr>
        <w:rPr>
          <w:rFonts w:ascii="Arial" w:hAnsi="Arial" w:cs="Arial"/>
          <w:sz w:val="24"/>
          <w:szCs w:val="24"/>
          <w:lang w:val="en-US"/>
        </w:rPr>
      </w:pPr>
      <w:r w:rsidRPr="00D23515">
        <w:rPr>
          <w:rFonts w:ascii="Arial" w:hAnsi="Arial" w:cs="Arial"/>
          <w:sz w:val="24"/>
          <w:szCs w:val="24"/>
          <w:lang w:val="en-US"/>
        </w:rPr>
        <w:t>address and postcode</w:t>
      </w:r>
    </w:p>
    <w:p w:rsidR="00597B86" w:rsidRPr="00D23515" w:rsidRDefault="00597B86" w:rsidP="00597B86">
      <w:pPr>
        <w:pStyle w:val="ListParagraph"/>
        <w:numPr>
          <w:ilvl w:val="0"/>
          <w:numId w:val="9"/>
        </w:numPr>
        <w:rPr>
          <w:rFonts w:ascii="Arial" w:hAnsi="Arial" w:cs="Arial"/>
          <w:sz w:val="24"/>
          <w:szCs w:val="24"/>
          <w:lang w:val="en-US"/>
        </w:rPr>
      </w:pPr>
      <w:r w:rsidRPr="00D23515">
        <w:rPr>
          <w:rFonts w:ascii="Arial" w:hAnsi="Arial" w:cs="Arial"/>
          <w:sz w:val="24"/>
          <w:szCs w:val="24"/>
          <w:lang w:val="en-US"/>
        </w:rPr>
        <w:t xml:space="preserve">CHI number </w:t>
      </w:r>
    </w:p>
    <w:p w:rsidR="00597B86" w:rsidRPr="00D23515" w:rsidRDefault="00597B86" w:rsidP="00597B86">
      <w:pPr>
        <w:pStyle w:val="ListParagraph"/>
        <w:numPr>
          <w:ilvl w:val="0"/>
          <w:numId w:val="9"/>
        </w:numPr>
        <w:rPr>
          <w:rFonts w:ascii="Arial" w:hAnsi="Arial" w:cs="Arial"/>
          <w:sz w:val="24"/>
          <w:szCs w:val="24"/>
          <w:lang w:val="en-US"/>
        </w:rPr>
      </w:pPr>
      <w:r w:rsidRPr="00D23515">
        <w:rPr>
          <w:rFonts w:ascii="Arial" w:hAnsi="Arial" w:cs="Arial"/>
          <w:sz w:val="24"/>
          <w:szCs w:val="24"/>
          <w:lang w:val="en-US"/>
        </w:rPr>
        <w:t>format or language required</w:t>
      </w:r>
    </w:p>
    <w:p w:rsidR="00597B86" w:rsidRPr="00D23515" w:rsidRDefault="00597B86" w:rsidP="00597B86">
      <w:pPr>
        <w:ind w:left="360"/>
        <w:rPr>
          <w:rFonts w:cs="Arial"/>
          <w:szCs w:val="24"/>
          <w:lang w:val="en-US"/>
        </w:rPr>
      </w:pPr>
    </w:p>
    <w:p w:rsidR="00597B86" w:rsidRPr="00D23515" w:rsidRDefault="00597B86" w:rsidP="00597B86">
      <w:pPr>
        <w:rPr>
          <w:rFonts w:cs="Arial"/>
          <w:szCs w:val="24"/>
          <w:lang w:val="en-US"/>
        </w:rPr>
      </w:pPr>
      <w:r w:rsidRPr="00D23515">
        <w:rPr>
          <w:rFonts w:cs="Arial"/>
          <w:szCs w:val="24"/>
          <w:lang w:val="en-US"/>
        </w:rPr>
        <w:t>Please also tell us if we should send information in this format in future.</w:t>
      </w:r>
    </w:p>
    <w:p w:rsidR="00597B86" w:rsidRPr="00D23515" w:rsidRDefault="00597B86" w:rsidP="00597B86">
      <w:pPr>
        <w:rPr>
          <w:rFonts w:cs="Arial"/>
          <w:szCs w:val="24"/>
          <w:lang w:val="en-US"/>
        </w:rPr>
      </w:pPr>
    </w:p>
    <w:p w:rsidR="00597B86" w:rsidRPr="00D23515" w:rsidRDefault="00597B86" w:rsidP="00597B86">
      <w:pPr>
        <w:rPr>
          <w:rFonts w:cs="Arial"/>
          <w:szCs w:val="24"/>
        </w:rPr>
      </w:pPr>
      <w:r w:rsidRPr="00D23515">
        <w:rPr>
          <w:rFonts w:cs="Arial"/>
          <w:szCs w:val="24"/>
          <w:lang w:val="en-US"/>
        </w:rPr>
        <w:t xml:space="preserve">If you prefer, you can call the national helpline </w:t>
      </w:r>
      <w:r w:rsidRPr="00D23515">
        <w:rPr>
          <w:rFonts w:cs="Arial"/>
          <w:szCs w:val="24"/>
        </w:rPr>
        <w:t xml:space="preserve">on 0800 111 4000 with this information. The helpline is open Monday to Friday, from 9am to 5pm. </w:t>
      </w:r>
    </w:p>
    <w:p w:rsidR="00F87942" w:rsidRPr="00D23515" w:rsidRDefault="00F87942" w:rsidP="00597B86">
      <w:pPr>
        <w:rPr>
          <w:rFonts w:cs="Arial"/>
          <w:szCs w:val="24"/>
        </w:rPr>
      </w:pPr>
    </w:p>
    <w:p w:rsidR="00F87942" w:rsidRPr="00D23515" w:rsidRDefault="00F87942" w:rsidP="00597B86">
      <w:pPr>
        <w:rPr>
          <w:rFonts w:cs="Arial"/>
          <w:b/>
          <w:szCs w:val="24"/>
          <w:lang w:eastAsia="en-GB"/>
        </w:rPr>
      </w:pPr>
      <w:r w:rsidRPr="00D23515">
        <w:rPr>
          <w:rFonts w:cs="Arial"/>
          <w:b/>
          <w:szCs w:val="24"/>
          <w:lang w:eastAsia="en-GB"/>
        </w:rPr>
        <w:t>How can I stay up to date with what’s happening?</w:t>
      </w:r>
    </w:p>
    <w:p w:rsidR="00597B86" w:rsidRPr="00D23515" w:rsidRDefault="00597B86" w:rsidP="00597B86">
      <w:pPr>
        <w:rPr>
          <w:rFonts w:cs="Arial"/>
          <w:szCs w:val="24"/>
          <w:lang w:eastAsia="en-GB"/>
        </w:rPr>
      </w:pPr>
      <w:r w:rsidRPr="00D23515">
        <w:rPr>
          <w:rFonts w:cs="Arial"/>
          <w:szCs w:val="24"/>
          <w:lang w:eastAsia="en-GB"/>
        </w:rPr>
        <w:t>Text message service</w:t>
      </w:r>
    </w:p>
    <w:p w:rsidR="00F87942" w:rsidRPr="00D23515" w:rsidRDefault="00F87942" w:rsidP="00597B86">
      <w:pPr>
        <w:rPr>
          <w:rFonts w:cs="Arial"/>
          <w:szCs w:val="24"/>
          <w:lang w:eastAsia="en-GB"/>
        </w:rPr>
      </w:pPr>
      <w:r w:rsidRPr="00D23515">
        <w:rPr>
          <w:rFonts w:cs="Arial"/>
          <w:szCs w:val="24"/>
          <w:lang w:eastAsia="en-GB"/>
        </w:rPr>
        <w:t xml:space="preserve">Sign up for </w:t>
      </w:r>
      <w:r w:rsidR="00597B86" w:rsidRPr="00D23515">
        <w:rPr>
          <w:rFonts w:cs="Arial"/>
          <w:szCs w:val="24"/>
          <w:lang w:eastAsia="en-GB"/>
        </w:rPr>
        <w:t>the shielding</w:t>
      </w:r>
      <w:r w:rsidRPr="00D23515">
        <w:rPr>
          <w:rFonts w:cs="Arial"/>
          <w:szCs w:val="24"/>
          <w:lang w:eastAsia="en-GB"/>
        </w:rPr>
        <w:t xml:space="preserve"> text message service. If you have not already signed up, you can do so by texting your 10 digit CHI number to 07860 064525. You can find your CHI number on the shielding letters you have received.</w:t>
      </w:r>
    </w:p>
    <w:p w:rsidR="00597B86" w:rsidRPr="00D23515" w:rsidRDefault="00597B86" w:rsidP="00597B86">
      <w:pPr>
        <w:pStyle w:val="NormalWeb"/>
        <w:shd w:val="clear" w:color="auto" w:fill="FFFFFF"/>
        <w:spacing w:before="0" w:beforeAutospacing="0" w:after="0" w:afterAutospacing="0"/>
        <w:rPr>
          <w:rFonts w:ascii="Arial" w:hAnsi="Arial" w:cs="Arial"/>
        </w:rPr>
      </w:pPr>
      <w:r w:rsidRPr="00D23515">
        <w:rPr>
          <w:rFonts w:ascii="Arial" w:hAnsi="Arial" w:cs="Arial"/>
        </w:rPr>
        <w:t>Data by neighbourhood</w:t>
      </w:r>
    </w:p>
    <w:p w:rsidR="00F87942" w:rsidRPr="00D23515" w:rsidRDefault="00F87942" w:rsidP="00597B86">
      <w:pPr>
        <w:pStyle w:val="NormalWeb"/>
        <w:shd w:val="clear" w:color="auto" w:fill="FFFFFF"/>
        <w:spacing w:before="0" w:beforeAutospacing="0" w:after="0" w:afterAutospacing="0"/>
        <w:rPr>
          <w:rFonts w:ascii="Arial" w:hAnsi="Arial" w:cs="Arial"/>
        </w:rPr>
      </w:pPr>
      <w:r w:rsidRPr="00D23515">
        <w:rPr>
          <w:rFonts w:ascii="Arial" w:hAnsi="Arial" w:cs="Arial"/>
        </w:rPr>
        <w:t xml:space="preserve">Public Health Scotland publish information on their </w:t>
      </w:r>
      <w:hyperlink r:id="rId12" w:anchor="!/vizhome/COVID-19DailyDashboard_15960160643010/Overview" w:history="1">
        <w:r w:rsidRPr="00D23515">
          <w:rPr>
            <w:rStyle w:val="Hyperlink"/>
            <w:rFonts w:ascii="Arial" w:hAnsi="Arial" w:cs="Arial"/>
          </w:rPr>
          <w:t>COVID-19 dashboard</w:t>
        </w:r>
      </w:hyperlink>
      <w:r w:rsidRPr="00D23515">
        <w:rPr>
          <w:rFonts w:ascii="Arial" w:hAnsi="Arial" w:cs="Arial"/>
        </w:rPr>
        <w:t> including:</w:t>
      </w:r>
    </w:p>
    <w:p w:rsidR="00F87942" w:rsidRPr="00D23515" w:rsidRDefault="00F87942" w:rsidP="00597B86">
      <w:pPr>
        <w:pStyle w:val="ListParagraph"/>
        <w:numPr>
          <w:ilvl w:val="0"/>
          <w:numId w:val="7"/>
        </w:numPr>
        <w:rPr>
          <w:rFonts w:ascii="Arial" w:hAnsi="Arial" w:cs="Arial"/>
          <w:sz w:val="24"/>
          <w:szCs w:val="24"/>
        </w:rPr>
      </w:pPr>
      <w:r w:rsidRPr="00D23515">
        <w:rPr>
          <w:rFonts w:ascii="Arial" w:hAnsi="Arial" w:cs="Arial"/>
          <w:sz w:val="24"/>
          <w:szCs w:val="24"/>
        </w:rPr>
        <w:t>data by neighbourhood areas</w:t>
      </w:r>
    </w:p>
    <w:p w:rsidR="00F87942" w:rsidRPr="00D23515" w:rsidRDefault="00F87942" w:rsidP="00597B86">
      <w:pPr>
        <w:pStyle w:val="ListParagraph"/>
        <w:numPr>
          <w:ilvl w:val="0"/>
          <w:numId w:val="7"/>
        </w:numPr>
        <w:rPr>
          <w:rFonts w:ascii="Arial" w:hAnsi="Arial" w:cs="Arial"/>
          <w:sz w:val="24"/>
          <w:szCs w:val="24"/>
        </w:rPr>
      </w:pPr>
      <w:r w:rsidRPr="00D23515">
        <w:rPr>
          <w:rFonts w:ascii="Arial" w:hAnsi="Arial" w:cs="Arial"/>
          <w:sz w:val="24"/>
          <w:szCs w:val="24"/>
        </w:rPr>
        <w:t xml:space="preserve">testing numbers </w:t>
      </w:r>
    </w:p>
    <w:p w:rsidR="00F87942" w:rsidRPr="00D23515" w:rsidRDefault="00F87942" w:rsidP="00597B86">
      <w:pPr>
        <w:pStyle w:val="ListParagraph"/>
        <w:numPr>
          <w:ilvl w:val="0"/>
          <w:numId w:val="7"/>
        </w:numPr>
        <w:rPr>
          <w:rFonts w:ascii="Arial" w:hAnsi="Arial" w:cs="Arial"/>
          <w:sz w:val="24"/>
          <w:szCs w:val="24"/>
        </w:rPr>
      </w:pPr>
      <w:r w:rsidRPr="00D23515">
        <w:rPr>
          <w:rFonts w:ascii="Arial" w:hAnsi="Arial" w:cs="Arial"/>
          <w:sz w:val="24"/>
          <w:szCs w:val="24"/>
        </w:rPr>
        <w:t>deaths data</w:t>
      </w:r>
    </w:p>
    <w:p w:rsidR="00F87942" w:rsidRPr="00D23515" w:rsidRDefault="00F87942" w:rsidP="00597B86">
      <w:pPr>
        <w:pStyle w:val="ListParagraph"/>
        <w:numPr>
          <w:ilvl w:val="0"/>
          <w:numId w:val="7"/>
        </w:numPr>
        <w:rPr>
          <w:rFonts w:ascii="Arial" w:hAnsi="Arial" w:cs="Arial"/>
          <w:sz w:val="24"/>
          <w:szCs w:val="24"/>
        </w:rPr>
      </w:pPr>
      <w:r w:rsidRPr="00D23515">
        <w:rPr>
          <w:rFonts w:ascii="Arial" w:hAnsi="Arial" w:cs="Arial"/>
          <w:sz w:val="24"/>
          <w:szCs w:val="24"/>
        </w:rPr>
        <w:t xml:space="preserve">hospital and intensive care admissions </w:t>
      </w:r>
    </w:p>
    <w:p w:rsidR="00F87942" w:rsidRPr="00D23515" w:rsidRDefault="00F87942" w:rsidP="00597B86">
      <w:pPr>
        <w:rPr>
          <w:rFonts w:cs="Arial"/>
          <w:szCs w:val="24"/>
        </w:rPr>
      </w:pPr>
    </w:p>
    <w:p w:rsidR="00F87942" w:rsidRPr="00D23515" w:rsidRDefault="00F87942" w:rsidP="00597B86">
      <w:pPr>
        <w:rPr>
          <w:rFonts w:cs="Arial"/>
          <w:b/>
          <w:bCs/>
          <w:color w:val="1F497D"/>
          <w:szCs w:val="24"/>
        </w:rPr>
      </w:pPr>
      <w:r w:rsidRPr="00D23515">
        <w:rPr>
          <w:rFonts w:cs="Arial"/>
          <w:szCs w:val="24"/>
        </w:rPr>
        <w:t>To access local data on the Public Health Scotland dashboard, select the ‘Cases by neighbourhood’ from the home page of the dashboard</w:t>
      </w:r>
      <w:r w:rsidRPr="00D23515">
        <w:rPr>
          <w:rFonts w:cs="Arial"/>
          <w:b/>
          <w:bCs/>
          <w:color w:val="1F497D"/>
          <w:szCs w:val="24"/>
        </w:rPr>
        <w:t>.</w:t>
      </w:r>
    </w:p>
    <w:p w:rsidR="00F87942" w:rsidRPr="00D23515" w:rsidRDefault="00F87942" w:rsidP="00597B86">
      <w:pPr>
        <w:rPr>
          <w:rFonts w:cs="Arial"/>
          <w:szCs w:val="24"/>
        </w:rPr>
      </w:pPr>
    </w:p>
    <w:p w:rsidR="00F87942" w:rsidRPr="00D23515" w:rsidRDefault="00F87942" w:rsidP="00597B86">
      <w:pPr>
        <w:rPr>
          <w:rFonts w:cs="Arial"/>
          <w:szCs w:val="24"/>
        </w:rPr>
      </w:pPr>
      <w:r w:rsidRPr="00D23515">
        <w:rPr>
          <w:rFonts w:cs="Arial"/>
          <w:szCs w:val="24"/>
        </w:rPr>
        <w:t>To pick a neighbourhood from this page:</w:t>
      </w:r>
    </w:p>
    <w:p w:rsidR="00F87942" w:rsidRPr="00D23515" w:rsidRDefault="00F87942" w:rsidP="00597B86">
      <w:pPr>
        <w:pStyle w:val="ListParagraph"/>
        <w:numPr>
          <w:ilvl w:val="0"/>
          <w:numId w:val="10"/>
        </w:numPr>
        <w:contextualSpacing w:val="0"/>
        <w:rPr>
          <w:rFonts w:ascii="Arial" w:hAnsi="Arial" w:cs="Arial"/>
          <w:sz w:val="24"/>
          <w:szCs w:val="24"/>
        </w:rPr>
      </w:pPr>
      <w:r w:rsidRPr="00D23515">
        <w:rPr>
          <w:rFonts w:ascii="Arial" w:hAnsi="Arial" w:cs="Arial"/>
          <w:sz w:val="24"/>
          <w:szCs w:val="24"/>
        </w:rPr>
        <w:t xml:space="preserve">Select the local authority of interest from the drop down. </w:t>
      </w:r>
    </w:p>
    <w:p w:rsidR="00F87942" w:rsidRPr="00D23515" w:rsidRDefault="00F87942" w:rsidP="00597B86">
      <w:pPr>
        <w:pStyle w:val="ListParagraph"/>
        <w:numPr>
          <w:ilvl w:val="0"/>
          <w:numId w:val="10"/>
        </w:numPr>
        <w:contextualSpacing w:val="0"/>
        <w:rPr>
          <w:rFonts w:ascii="Arial" w:hAnsi="Arial" w:cs="Arial"/>
          <w:sz w:val="24"/>
          <w:szCs w:val="24"/>
        </w:rPr>
      </w:pPr>
      <w:r w:rsidRPr="00D23515">
        <w:rPr>
          <w:rFonts w:ascii="Arial" w:hAnsi="Arial" w:cs="Arial"/>
          <w:sz w:val="24"/>
          <w:szCs w:val="24"/>
        </w:rPr>
        <w:t xml:space="preserve">The neighbourhoods within that local authority will be visible. </w:t>
      </w:r>
    </w:p>
    <w:p w:rsidR="00F87942" w:rsidRPr="00D23515" w:rsidRDefault="00F87942" w:rsidP="00597B86">
      <w:pPr>
        <w:pStyle w:val="ListParagraph"/>
        <w:numPr>
          <w:ilvl w:val="0"/>
          <w:numId w:val="10"/>
        </w:numPr>
        <w:contextualSpacing w:val="0"/>
        <w:rPr>
          <w:rFonts w:ascii="Arial" w:hAnsi="Arial" w:cs="Arial"/>
          <w:sz w:val="24"/>
          <w:szCs w:val="24"/>
        </w:rPr>
      </w:pPr>
      <w:r w:rsidRPr="00D23515">
        <w:rPr>
          <w:rFonts w:ascii="Arial" w:hAnsi="Arial" w:cs="Arial"/>
          <w:sz w:val="24"/>
          <w:szCs w:val="24"/>
        </w:rPr>
        <w:t xml:space="preserve">Click on the neighbourhood and it will be highlighted on the map. </w:t>
      </w:r>
    </w:p>
    <w:p w:rsidR="00F87942" w:rsidRPr="00D23515" w:rsidRDefault="00F87942" w:rsidP="00597B86">
      <w:pPr>
        <w:pStyle w:val="ListParagraph"/>
        <w:numPr>
          <w:ilvl w:val="0"/>
          <w:numId w:val="10"/>
        </w:numPr>
        <w:contextualSpacing w:val="0"/>
        <w:rPr>
          <w:rFonts w:ascii="Arial" w:hAnsi="Arial" w:cs="Arial"/>
          <w:sz w:val="24"/>
          <w:szCs w:val="24"/>
        </w:rPr>
      </w:pPr>
      <w:r w:rsidRPr="00D23515">
        <w:rPr>
          <w:rFonts w:ascii="Arial" w:hAnsi="Arial" w:cs="Arial"/>
          <w:sz w:val="24"/>
          <w:szCs w:val="24"/>
        </w:rPr>
        <w:t xml:space="preserve">Hover over the map to see data for that neighbourhood from the past 7 days. </w:t>
      </w:r>
    </w:p>
    <w:p w:rsidR="00F87942" w:rsidRPr="00D23515" w:rsidRDefault="00F87942" w:rsidP="00597B86">
      <w:pPr>
        <w:pStyle w:val="ListParagraph"/>
        <w:numPr>
          <w:ilvl w:val="0"/>
          <w:numId w:val="10"/>
        </w:numPr>
        <w:contextualSpacing w:val="0"/>
        <w:rPr>
          <w:rFonts w:ascii="Arial" w:hAnsi="Arial" w:cs="Arial"/>
          <w:sz w:val="24"/>
          <w:szCs w:val="24"/>
        </w:rPr>
      </w:pPr>
      <w:r w:rsidRPr="00D23515">
        <w:rPr>
          <w:rFonts w:ascii="Arial" w:hAnsi="Arial" w:cs="Arial"/>
          <w:sz w:val="24"/>
          <w:szCs w:val="24"/>
        </w:rPr>
        <w:t>You can adjust the 7 day date range if you are interested in viewing an earlier period.</w:t>
      </w:r>
    </w:p>
    <w:p w:rsidR="00F87942" w:rsidRPr="00D23515" w:rsidRDefault="00F87942" w:rsidP="00597B86">
      <w:pPr>
        <w:pStyle w:val="ListParagraph"/>
        <w:numPr>
          <w:ilvl w:val="0"/>
          <w:numId w:val="10"/>
        </w:numPr>
        <w:contextualSpacing w:val="0"/>
        <w:rPr>
          <w:rFonts w:ascii="Arial" w:hAnsi="Arial" w:cs="Arial"/>
          <w:sz w:val="24"/>
          <w:szCs w:val="24"/>
        </w:rPr>
      </w:pPr>
      <w:r w:rsidRPr="00D23515">
        <w:rPr>
          <w:rFonts w:ascii="Arial" w:hAnsi="Arial" w:cs="Arial"/>
          <w:sz w:val="24"/>
          <w:szCs w:val="24"/>
        </w:rPr>
        <w:t>The neighbourhood areas presented are ‘intermediate zones’ which is a statistical geography containing between 2,500 and 6,000 residents.</w:t>
      </w:r>
    </w:p>
    <w:p w:rsidR="00F87942" w:rsidRPr="00D23515" w:rsidRDefault="00F87942" w:rsidP="00597B86">
      <w:pPr>
        <w:rPr>
          <w:rFonts w:cs="Arial"/>
          <w:szCs w:val="24"/>
          <w:lang w:eastAsia="en-GB"/>
        </w:rPr>
      </w:pPr>
    </w:p>
    <w:p w:rsidR="00597B86" w:rsidRDefault="00597B86">
      <w:pPr>
        <w:rPr>
          <w:rFonts w:cs="Arial"/>
        </w:rPr>
        <w:sectPr w:rsidR="00597B86" w:rsidSect="00B561C0">
          <w:footerReference w:type="default" r:id="rId13"/>
          <w:pgSz w:w="11906" w:h="16838" w:code="9"/>
          <w:pgMar w:top="1440" w:right="1440" w:bottom="1440" w:left="1440" w:header="720" w:footer="720" w:gutter="0"/>
          <w:cols w:space="708"/>
          <w:docGrid w:linePitch="360"/>
        </w:sectPr>
      </w:pPr>
    </w:p>
    <w:p w:rsidR="00597B86" w:rsidRDefault="00F5207E">
      <w:pPr>
        <w:rPr>
          <w:rFonts w:cs="Arial"/>
        </w:rPr>
      </w:pPr>
      <w:r>
        <w:rPr>
          <w:noProof/>
          <w:lang w:eastAsia="en-GB"/>
        </w:rPr>
        <w:drawing>
          <wp:inline distT="0" distB="0" distL="0" distR="0" wp14:anchorId="680C6BEB" wp14:editId="7F110BC0">
            <wp:extent cx="8863330" cy="5428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3330" cy="5428615"/>
                    </a:xfrm>
                    <a:prstGeom prst="rect">
                      <a:avLst/>
                    </a:prstGeom>
                  </pic:spPr>
                </pic:pic>
              </a:graphicData>
            </a:graphic>
          </wp:inline>
        </w:drawing>
      </w:r>
    </w:p>
    <w:p w:rsidR="00F87942" w:rsidRPr="00F87942" w:rsidRDefault="00F87942" w:rsidP="00597B86">
      <w:pPr>
        <w:rPr>
          <w:rFonts w:cs="Arial"/>
        </w:rPr>
      </w:pPr>
    </w:p>
    <w:sectPr w:rsidR="00F87942" w:rsidRPr="00F87942" w:rsidSect="00597B86">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4C" w:rsidRDefault="00E8644C" w:rsidP="00597B86">
      <w:r>
        <w:separator/>
      </w:r>
    </w:p>
  </w:endnote>
  <w:endnote w:type="continuationSeparator" w:id="0">
    <w:p w:rsidR="00E8644C" w:rsidRDefault="00E8644C" w:rsidP="0059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276960"/>
      <w:docPartObj>
        <w:docPartGallery w:val="Page Numbers (Bottom of Page)"/>
        <w:docPartUnique/>
      </w:docPartObj>
    </w:sdtPr>
    <w:sdtEndPr>
      <w:rPr>
        <w:noProof/>
      </w:rPr>
    </w:sdtEndPr>
    <w:sdtContent>
      <w:p w:rsidR="00597B86" w:rsidRDefault="00597B86">
        <w:pPr>
          <w:pStyle w:val="Footer"/>
          <w:jc w:val="right"/>
        </w:pPr>
        <w:r>
          <w:fldChar w:fldCharType="begin"/>
        </w:r>
        <w:r>
          <w:instrText xml:space="preserve"> PAGE   \* MERGEFORMAT </w:instrText>
        </w:r>
        <w:r>
          <w:fldChar w:fldCharType="separate"/>
        </w:r>
        <w:r w:rsidR="00E30ABF">
          <w:rPr>
            <w:noProof/>
          </w:rPr>
          <w:t>1</w:t>
        </w:r>
        <w:r>
          <w:rPr>
            <w:noProof/>
          </w:rPr>
          <w:fldChar w:fldCharType="end"/>
        </w:r>
      </w:p>
    </w:sdtContent>
  </w:sdt>
  <w:p w:rsidR="00597B86" w:rsidRDefault="0059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4C" w:rsidRDefault="00E8644C" w:rsidP="00597B86">
      <w:r>
        <w:separator/>
      </w:r>
    </w:p>
  </w:footnote>
  <w:footnote w:type="continuationSeparator" w:id="0">
    <w:p w:rsidR="00E8644C" w:rsidRDefault="00E8644C" w:rsidP="00597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80F033F"/>
    <w:multiLevelType w:val="hybridMultilevel"/>
    <w:tmpl w:val="6E2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B7530"/>
    <w:multiLevelType w:val="hybridMultilevel"/>
    <w:tmpl w:val="05946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FF77FD"/>
    <w:multiLevelType w:val="hybridMultilevel"/>
    <w:tmpl w:val="D26AB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7BC05074"/>
    <w:multiLevelType w:val="hybridMultilevel"/>
    <w:tmpl w:val="6E2C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42"/>
    <w:rsid w:val="00027C27"/>
    <w:rsid w:val="000C0CF4"/>
    <w:rsid w:val="00253699"/>
    <w:rsid w:val="00281579"/>
    <w:rsid w:val="00284B6C"/>
    <w:rsid w:val="00306C61"/>
    <w:rsid w:val="0037582B"/>
    <w:rsid w:val="003D4A10"/>
    <w:rsid w:val="004F12F4"/>
    <w:rsid w:val="00597B86"/>
    <w:rsid w:val="00857548"/>
    <w:rsid w:val="009B7615"/>
    <w:rsid w:val="00AB63B9"/>
    <w:rsid w:val="00B51BDC"/>
    <w:rsid w:val="00B561C0"/>
    <w:rsid w:val="00B773CE"/>
    <w:rsid w:val="00C91823"/>
    <w:rsid w:val="00D008AB"/>
    <w:rsid w:val="00D23515"/>
    <w:rsid w:val="00E30ABF"/>
    <w:rsid w:val="00E470B0"/>
    <w:rsid w:val="00E8644C"/>
    <w:rsid w:val="00EA0EB3"/>
    <w:rsid w:val="00F5207E"/>
    <w:rsid w:val="00F636D4"/>
    <w:rsid w:val="00F87942"/>
    <w:rsid w:val="00FA4BC1"/>
    <w:rsid w:val="00FC3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55574-598E-4852-98DD-2A241AA7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rsid w:val="00F87942"/>
    <w:rPr>
      <w:color w:val="0000FF"/>
      <w:u w:val="single"/>
    </w:rPr>
  </w:style>
  <w:style w:type="paragraph" w:styleId="NormalWeb">
    <w:name w:val="Normal (Web)"/>
    <w:basedOn w:val="Normal"/>
    <w:uiPriority w:val="99"/>
    <w:unhideWhenUsed/>
    <w:rsid w:val="00F87942"/>
    <w:pPr>
      <w:spacing w:before="100" w:beforeAutospacing="1" w:after="100" w:afterAutospacing="1"/>
    </w:pPr>
    <w:rPr>
      <w:rFonts w:ascii="Times New Roman" w:hAnsi="Times New Roman"/>
      <w:szCs w:val="24"/>
      <w:lang w:eastAsia="en-GB"/>
    </w:r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F87942"/>
    <w:pPr>
      <w:ind w:left="720"/>
      <w:contextualSpacing/>
    </w:pPr>
    <w:rPr>
      <w:rFonts w:ascii="Calibri" w:eastAsiaTheme="minorHAnsi" w:hAnsi="Calibri" w:cs="Calibri"/>
      <w:sz w:val="22"/>
      <w:szCs w:val="22"/>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F87942"/>
    <w:rPr>
      <w:rFonts w:ascii="Calibri" w:eastAsiaTheme="minorHAnsi" w:hAnsi="Calibri" w:cs="Calibri"/>
    </w:rPr>
  </w:style>
  <w:style w:type="character" w:styleId="FollowedHyperlink">
    <w:name w:val="FollowedHyperlink"/>
    <w:basedOn w:val="DefaultParagraphFont"/>
    <w:uiPriority w:val="99"/>
    <w:semiHidden/>
    <w:unhideWhenUsed/>
    <w:rsid w:val="00F87942"/>
    <w:rPr>
      <w:color w:val="954F72" w:themeColor="followedHyperlink"/>
      <w:u w:val="single"/>
    </w:rPr>
  </w:style>
  <w:style w:type="character" w:styleId="CommentReference">
    <w:name w:val="annotation reference"/>
    <w:basedOn w:val="DefaultParagraphFont"/>
    <w:uiPriority w:val="99"/>
    <w:semiHidden/>
    <w:unhideWhenUsed/>
    <w:rsid w:val="00F87942"/>
    <w:rPr>
      <w:sz w:val="16"/>
      <w:szCs w:val="16"/>
    </w:rPr>
  </w:style>
  <w:style w:type="paragraph" w:styleId="CommentText">
    <w:name w:val="annotation text"/>
    <w:basedOn w:val="Normal"/>
    <w:link w:val="CommentTextChar"/>
    <w:uiPriority w:val="99"/>
    <w:semiHidden/>
    <w:unhideWhenUsed/>
    <w:rsid w:val="00F87942"/>
    <w:rPr>
      <w:sz w:val="20"/>
    </w:rPr>
  </w:style>
  <w:style w:type="character" w:customStyle="1" w:styleId="CommentTextChar">
    <w:name w:val="Comment Text Char"/>
    <w:basedOn w:val="DefaultParagraphFont"/>
    <w:link w:val="CommentText"/>
    <w:uiPriority w:val="99"/>
    <w:semiHidden/>
    <w:rsid w:val="00F8794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87942"/>
    <w:rPr>
      <w:b/>
      <w:bCs/>
    </w:rPr>
  </w:style>
  <w:style w:type="character" w:customStyle="1" w:styleId="CommentSubjectChar">
    <w:name w:val="Comment Subject Char"/>
    <w:basedOn w:val="CommentTextChar"/>
    <w:link w:val="CommentSubject"/>
    <w:uiPriority w:val="99"/>
    <w:semiHidden/>
    <w:rsid w:val="00F87942"/>
    <w:rPr>
      <w:rFonts w:ascii="Arial" w:hAnsi="Arial" w:cs="Times New Roman"/>
      <w:b/>
      <w:bCs/>
      <w:sz w:val="20"/>
      <w:szCs w:val="20"/>
    </w:rPr>
  </w:style>
  <w:style w:type="paragraph" w:styleId="BalloonText">
    <w:name w:val="Balloon Text"/>
    <w:basedOn w:val="Normal"/>
    <w:link w:val="BalloonTextChar"/>
    <w:uiPriority w:val="99"/>
    <w:semiHidden/>
    <w:unhideWhenUsed/>
    <w:rsid w:val="00F87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942"/>
    <w:rPr>
      <w:rFonts w:ascii="Segoe UI" w:hAnsi="Segoe UI" w:cs="Segoe UI"/>
      <w:sz w:val="18"/>
      <w:szCs w:val="18"/>
    </w:rPr>
  </w:style>
  <w:style w:type="paragraph" w:styleId="NoSpacing">
    <w:name w:val="No Spacing"/>
    <w:link w:val="NoSpacingChar"/>
    <w:uiPriority w:val="1"/>
    <w:qFormat/>
    <w:rsid w:val="00597B86"/>
    <w:rPr>
      <w:rFonts w:ascii="Arial" w:hAnsi="Arial" w:cs="Times New Roman"/>
      <w:sz w:val="24"/>
      <w:lang w:val="en-US"/>
    </w:rPr>
  </w:style>
  <w:style w:type="character" w:customStyle="1" w:styleId="NoSpacingChar">
    <w:name w:val="No Spacing Char"/>
    <w:link w:val="NoSpacing"/>
    <w:uiPriority w:val="1"/>
    <w:rsid w:val="00597B86"/>
    <w:rPr>
      <w:rFonts w:ascii="Arial" w:hAnsi="Arial"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12955">
      <w:bodyDiv w:val="1"/>
      <w:marLeft w:val="0"/>
      <w:marRight w:val="0"/>
      <w:marTop w:val="0"/>
      <w:marBottom w:val="0"/>
      <w:divBdr>
        <w:top w:val="none" w:sz="0" w:space="0" w:color="auto"/>
        <w:left w:val="none" w:sz="0" w:space="0" w:color="auto"/>
        <w:bottom w:val="none" w:sz="0" w:space="0" w:color="auto"/>
        <w:right w:val="none" w:sz="0" w:space="0" w:color="auto"/>
      </w:divBdr>
    </w:div>
    <w:div w:id="568884604">
      <w:bodyDiv w:val="1"/>
      <w:marLeft w:val="0"/>
      <w:marRight w:val="0"/>
      <w:marTop w:val="0"/>
      <w:marBottom w:val="0"/>
      <w:divBdr>
        <w:top w:val="none" w:sz="0" w:space="0" w:color="auto"/>
        <w:left w:val="none" w:sz="0" w:space="0" w:color="auto"/>
        <w:bottom w:val="none" w:sz="0" w:space="0" w:color="auto"/>
        <w:right w:val="none" w:sz="0" w:space="0" w:color="auto"/>
      </w:divBdr>
    </w:div>
    <w:div w:id="878056324">
      <w:bodyDiv w:val="1"/>
      <w:marLeft w:val="0"/>
      <w:marRight w:val="0"/>
      <w:marTop w:val="0"/>
      <w:marBottom w:val="0"/>
      <w:divBdr>
        <w:top w:val="none" w:sz="0" w:space="0" w:color="auto"/>
        <w:left w:val="none" w:sz="0" w:space="0" w:color="auto"/>
        <w:bottom w:val="none" w:sz="0" w:space="0" w:color="auto"/>
        <w:right w:val="none" w:sz="0" w:space="0" w:color="auto"/>
      </w:divBdr>
    </w:div>
    <w:div w:id="12510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ublic.tableau.com/profile/phs.covid.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s.healthdata@phs.sc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hsinform.scot/self-help-guides/self-help-guide-how-to-get-the-flu-vaccine-in-your-area" TargetMode="External"/><Relationship Id="rId4" Type="http://schemas.openxmlformats.org/officeDocument/2006/relationships/styles" Target="styles.xml"/><Relationship Id="rId9" Type="http://schemas.openxmlformats.org/officeDocument/2006/relationships/hyperlink" Target="https://www.gov.scot/binaries/content/documents/govscot/publications/strategy-plan/2020/10/covid-19-scotlands-strategic-framework/documents/extra-protection-level-advice-people-highest-risk-coronavirus/extra-protection-level-advice-people-highest-risk-coronavirus/govscot%3Adocument/extra-protection-level-advice-people-highest-risk-coronavirus.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A31066829</value>
    </field>
    <field name="Objective-Title">
      <value order="0">Covid-19-Shielding- LA Engagement- Booklet Q&amp;A - 04 Nov</value>
    </field>
    <field name="Objective-Description">
      <value order="0"/>
    </field>
    <field name="Objective-CreationStamp">
      <value order="0">2020-12-03T14:33:17Z</value>
    </field>
    <field name="Objective-IsApproved">
      <value order="0">false</value>
    </field>
    <field name="Objective-IsPublished">
      <value order="0">false</value>
    </field>
    <field name="Objective-DatePublished">
      <value order="0"/>
    </field>
    <field name="Objective-ModificationStamp">
      <value order="0">2020-12-04T10:57:01Z</value>
    </field>
    <field name="Objective-Owner">
      <value order="0">Kobbacy, Zarah Z (U444529)</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vA45284912</value>
    </field>
    <field name="Objective-Version">
      <value order="0">1.1</value>
    </field>
    <field name="Objective-VersionNumber">
      <value order="0">4</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476629D-6235-4B44-87F8-339BDE8C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Kobbacy Z (Zarah)</dc:creator>
  <cp:keywords/>
  <dc:description/>
  <cp:lastModifiedBy>Hall, Laura</cp:lastModifiedBy>
  <cp:revision>1</cp:revision>
  <dcterms:created xsi:type="dcterms:W3CDTF">2020-12-10T10:16:00Z</dcterms:created>
  <dcterms:modified xsi:type="dcterms:W3CDTF">2020-12-10T10:16:00Z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A31066829</vt:lpwstr>
  </property>
  <property fmtid="{D5CDD505-2E9C-101B-9397-08002B2CF9AE}" pid="4" name="Objective-Title">
    <vt:lpwstr>Covid-19-Shielding- LA Engagement- Booklet Q&amp;A - 04 Nov</vt:lpwstr>
  </property>
  <property fmtid="{D5CDD505-2E9C-101B-9397-08002B2CF9AE}" pid="5" name="Objective-Description">
    <vt:lpwstr/>
  </property>
  <property fmtid="{D5CDD505-2E9C-101B-9397-08002B2CF9AE}" pid="6" name="Objective-CreationStamp">
    <vt:filetime>2020-12-03T14:33:17Z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2020-12-04T10:57:01Z</vt:filetime>
  </property>
  <property fmtid="{D5CDD505-2E9C-101B-9397-08002B2CF9AE}" pid="11" name="Objective-Owner">
    <vt:lpwstr>Kobbacy, Zarah Z (U444529)</vt:lpwstr>
  </property>
  <property fmtid="{D5CDD505-2E9C-101B-9397-08002B2CF9AE}" pid="12" name="Objective-Path">
    <vt:lpwstr>Objective Global Folder:SG File Plan:Health, nutrition and care:Health:General:Advice and policy: Health - general:Covid-19 Shielding: Communications and Engagement: 2020-2025</vt:lpwstr>
  </property>
  <property fmtid="{D5CDD505-2E9C-101B-9397-08002B2CF9AE}" pid="13" name="Objective-Parent">
    <vt:lpwstr>Covid-19 Shielding: Communications and Engagement: 2020-2025</vt:lpwstr>
  </property>
  <property fmtid="{D5CDD505-2E9C-101B-9397-08002B2CF9AE}" pid="14" name="Objective-State">
    <vt:lpwstr>Being Drafted</vt:lpwstr>
  </property>
  <property fmtid="{D5CDD505-2E9C-101B-9397-08002B2CF9AE}" pid="15" name="Objective-VersionId">
    <vt:lpwstr>vA45284912</vt:lpwstr>
  </property>
  <property fmtid="{D5CDD505-2E9C-101B-9397-08002B2CF9AE}" pid="16" name="Objective-Version">
    <vt:lpwstr>1.1</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BUSPROC/7912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