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6D" w:rsidRPr="0050366A" w:rsidRDefault="00C57AE8" w:rsidP="0050366A">
      <w:pPr>
        <w:jc w:val="center"/>
        <w:rPr>
          <w:b/>
        </w:rPr>
      </w:pPr>
      <w:bookmarkStart w:id="0" w:name="_GoBack"/>
      <w:bookmarkEnd w:id="0"/>
      <w:r w:rsidRPr="0050366A">
        <w:rPr>
          <w:b/>
        </w:rPr>
        <w:t>PUBLIC ENTERTAINMENT LICENCE</w:t>
      </w:r>
    </w:p>
    <w:p w:rsidR="00C57AE8" w:rsidRDefault="00C57AE8" w:rsidP="0050366A">
      <w:pPr>
        <w:spacing w:after="0"/>
        <w:jc w:val="center"/>
      </w:pPr>
      <w:r w:rsidRPr="0050366A">
        <w:rPr>
          <w:b/>
        </w:rPr>
        <w:t>GENERAL CONDITIONS</w:t>
      </w:r>
    </w:p>
    <w:p w:rsidR="00C57AE8" w:rsidRDefault="00C57AE8" w:rsidP="00C57AE8">
      <w:pPr>
        <w:spacing w:after="0"/>
      </w:pPr>
    </w:p>
    <w:p w:rsidR="00CF1022" w:rsidRDefault="00CF1022" w:rsidP="002A6129">
      <w:pPr>
        <w:pStyle w:val="ListParagraph"/>
        <w:numPr>
          <w:ilvl w:val="0"/>
          <w:numId w:val="2"/>
        </w:numPr>
        <w:spacing w:after="0"/>
      </w:pPr>
      <w:r>
        <w:t>The Licensee shall display this licence, together with conditions pertaining thereto, in the premises, to be easily seen and read by members of the public using the premises</w:t>
      </w:r>
      <w:r w:rsidR="00342BD6">
        <w:t>.</w:t>
      </w:r>
    </w:p>
    <w:p w:rsidR="00C57AE8" w:rsidRDefault="00C57AE8" w:rsidP="00B66D78">
      <w:pPr>
        <w:pStyle w:val="ListParagraph"/>
        <w:numPr>
          <w:ilvl w:val="0"/>
          <w:numId w:val="2"/>
        </w:numPr>
        <w:spacing w:after="0"/>
      </w:pPr>
      <w:r>
        <w:t>It is the duty of the licence holder to comply with the conditions of a Public Entertainment Licence and in particular to co-operate with the Council and other statutory bodies and officers thereof in the interest of health and safety</w:t>
      </w:r>
      <w:r w:rsidR="00342BD6">
        <w:t>.</w:t>
      </w:r>
    </w:p>
    <w:p w:rsidR="00C57AE8" w:rsidRDefault="00C57AE8" w:rsidP="00B66D78">
      <w:pPr>
        <w:pStyle w:val="ListParagraph"/>
        <w:numPr>
          <w:ilvl w:val="0"/>
          <w:numId w:val="2"/>
        </w:numPr>
        <w:spacing w:after="0"/>
      </w:pPr>
      <w:r>
        <w:t>The Council may, in addition to the conditions described in this document, stipulate further conditions to apply to any particular licence application</w:t>
      </w:r>
      <w:r w:rsidR="00342BD6">
        <w:t>.</w:t>
      </w:r>
    </w:p>
    <w:p w:rsidR="00C57AE8" w:rsidRDefault="00C57AE8" w:rsidP="00B66D78">
      <w:pPr>
        <w:pStyle w:val="ListParagraph"/>
        <w:numPr>
          <w:ilvl w:val="0"/>
          <w:numId w:val="2"/>
        </w:numPr>
        <w:spacing w:after="0"/>
      </w:pPr>
      <w:r>
        <w:t>These conditions may be reviewed by the Council periodically or when the need to incorporate additional or strengthened conditions arise.  They may also be reviewed following any changes to relevant legislation</w:t>
      </w:r>
      <w:r w:rsidR="00342BD6">
        <w:t>.</w:t>
      </w:r>
    </w:p>
    <w:p w:rsidR="00342BD6" w:rsidRDefault="006E07A4" w:rsidP="00342BD6">
      <w:pPr>
        <w:pStyle w:val="ListParagraph"/>
        <w:numPr>
          <w:ilvl w:val="0"/>
          <w:numId w:val="2"/>
        </w:numPr>
        <w:spacing w:after="0"/>
      </w:pPr>
      <w:r>
        <w:t>The l</w:t>
      </w:r>
      <w:r w:rsidR="00342BD6">
        <w:t>icence holder shall be liable for any act or omission in contravention of, or non-compliance with, any of these conditions w</w:t>
      </w:r>
      <w:r w:rsidR="006E301C">
        <w:t>he</w:t>
      </w:r>
      <w:r w:rsidR="00342BD6">
        <w:t>ther by himself, any of the owners of any structures, any of the operators of any of the devices or equipment on the site or any of the attendants whether employed by him or by the said owners or operators.</w:t>
      </w:r>
    </w:p>
    <w:p w:rsidR="00342BD6" w:rsidRDefault="00342BD6" w:rsidP="00342BD6">
      <w:pPr>
        <w:pStyle w:val="ListParagraph"/>
        <w:numPr>
          <w:ilvl w:val="0"/>
          <w:numId w:val="2"/>
        </w:numPr>
        <w:spacing w:after="0"/>
      </w:pPr>
      <w:r>
        <w:t xml:space="preserve">While the site is in use, the licence holder, or in the absence of the licence holder, a person holding authority from him must be in charge of the site.  The licence holder or such authorised person must inspect the site and </w:t>
      </w:r>
      <w:r w:rsidR="006E301C">
        <w:t>an</w:t>
      </w:r>
      <w:r>
        <w:t>y structures thereon before members of the public are admitted and he must ensure that he will not be engaged in duties which might prevent him from exercising general supervision of the site.  He must also remain on site for at least 30 minutes after all members of the public have left.</w:t>
      </w:r>
    </w:p>
    <w:p w:rsidR="00342BD6" w:rsidRDefault="00342BD6" w:rsidP="00342BD6">
      <w:pPr>
        <w:pStyle w:val="ListParagraph"/>
        <w:numPr>
          <w:ilvl w:val="0"/>
          <w:numId w:val="2"/>
        </w:numPr>
        <w:spacing w:after="0"/>
      </w:pPr>
      <w:r>
        <w:t xml:space="preserve">The </w:t>
      </w:r>
      <w:r w:rsidR="006E07A4">
        <w:t>l</w:t>
      </w:r>
      <w:r>
        <w:t>icensee shall comply with all statutory provisions applying to the premises or his/her use thereof</w:t>
      </w:r>
    </w:p>
    <w:p w:rsidR="00342BD6" w:rsidRDefault="006E07A4" w:rsidP="00342BD6">
      <w:pPr>
        <w:pStyle w:val="ListParagraph"/>
        <w:numPr>
          <w:ilvl w:val="0"/>
          <w:numId w:val="2"/>
        </w:numPr>
        <w:spacing w:after="0"/>
      </w:pPr>
      <w:r>
        <w:t>The l</w:t>
      </w:r>
      <w:r w:rsidR="00342BD6">
        <w:t xml:space="preserve">icensee or </w:t>
      </w:r>
      <w:r>
        <w:t>m</w:t>
      </w:r>
      <w:r w:rsidR="00342BD6">
        <w:t>anager shall be responsible for the day-to-day running of the premises. There shall be sufficient staff on duty when the premises are open to the public</w:t>
      </w:r>
    </w:p>
    <w:p w:rsidR="00342BD6" w:rsidRDefault="006E07A4" w:rsidP="00342BD6">
      <w:pPr>
        <w:pStyle w:val="ListParagraph"/>
        <w:numPr>
          <w:ilvl w:val="0"/>
          <w:numId w:val="2"/>
        </w:numPr>
        <w:spacing w:after="0"/>
      </w:pPr>
      <w:r>
        <w:t>The licence h</w:t>
      </w:r>
      <w:r w:rsidR="00342BD6">
        <w:t>older will ensure that at all times an adequate system of monitoring and controlling numbers of those permitted entry is in place and that the licensed capacity is not exceeded</w:t>
      </w:r>
    </w:p>
    <w:p w:rsidR="00342BD6" w:rsidRDefault="00342BD6" w:rsidP="00342BD6">
      <w:pPr>
        <w:pStyle w:val="ListParagraph"/>
        <w:numPr>
          <w:ilvl w:val="0"/>
          <w:numId w:val="2"/>
        </w:numPr>
        <w:spacing w:after="0"/>
      </w:pPr>
      <w:r>
        <w:t>All entrances and exits whether for emergency purposes or not</w:t>
      </w:r>
      <w:r w:rsidR="006E301C">
        <w:t>,</w:t>
      </w:r>
      <w:r>
        <w:t xml:space="preserve"> will be clearly marked by signs that comply with the Health and Safety (Safety signs and Signals) Regulations 1996 and kept clear of all obstruction</w:t>
      </w:r>
    </w:p>
    <w:p w:rsidR="00342BD6" w:rsidRDefault="00342BD6" w:rsidP="00342BD6">
      <w:pPr>
        <w:pStyle w:val="ListParagraph"/>
        <w:numPr>
          <w:ilvl w:val="0"/>
          <w:numId w:val="2"/>
        </w:numPr>
        <w:spacing w:after="0"/>
      </w:pPr>
      <w:r>
        <w:t>The licence holder shall ensure that suitable and sufficient recorded risk assessments are undertaken in regard to all activities covered by the licence</w:t>
      </w:r>
    </w:p>
    <w:p w:rsidR="00C57AE8" w:rsidRDefault="00C57AE8" w:rsidP="00B66D78">
      <w:pPr>
        <w:pStyle w:val="ListParagraph"/>
        <w:numPr>
          <w:ilvl w:val="0"/>
          <w:numId w:val="2"/>
        </w:numPr>
        <w:spacing w:after="0"/>
      </w:pPr>
      <w:r>
        <w:t>The licensee shall effect and maintain a Public Liability Insurance Policy to the satisfaction of the Council and shall exhibit on demand, the policy</w:t>
      </w:r>
    </w:p>
    <w:p w:rsidR="00C57AE8" w:rsidRDefault="00C57AE8" w:rsidP="00B66D78">
      <w:pPr>
        <w:pStyle w:val="ListParagraph"/>
        <w:numPr>
          <w:ilvl w:val="0"/>
          <w:numId w:val="2"/>
        </w:numPr>
        <w:spacing w:after="0"/>
      </w:pPr>
      <w:r>
        <w:t>The licence holder must comply with any requirements of the Scottish Fire and Rescue Service in respect of the Fire (Scotland) Act 2005 as amended, and Fire Safety (Scotland) Regulations 2006</w:t>
      </w:r>
    </w:p>
    <w:p w:rsidR="00C57AE8" w:rsidRDefault="00C57AE8" w:rsidP="00B66D78">
      <w:pPr>
        <w:pStyle w:val="ListParagraph"/>
        <w:numPr>
          <w:ilvl w:val="0"/>
          <w:numId w:val="2"/>
        </w:numPr>
        <w:spacing w:after="0"/>
      </w:pPr>
      <w:r>
        <w:t>The licence holder shall ensure that they comply with the requirements of the Health and Safety at Work etc. Act 1974 and all relevant Regulations thereunder</w:t>
      </w:r>
    </w:p>
    <w:p w:rsidR="0050366A" w:rsidRDefault="00C57AE8" w:rsidP="00B66D78">
      <w:pPr>
        <w:pStyle w:val="ListParagraph"/>
        <w:numPr>
          <w:ilvl w:val="0"/>
          <w:numId w:val="2"/>
        </w:numPr>
        <w:spacing w:after="0"/>
      </w:pPr>
      <w:r>
        <w:t>The licence holder shall ensure that the electrical installation for the premises shall be inspected, tested and maintained in accordance with BS7671 by a competent person</w:t>
      </w:r>
      <w:r w:rsidR="0050366A">
        <w:t xml:space="preserve"> as defined in the Electricity at Work Regulations 1989 and are members of an organisation such as the National Inspection Council for Electrical Installation Contracting (NICEIC) or the </w:t>
      </w:r>
      <w:r w:rsidR="0050366A">
        <w:lastRenderedPageBreak/>
        <w:t>Electrical Contractors Association (ECA, trading as SELECT).  The Inspection Certificate shall be kept at the premises and made available for inspecting officers</w:t>
      </w:r>
    </w:p>
    <w:p w:rsidR="0050366A" w:rsidRDefault="0050366A" w:rsidP="00B66D78">
      <w:pPr>
        <w:pStyle w:val="ListParagraph"/>
        <w:numPr>
          <w:ilvl w:val="0"/>
          <w:numId w:val="2"/>
        </w:numPr>
        <w:spacing w:after="0"/>
      </w:pPr>
      <w:r>
        <w:t>The licence holder shall ensure that all gas appliances and installations at the premises shall be maintained and inspected for safety at intervals not exceeding 12 months by a Gas Safe Registered engineer.  The Inspection Certificate shall be kept at the premises and made available for inspecting officers</w:t>
      </w:r>
    </w:p>
    <w:p w:rsidR="0050366A" w:rsidRDefault="0050366A" w:rsidP="00B66D78">
      <w:pPr>
        <w:pStyle w:val="ListParagraph"/>
        <w:numPr>
          <w:ilvl w:val="0"/>
          <w:numId w:val="2"/>
        </w:numPr>
        <w:spacing w:after="0"/>
      </w:pPr>
      <w:r>
        <w:t>Where relevant, all food safety legislation shall be complied with</w:t>
      </w:r>
    </w:p>
    <w:p w:rsidR="0050366A" w:rsidRDefault="0050366A" w:rsidP="00B66D78">
      <w:pPr>
        <w:pStyle w:val="ListParagraph"/>
        <w:numPr>
          <w:ilvl w:val="0"/>
          <w:numId w:val="2"/>
        </w:numPr>
        <w:spacing w:after="0"/>
      </w:pPr>
      <w:r>
        <w:t>The licence holder shall ensure that the premises are kept clean and in a good state of repair</w:t>
      </w:r>
    </w:p>
    <w:p w:rsidR="0050366A" w:rsidRDefault="0050366A" w:rsidP="00B66D78">
      <w:pPr>
        <w:pStyle w:val="ListParagraph"/>
        <w:numPr>
          <w:ilvl w:val="0"/>
          <w:numId w:val="2"/>
        </w:numPr>
        <w:spacing w:after="0"/>
      </w:pPr>
      <w:r>
        <w:t>The licence holder shall ensure that they have a suitable trade waste contract in place and that they retain the waste transfer notes for at least two years</w:t>
      </w:r>
    </w:p>
    <w:p w:rsidR="00CF1B9E" w:rsidRDefault="00CF1B9E" w:rsidP="00B66D78">
      <w:pPr>
        <w:pStyle w:val="ListParagraph"/>
        <w:numPr>
          <w:ilvl w:val="0"/>
          <w:numId w:val="2"/>
        </w:numPr>
        <w:spacing w:after="0"/>
      </w:pPr>
      <w:r>
        <w:t xml:space="preserve">The </w:t>
      </w:r>
      <w:r w:rsidR="006E07A4">
        <w:t>l</w:t>
      </w:r>
      <w:r>
        <w:t xml:space="preserve">icence </w:t>
      </w:r>
      <w:r w:rsidR="006E07A4">
        <w:t>h</w:t>
      </w:r>
      <w:r>
        <w:t xml:space="preserve">older shall ensure that there is a </w:t>
      </w:r>
      <w:r w:rsidR="006E07A4">
        <w:t>f</w:t>
      </w:r>
      <w:r>
        <w:t xml:space="preserve">irst aid </w:t>
      </w:r>
      <w:r w:rsidR="006E07A4">
        <w:t>k</w:t>
      </w:r>
      <w:r>
        <w:t>it, which is readily available and appropriately stocked, on the premises at all times.</w:t>
      </w:r>
    </w:p>
    <w:p w:rsidR="00FB41C7" w:rsidRDefault="00FB41C7" w:rsidP="00B66D78">
      <w:pPr>
        <w:pStyle w:val="ListParagraph"/>
        <w:numPr>
          <w:ilvl w:val="0"/>
          <w:numId w:val="2"/>
        </w:numPr>
        <w:spacing w:after="0"/>
      </w:pPr>
      <w:r>
        <w:t xml:space="preserve">The use of stage and sound effects, smoke bombs, smoke generators, flash powder, flash boxes, detonators and similar items shall not be used except with the approval of the </w:t>
      </w:r>
      <w:proofErr w:type="spellStart"/>
      <w:r>
        <w:t>Firemaster</w:t>
      </w:r>
      <w:proofErr w:type="spellEnd"/>
      <w:r>
        <w:t>.</w:t>
      </w:r>
    </w:p>
    <w:p w:rsidR="00FB41C7" w:rsidRDefault="00FB41C7" w:rsidP="00B66D78">
      <w:pPr>
        <w:pStyle w:val="ListParagraph"/>
        <w:numPr>
          <w:ilvl w:val="0"/>
          <w:numId w:val="2"/>
        </w:numPr>
        <w:spacing w:after="0"/>
      </w:pPr>
      <w:r>
        <w:t>Except with prior permission of the Council, no exhibition, demonstration or performance of hypnotism within the meaning of the Hypnotism Act 1952 shall be given within the site.</w:t>
      </w:r>
    </w:p>
    <w:p w:rsidR="00FB41C7" w:rsidRDefault="00FB41C7" w:rsidP="00B66D78">
      <w:pPr>
        <w:pStyle w:val="ListParagraph"/>
        <w:numPr>
          <w:ilvl w:val="0"/>
          <w:numId w:val="2"/>
        </w:numPr>
        <w:spacing w:after="0"/>
      </w:pPr>
      <w:r>
        <w:t>Good order and decency shall be maintained on the site, and in the case of the Police being required to deal with any incidence of disorder, the Licence holder and the said owners, operators and attendants shall assist to their utmost in the restoration of good order.</w:t>
      </w:r>
    </w:p>
    <w:p w:rsidR="00FB41C7" w:rsidRDefault="00FB41C7" w:rsidP="00B66D78">
      <w:pPr>
        <w:pStyle w:val="ListParagraph"/>
        <w:numPr>
          <w:ilvl w:val="0"/>
          <w:numId w:val="2"/>
        </w:numPr>
        <w:spacing w:after="0"/>
      </w:pPr>
      <w:r>
        <w:t>The Council or any person authorised by them and any police officer or duly authorised representative of any statutory authority shall have access to the site at any reasonable time for the purpose of inspecting and examining the same.</w:t>
      </w:r>
    </w:p>
    <w:p w:rsidR="00FB41C7" w:rsidRDefault="006E07A4" w:rsidP="00B66D78">
      <w:pPr>
        <w:pStyle w:val="ListParagraph"/>
        <w:numPr>
          <w:ilvl w:val="0"/>
          <w:numId w:val="2"/>
        </w:numPr>
        <w:spacing w:after="0"/>
      </w:pPr>
      <w:r>
        <w:t>The licence h</w:t>
      </w:r>
      <w:r w:rsidR="00CF1022">
        <w:t>older shall surrender the Licence if and when called upon by the Head of Service to do so for the purpose of alteration in accordance with any decision of the Council.</w:t>
      </w:r>
    </w:p>
    <w:p w:rsidR="00C57AE8" w:rsidRDefault="00C57AE8" w:rsidP="00C57AE8">
      <w:pPr>
        <w:spacing w:after="0"/>
      </w:pPr>
      <w:r>
        <w:t xml:space="preserve"> </w:t>
      </w:r>
    </w:p>
    <w:p w:rsidR="00C57AE8" w:rsidRDefault="00C57AE8" w:rsidP="00C57AE8">
      <w:pPr>
        <w:spacing w:after="0"/>
      </w:pPr>
    </w:p>
    <w:p w:rsidR="00C57AE8" w:rsidRDefault="00C57AE8"/>
    <w:sectPr w:rsidR="00C57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766B"/>
    <w:multiLevelType w:val="hybridMultilevel"/>
    <w:tmpl w:val="FFAE4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24CA6"/>
    <w:multiLevelType w:val="hybridMultilevel"/>
    <w:tmpl w:val="5E846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E8"/>
    <w:rsid w:val="00342BD6"/>
    <w:rsid w:val="0050366A"/>
    <w:rsid w:val="0055597F"/>
    <w:rsid w:val="006E07A4"/>
    <w:rsid w:val="006E301C"/>
    <w:rsid w:val="00826210"/>
    <w:rsid w:val="00A67137"/>
    <w:rsid w:val="00B66D78"/>
    <w:rsid w:val="00C04E87"/>
    <w:rsid w:val="00C4466D"/>
    <w:rsid w:val="00C57AE8"/>
    <w:rsid w:val="00CF1022"/>
    <w:rsid w:val="00CF1B9E"/>
    <w:rsid w:val="00D737CD"/>
    <w:rsid w:val="00E97897"/>
    <w:rsid w:val="00FB4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6FD36-B7D9-4CFD-8A15-5FE29DC8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2</cp:revision>
  <dcterms:created xsi:type="dcterms:W3CDTF">2021-11-12T08:01:00Z</dcterms:created>
  <dcterms:modified xsi:type="dcterms:W3CDTF">2021-11-12T08:01:00Z</dcterms:modified>
</cp:coreProperties>
</file>