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0C13" w14:textId="77777777" w:rsidR="00B21843" w:rsidRDefault="00E4502C" w:rsidP="00E4502C">
      <w:pPr>
        <w:jc w:val="right"/>
      </w:pPr>
      <w:r w:rsidRPr="00D71C20">
        <w:rPr>
          <w:rFonts w:ascii="Times New Roman" w:eastAsia="Times New Roman" w:hAnsi="Times New Roman" w:cs="Times New Roman"/>
          <w:noProof/>
          <w:sz w:val="28"/>
          <w:szCs w:val="28"/>
          <w:lang w:eastAsia="en-GB"/>
        </w:rPr>
        <w:drawing>
          <wp:inline distT="0" distB="0" distL="0" distR="0" wp14:anchorId="7F7AFF01" wp14:editId="2C95C78B">
            <wp:extent cx="1817282" cy="12153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467" cy="1229559"/>
                    </a:xfrm>
                    <a:prstGeom prst="rect">
                      <a:avLst/>
                    </a:prstGeom>
                    <a:noFill/>
                  </pic:spPr>
                </pic:pic>
              </a:graphicData>
            </a:graphic>
          </wp:inline>
        </w:drawing>
      </w:r>
    </w:p>
    <w:p w14:paraId="386B04B4" w14:textId="77777777" w:rsidR="00E4502C" w:rsidRDefault="00E4502C">
      <w:r>
        <w:rPr>
          <w:noProof/>
          <w:lang w:eastAsia="en-GB"/>
        </w:rPr>
        <mc:AlternateContent>
          <mc:Choice Requires="wps">
            <w:drawing>
              <wp:anchor distT="0" distB="0" distL="114300" distR="114300" simplePos="0" relativeHeight="251659264" behindDoc="0" locked="0" layoutInCell="1" allowOverlap="1" wp14:anchorId="0914F4D8" wp14:editId="0401B1AD">
                <wp:simplePos x="0" y="0"/>
                <wp:positionH relativeFrom="column">
                  <wp:posOffset>469900</wp:posOffset>
                </wp:positionH>
                <wp:positionV relativeFrom="paragraph">
                  <wp:posOffset>149225</wp:posOffset>
                </wp:positionV>
                <wp:extent cx="4508500" cy="27241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4508500" cy="272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7E331F" w14:textId="77777777" w:rsidR="009148D8" w:rsidRPr="00E4502C" w:rsidRDefault="009148D8" w:rsidP="00E4502C">
                            <w:pPr>
                              <w:spacing w:after="0"/>
                              <w:jc w:val="center"/>
                              <w:rPr>
                                <w:b/>
                                <w:sz w:val="28"/>
                                <w:szCs w:val="28"/>
                              </w:rPr>
                            </w:pPr>
                            <w:r w:rsidRPr="00E4502C">
                              <w:rPr>
                                <w:b/>
                                <w:sz w:val="28"/>
                                <w:szCs w:val="28"/>
                              </w:rPr>
                              <w:t>East Lothian Licensing Board</w:t>
                            </w:r>
                          </w:p>
                          <w:p w14:paraId="597C0B45" w14:textId="77777777" w:rsidR="009148D8" w:rsidRPr="00E4502C" w:rsidRDefault="009148D8" w:rsidP="00E4502C">
                            <w:pPr>
                              <w:spacing w:after="0"/>
                              <w:jc w:val="center"/>
                              <w:rPr>
                                <w:b/>
                                <w:sz w:val="28"/>
                                <w:szCs w:val="28"/>
                              </w:rPr>
                            </w:pPr>
                            <w:r w:rsidRPr="00E4502C">
                              <w:rPr>
                                <w:b/>
                                <w:sz w:val="28"/>
                                <w:szCs w:val="28"/>
                              </w:rPr>
                              <w:t>Annual Function Report</w:t>
                            </w:r>
                          </w:p>
                          <w:p w14:paraId="06C93C33" w14:textId="77777777" w:rsidR="009148D8" w:rsidRPr="00E4502C" w:rsidRDefault="009148D8" w:rsidP="00E4502C">
                            <w:pPr>
                              <w:spacing w:after="0"/>
                              <w:jc w:val="center"/>
                              <w:rPr>
                                <w:b/>
                                <w:sz w:val="28"/>
                                <w:szCs w:val="28"/>
                              </w:rPr>
                            </w:pPr>
                          </w:p>
                          <w:p w14:paraId="711713BE" w14:textId="77777777" w:rsidR="009148D8" w:rsidRPr="00E4502C" w:rsidRDefault="009148D8" w:rsidP="00E4502C">
                            <w:pPr>
                              <w:spacing w:after="0"/>
                              <w:jc w:val="center"/>
                              <w:rPr>
                                <w:b/>
                                <w:sz w:val="28"/>
                                <w:szCs w:val="28"/>
                              </w:rPr>
                            </w:pPr>
                            <w:r w:rsidRPr="00E4502C">
                              <w:rPr>
                                <w:b/>
                                <w:sz w:val="28"/>
                                <w:szCs w:val="28"/>
                              </w:rPr>
                              <w:t>In accordance with Licensing (Scotland) Act 2005</w:t>
                            </w:r>
                          </w:p>
                          <w:p w14:paraId="1D5D481A" w14:textId="77777777" w:rsidR="009148D8" w:rsidRPr="00E4502C" w:rsidRDefault="009148D8" w:rsidP="00E4502C">
                            <w:pPr>
                              <w:spacing w:after="0"/>
                              <w:jc w:val="center"/>
                              <w:rPr>
                                <w:b/>
                                <w:sz w:val="28"/>
                                <w:szCs w:val="28"/>
                              </w:rPr>
                            </w:pPr>
                            <w:r w:rsidRPr="00E4502C">
                              <w:rPr>
                                <w:b/>
                                <w:sz w:val="28"/>
                                <w:szCs w:val="28"/>
                              </w:rPr>
                              <w:t>Section 9A</w:t>
                            </w:r>
                          </w:p>
                          <w:p w14:paraId="1EA3CC76" w14:textId="77777777" w:rsidR="009148D8" w:rsidRPr="00E4502C" w:rsidRDefault="009148D8" w:rsidP="00E4502C">
                            <w:pPr>
                              <w:spacing w:after="0"/>
                              <w:jc w:val="center"/>
                              <w:rPr>
                                <w:b/>
                                <w:sz w:val="28"/>
                                <w:szCs w:val="28"/>
                              </w:rPr>
                            </w:pPr>
                          </w:p>
                          <w:p w14:paraId="0CE79B7E" w14:textId="749EF9EC" w:rsidR="009148D8" w:rsidRPr="00E4502C" w:rsidRDefault="009148D8" w:rsidP="00E4502C">
                            <w:pPr>
                              <w:spacing w:after="0"/>
                              <w:jc w:val="center"/>
                              <w:rPr>
                                <w:b/>
                                <w:sz w:val="28"/>
                                <w:szCs w:val="28"/>
                              </w:rPr>
                            </w:pPr>
                            <w:r w:rsidRPr="00E4502C">
                              <w:rPr>
                                <w:b/>
                                <w:sz w:val="28"/>
                                <w:szCs w:val="28"/>
                              </w:rPr>
                              <w:t>1 April 202</w:t>
                            </w:r>
                            <w:r w:rsidR="00094EE6">
                              <w:rPr>
                                <w:b/>
                                <w:sz w:val="28"/>
                                <w:szCs w:val="28"/>
                              </w:rPr>
                              <w:t>3</w:t>
                            </w:r>
                            <w:r w:rsidRPr="00E4502C">
                              <w:rPr>
                                <w:b/>
                                <w:sz w:val="28"/>
                                <w:szCs w:val="28"/>
                              </w:rPr>
                              <w:t xml:space="preserve"> – 31 March 202</w:t>
                            </w:r>
                            <w:r w:rsidR="00094EE6">
                              <w:rPr>
                                <w:b/>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4F4D8" id="Rectangle 2" o:spid="_x0000_s1026" style="position:absolute;margin-left:37pt;margin-top:11.75pt;width:35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" fillcolor="#5b9bd5 [3204]" strokecolor="#1f4d78 [1604]" strokeweight="1pt">
                <v:textbox>
                  <w:txbxContent>
                    <w:p w14:paraId="597E331F" w14:textId="77777777" w:rsidR="009148D8" w:rsidRPr="00E4502C" w:rsidRDefault="009148D8" w:rsidP="00E4502C">
                      <w:pPr>
                        <w:spacing w:after="0"/>
                        <w:jc w:val="center"/>
                        <w:rPr>
                          <w:b/>
                          <w:sz w:val="28"/>
                          <w:szCs w:val="28"/>
                        </w:rPr>
                      </w:pPr>
                      <w:r w:rsidRPr="00E4502C">
                        <w:rPr>
                          <w:b/>
                          <w:sz w:val="28"/>
                          <w:szCs w:val="28"/>
                        </w:rPr>
                        <w:t>East Lothian Licensing Board</w:t>
                      </w:r>
                    </w:p>
                    <w:p w14:paraId="597C0B45" w14:textId="77777777" w:rsidR="009148D8" w:rsidRPr="00E4502C" w:rsidRDefault="009148D8" w:rsidP="00E4502C">
                      <w:pPr>
                        <w:spacing w:after="0"/>
                        <w:jc w:val="center"/>
                        <w:rPr>
                          <w:b/>
                          <w:sz w:val="28"/>
                          <w:szCs w:val="28"/>
                        </w:rPr>
                      </w:pPr>
                      <w:r w:rsidRPr="00E4502C">
                        <w:rPr>
                          <w:b/>
                          <w:sz w:val="28"/>
                          <w:szCs w:val="28"/>
                        </w:rPr>
                        <w:t>Annual Function Report</w:t>
                      </w:r>
                    </w:p>
                    <w:p w14:paraId="06C93C33" w14:textId="77777777" w:rsidR="009148D8" w:rsidRPr="00E4502C" w:rsidRDefault="009148D8" w:rsidP="00E4502C">
                      <w:pPr>
                        <w:spacing w:after="0"/>
                        <w:jc w:val="center"/>
                        <w:rPr>
                          <w:b/>
                          <w:sz w:val="28"/>
                          <w:szCs w:val="28"/>
                        </w:rPr>
                      </w:pPr>
                    </w:p>
                    <w:p w14:paraId="711713BE" w14:textId="77777777" w:rsidR="009148D8" w:rsidRPr="00E4502C" w:rsidRDefault="009148D8" w:rsidP="00E4502C">
                      <w:pPr>
                        <w:spacing w:after="0"/>
                        <w:jc w:val="center"/>
                        <w:rPr>
                          <w:b/>
                          <w:sz w:val="28"/>
                          <w:szCs w:val="28"/>
                        </w:rPr>
                      </w:pPr>
                      <w:r w:rsidRPr="00E4502C">
                        <w:rPr>
                          <w:b/>
                          <w:sz w:val="28"/>
                          <w:szCs w:val="28"/>
                        </w:rPr>
                        <w:t>In accordance with Licensing (Scotland) Act 2005</w:t>
                      </w:r>
                    </w:p>
                    <w:p w14:paraId="1D5D481A" w14:textId="77777777" w:rsidR="009148D8" w:rsidRPr="00E4502C" w:rsidRDefault="009148D8" w:rsidP="00E4502C">
                      <w:pPr>
                        <w:spacing w:after="0"/>
                        <w:jc w:val="center"/>
                        <w:rPr>
                          <w:b/>
                          <w:sz w:val="28"/>
                          <w:szCs w:val="28"/>
                        </w:rPr>
                      </w:pPr>
                      <w:r w:rsidRPr="00E4502C">
                        <w:rPr>
                          <w:b/>
                          <w:sz w:val="28"/>
                          <w:szCs w:val="28"/>
                        </w:rPr>
                        <w:t>Section 9A</w:t>
                      </w:r>
                    </w:p>
                    <w:p w14:paraId="1EA3CC76" w14:textId="77777777" w:rsidR="009148D8" w:rsidRPr="00E4502C" w:rsidRDefault="009148D8" w:rsidP="00E4502C">
                      <w:pPr>
                        <w:spacing w:after="0"/>
                        <w:jc w:val="center"/>
                        <w:rPr>
                          <w:b/>
                          <w:sz w:val="28"/>
                          <w:szCs w:val="28"/>
                        </w:rPr>
                      </w:pPr>
                    </w:p>
                    <w:p w14:paraId="0CE79B7E" w14:textId="749EF9EC" w:rsidR="009148D8" w:rsidRPr="00E4502C" w:rsidRDefault="009148D8" w:rsidP="00E4502C">
                      <w:pPr>
                        <w:spacing w:after="0"/>
                        <w:jc w:val="center"/>
                        <w:rPr>
                          <w:b/>
                          <w:sz w:val="28"/>
                          <w:szCs w:val="28"/>
                        </w:rPr>
                      </w:pPr>
                      <w:r w:rsidRPr="00E4502C">
                        <w:rPr>
                          <w:b/>
                          <w:sz w:val="28"/>
                          <w:szCs w:val="28"/>
                        </w:rPr>
                        <w:t>1 April 202</w:t>
                      </w:r>
                      <w:r w:rsidR="00094EE6">
                        <w:rPr>
                          <w:b/>
                          <w:sz w:val="28"/>
                          <w:szCs w:val="28"/>
                        </w:rPr>
                        <w:t>3</w:t>
                      </w:r>
                      <w:r w:rsidRPr="00E4502C">
                        <w:rPr>
                          <w:b/>
                          <w:sz w:val="28"/>
                          <w:szCs w:val="28"/>
                        </w:rPr>
                        <w:t xml:space="preserve"> – 31 March 202</w:t>
                      </w:r>
                      <w:r w:rsidR="00094EE6">
                        <w:rPr>
                          <w:b/>
                          <w:sz w:val="28"/>
                          <w:szCs w:val="28"/>
                        </w:rPr>
                        <w:t>4</w:t>
                      </w:r>
                    </w:p>
                  </w:txbxContent>
                </v:textbox>
              </v:rect>
            </w:pict>
          </mc:Fallback>
        </mc:AlternateContent>
      </w:r>
    </w:p>
    <w:p w14:paraId="7CA03206" w14:textId="77777777" w:rsidR="00E4502C" w:rsidRDefault="00E4502C"/>
    <w:p w14:paraId="28ABF8B5" w14:textId="77777777" w:rsidR="00E4502C" w:rsidRDefault="00E4502C"/>
    <w:p w14:paraId="6870FA37" w14:textId="77777777" w:rsidR="00E4502C" w:rsidRDefault="00E4502C"/>
    <w:p w14:paraId="513BEE3D" w14:textId="77777777" w:rsidR="00E4502C" w:rsidRDefault="00E4502C"/>
    <w:p w14:paraId="032F8756" w14:textId="77777777" w:rsidR="00E4502C" w:rsidRDefault="00E4502C"/>
    <w:p w14:paraId="5167944E" w14:textId="77777777" w:rsidR="00E4502C" w:rsidRDefault="00E4502C"/>
    <w:p w14:paraId="0DB158AC" w14:textId="77777777" w:rsidR="00E4502C" w:rsidRDefault="00E4502C"/>
    <w:p w14:paraId="67A36AEA" w14:textId="77777777" w:rsidR="00E4502C" w:rsidRDefault="00E4502C"/>
    <w:p w14:paraId="03498833" w14:textId="77777777" w:rsidR="00E4502C" w:rsidRDefault="00E4502C"/>
    <w:p w14:paraId="36FAC34D" w14:textId="77777777" w:rsidR="00E4502C" w:rsidRDefault="00E4502C"/>
    <w:p w14:paraId="4D233259" w14:textId="77777777" w:rsidR="00E4502C" w:rsidRDefault="00E4502C"/>
    <w:p w14:paraId="5A4F54DA" w14:textId="77777777" w:rsidR="00E4502C" w:rsidRDefault="00E4502C">
      <w:r w:rsidRPr="00D71C20">
        <w:rPr>
          <w:rFonts w:eastAsia="Times New Roman"/>
          <w:noProof/>
          <w:sz w:val="20"/>
          <w:szCs w:val="20"/>
          <w:lang w:eastAsia="en-GB"/>
        </w:rPr>
        <w:drawing>
          <wp:anchor distT="0" distB="0" distL="114300" distR="114300" simplePos="0" relativeHeight="251663360" behindDoc="0" locked="0" layoutInCell="1" allowOverlap="1" wp14:anchorId="5009FDF5" wp14:editId="2A607E1E">
            <wp:simplePos x="0" y="0"/>
            <wp:positionH relativeFrom="column">
              <wp:posOffset>158750</wp:posOffset>
            </wp:positionH>
            <wp:positionV relativeFrom="paragraph">
              <wp:posOffset>285750</wp:posOffset>
            </wp:positionV>
            <wp:extent cx="4965700" cy="3155950"/>
            <wp:effectExtent l="0" t="0" r="6350" b="6350"/>
            <wp:wrapTopAndBottom/>
            <wp:docPr id="3" name="Picture 3" descr="Image result for map of east lothia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p of east lothian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700" cy="315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704D7" w14:textId="77777777" w:rsidR="00E4502C" w:rsidRDefault="00E4502C"/>
    <w:p w14:paraId="6101772F" w14:textId="77777777" w:rsidR="00E4502C" w:rsidRDefault="00E4502C"/>
    <w:p w14:paraId="10462011" w14:textId="77777777" w:rsidR="00E4502C" w:rsidRDefault="00E4502C"/>
    <w:p w14:paraId="6D48E56B" w14:textId="77777777" w:rsidR="00E4502C" w:rsidRPr="00E4502C" w:rsidRDefault="009148D8" w:rsidP="00080663">
      <w:pPr>
        <w:spacing w:before="63" w:after="0" w:line="240" w:lineRule="auto"/>
        <w:ind w:left="4402" w:right="54"/>
        <w:rPr>
          <w:rFonts w:eastAsiaTheme="minorEastAsia"/>
          <w:b/>
          <w:sz w:val="24"/>
          <w:szCs w:val="24"/>
        </w:rPr>
      </w:pPr>
      <w:r>
        <w:rPr>
          <w:rFonts w:eastAsiaTheme="minorEastAsia"/>
          <w:b/>
          <w:color w:val="161616"/>
          <w:sz w:val="24"/>
          <w:szCs w:val="24"/>
        </w:rPr>
        <w:lastRenderedPageBreak/>
        <w:t>CONTENTS</w:t>
      </w:r>
    </w:p>
    <w:p w14:paraId="20963162" w14:textId="77777777" w:rsidR="00E4502C" w:rsidRPr="00E4502C" w:rsidRDefault="00E4502C" w:rsidP="00080663">
      <w:pPr>
        <w:spacing w:after="0" w:line="240" w:lineRule="auto"/>
        <w:rPr>
          <w:rFonts w:eastAsiaTheme="minorEastAsia"/>
          <w:b/>
          <w:sz w:val="24"/>
          <w:szCs w:val="24"/>
        </w:rPr>
      </w:pPr>
    </w:p>
    <w:p w14:paraId="3CF14BA7" w14:textId="77777777" w:rsidR="00E4502C" w:rsidRPr="00E4502C" w:rsidRDefault="00E4502C" w:rsidP="00080663">
      <w:pPr>
        <w:spacing w:after="0" w:line="240" w:lineRule="auto"/>
        <w:rPr>
          <w:rFonts w:eastAsiaTheme="minorEastAsia"/>
          <w:b/>
          <w:sz w:val="24"/>
          <w:szCs w:val="24"/>
        </w:rPr>
      </w:pPr>
    </w:p>
    <w:p w14:paraId="0FF01159" w14:textId="77777777" w:rsidR="009148D8"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Introduction - Sections 1 &amp; 2</w:t>
      </w:r>
    </w:p>
    <w:p w14:paraId="07D64858" w14:textId="77777777" w:rsidR="00080663" w:rsidRDefault="00080663" w:rsidP="00080663">
      <w:pPr>
        <w:spacing w:after="0" w:line="240" w:lineRule="auto"/>
        <w:ind w:left="763" w:right="54" w:firstLine="10"/>
        <w:rPr>
          <w:rFonts w:eastAsiaTheme="minorEastAsia"/>
          <w:color w:val="161616"/>
          <w:w w:val="105"/>
          <w:sz w:val="24"/>
          <w:szCs w:val="24"/>
        </w:rPr>
      </w:pPr>
    </w:p>
    <w:p w14:paraId="42A2169C" w14:textId="77777777" w:rsidR="00E4502C" w:rsidRDefault="009148D8" w:rsidP="00080663">
      <w:pPr>
        <w:spacing w:after="0" w:line="240" w:lineRule="auto"/>
        <w:ind w:left="763" w:right="54" w:firstLine="10"/>
        <w:rPr>
          <w:rFonts w:eastAsiaTheme="minorEastAsia"/>
          <w:color w:val="161616"/>
          <w:w w:val="105"/>
          <w:sz w:val="24"/>
          <w:szCs w:val="24"/>
        </w:rPr>
      </w:pPr>
      <w:r>
        <w:rPr>
          <w:rFonts w:eastAsiaTheme="minorEastAsia"/>
          <w:color w:val="161616"/>
          <w:w w:val="105"/>
          <w:sz w:val="24"/>
          <w:szCs w:val="24"/>
        </w:rPr>
        <w:t xml:space="preserve">The Licensing Board </w:t>
      </w:r>
      <w:r w:rsidR="00E4502C" w:rsidRPr="00E4502C">
        <w:rPr>
          <w:rFonts w:eastAsiaTheme="minorEastAsia"/>
          <w:color w:val="161616"/>
          <w:w w:val="105"/>
          <w:sz w:val="24"/>
          <w:szCs w:val="24"/>
        </w:rPr>
        <w:t xml:space="preserve">- Section 3 </w:t>
      </w:r>
    </w:p>
    <w:p w14:paraId="5F4A32D1" w14:textId="77777777" w:rsidR="00080663" w:rsidRPr="00E4502C" w:rsidRDefault="00080663" w:rsidP="00080663">
      <w:pPr>
        <w:spacing w:after="0" w:line="240" w:lineRule="auto"/>
        <w:ind w:left="763" w:right="54" w:firstLine="10"/>
        <w:rPr>
          <w:rFonts w:eastAsiaTheme="minorEastAsia"/>
          <w:color w:val="161616"/>
          <w:w w:val="105"/>
          <w:sz w:val="24"/>
          <w:szCs w:val="24"/>
        </w:rPr>
      </w:pPr>
    </w:p>
    <w:p w14:paraId="3C8C5517" w14:textId="77777777" w:rsidR="00E4502C"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 xml:space="preserve">Decisions of the Board - Section 4 </w:t>
      </w:r>
    </w:p>
    <w:p w14:paraId="6EA93309" w14:textId="77777777" w:rsidR="00080663" w:rsidRPr="00E4502C" w:rsidRDefault="00080663" w:rsidP="00080663">
      <w:pPr>
        <w:spacing w:after="0" w:line="240" w:lineRule="auto"/>
        <w:ind w:left="763" w:right="54" w:firstLine="10"/>
        <w:rPr>
          <w:rFonts w:eastAsiaTheme="minorEastAsia"/>
          <w:color w:val="161616"/>
          <w:w w:val="105"/>
          <w:sz w:val="24"/>
          <w:szCs w:val="24"/>
        </w:rPr>
      </w:pPr>
    </w:p>
    <w:p w14:paraId="6C17DEBF" w14:textId="77777777" w:rsidR="00E4502C"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 xml:space="preserve">Licensed Hours - Section 5 </w:t>
      </w:r>
    </w:p>
    <w:p w14:paraId="6AC9369A" w14:textId="77777777" w:rsidR="00080663" w:rsidRPr="00E4502C" w:rsidRDefault="00080663" w:rsidP="00080663">
      <w:pPr>
        <w:spacing w:after="0" w:line="240" w:lineRule="auto"/>
        <w:ind w:left="763" w:right="54" w:firstLine="10"/>
        <w:rPr>
          <w:rFonts w:eastAsiaTheme="minorEastAsia"/>
          <w:color w:val="161616"/>
          <w:w w:val="105"/>
          <w:sz w:val="24"/>
          <w:szCs w:val="24"/>
        </w:rPr>
      </w:pPr>
    </w:p>
    <w:p w14:paraId="44409D78" w14:textId="77777777" w:rsidR="00E4502C"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Licensing Board Training - Section</w:t>
      </w:r>
      <w:r w:rsidRPr="00E4502C">
        <w:rPr>
          <w:rFonts w:eastAsiaTheme="minorEastAsia"/>
          <w:color w:val="161616"/>
          <w:spacing w:val="3"/>
          <w:w w:val="105"/>
          <w:sz w:val="24"/>
          <w:szCs w:val="24"/>
        </w:rPr>
        <w:t xml:space="preserve"> </w:t>
      </w:r>
      <w:r w:rsidRPr="00E4502C">
        <w:rPr>
          <w:rFonts w:eastAsiaTheme="minorEastAsia"/>
          <w:color w:val="161616"/>
          <w:w w:val="105"/>
          <w:sz w:val="24"/>
          <w:szCs w:val="24"/>
        </w:rPr>
        <w:t>6</w:t>
      </w:r>
    </w:p>
    <w:p w14:paraId="7DE5D13E" w14:textId="77777777" w:rsidR="00080663" w:rsidRPr="00E4502C" w:rsidRDefault="00080663" w:rsidP="00080663">
      <w:pPr>
        <w:spacing w:after="0" w:line="240" w:lineRule="auto"/>
        <w:ind w:left="763" w:right="54" w:firstLine="10"/>
        <w:rPr>
          <w:rFonts w:eastAsiaTheme="minorEastAsia"/>
          <w:sz w:val="24"/>
          <w:szCs w:val="24"/>
        </w:rPr>
      </w:pPr>
    </w:p>
    <w:p w14:paraId="749930C1" w14:textId="77777777" w:rsidR="00080663" w:rsidRDefault="00E4502C" w:rsidP="00080663">
      <w:pPr>
        <w:spacing w:before="5" w:after="0" w:line="240" w:lineRule="auto"/>
        <w:ind w:left="757" w:right="5088" w:firstLine="6"/>
        <w:rPr>
          <w:rFonts w:eastAsiaTheme="minorEastAsia"/>
          <w:color w:val="161616"/>
          <w:w w:val="105"/>
          <w:sz w:val="24"/>
          <w:szCs w:val="24"/>
        </w:rPr>
      </w:pPr>
      <w:r w:rsidRPr="00E4502C">
        <w:rPr>
          <w:rFonts w:eastAsiaTheme="minorEastAsia"/>
          <w:color w:val="161616"/>
          <w:w w:val="105"/>
          <w:sz w:val="24"/>
          <w:szCs w:val="24"/>
        </w:rPr>
        <w:t>Licensing Forum - Section 7</w:t>
      </w:r>
    </w:p>
    <w:p w14:paraId="33F0586C" w14:textId="77777777" w:rsidR="00080663" w:rsidRDefault="00E4502C" w:rsidP="00080663">
      <w:pPr>
        <w:spacing w:before="5" w:after="0" w:line="240" w:lineRule="auto"/>
        <w:ind w:left="757" w:right="5088" w:firstLine="6"/>
        <w:rPr>
          <w:rFonts w:eastAsiaTheme="minorEastAsia"/>
          <w:color w:val="161616"/>
          <w:w w:val="105"/>
          <w:sz w:val="24"/>
          <w:szCs w:val="24"/>
        </w:rPr>
      </w:pPr>
      <w:r w:rsidRPr="00E4502C">
        <w:rPr>
          <w:rFonts w:eastAsiaTheme="minorEastAsia"/>
          <w:color w:val="161616"/>
          <w:w w:val="105"/>
          <w:sz w:val="24"/>
          <w:szCs w:val="24"/>
        </w:rPr>
        <w:t xml:space="preserve"> </w:t>
      </w:r>
    </w:p>
    <w:p w14:paraId="267CE7E6" w14:textId="77777777" w:rsidR="00E4502C" w:rsidRDefault="00E4502C" w:rsidP="00080663">
      <w:pPr>
        <w:spacing w:before="5" w:after="0" w:line="240" w:lineRule="auto"/>
        <w:ind w:left="757" w:right="5088" w:firstLine="6"/>
        <w:rPr>
          <w:rFonts w:eastAsiaTheme="minorEastAsia"/>
          <w:color w:val="161616"/>
          <w:w w:val="105"/>
          <w:sz w:val="24"/>
          <w:szCs w:val="24"/>
        </w:rPr>
      </w:pPr>
      <w:r w:rsidRPr="00E4502C">
        <w:rPr>
          <w:rFonts w:eastAsiaTheme="minorEastAsia"/>
          <w:color w:val="161616"/>
          <w:w w:val="105"/>
          <w:sz w:val="24"/>
          <w:szCs w:val="24"/>
        </w:rPr>
        <w:t>Reviews - Section 8</w:t>
      </w:r>
    </w:p>
    <w:p w14:paraId="20D93308" w14:textId="77777777" w:rsidR="00080663" w:rsidRPr="00E4502C" w:rsidRDefault="00080663" w:rsidP="00080663">
      <w:pPr>
        <w:spacing w:before="5" w:after="0" w:line="240" w:lineRule="auto"/>
        <w:ind w:left="757" w:right="5088" w:firstLine="6"/>
        <w:rPr>
          <w:rFonts w:eastAsiaTheme="minorEastAsia"/>
          <w:sz w:val="24"/>
          <w:szCs w:val="24"/>
        </w:rPr>
      </w:pPr>
    </w:p>
    <w:p w14:paraId="47877087" w14:textId="77777777" w:rsidR="00E4502C" w:rsidRDefault="00E4502C" w:rsidP="00080663">
      <w:pPr>
        <w:spacing w:before="4" w:after="0" w:line="240" w:lineRule="auto"/>
        <w:ind w:left="753" w:right="54" w:firstLine="4"/>
        <w:rPr>
          <w:rFonts w:eastAsiaTheme="minorEastAsia"/>
          <w:color w:val="161616"/>
          <w:w w:val="105"/>
          <w:sz w:val="24"/>
          <w:szCs w:val="24"/>
        </w:rPr>
      </w:pPr>
      <w:r w:rsidRPr="00E4502C">
        <w:rPr>
          <w:rFonts w:eastAsiaTheme="minorEastAsia"/>
          <w:color w:val="161616"/>
          <w:w w:val="105"/>
          <w:sz w:val="24"/>
          <w:szCs w:val="24"/>
        </w:rPr>
        <w:t xml:space="preserve">Licensing Consultations - Section 9 </w:t>
      </w:r>
    </w:p>
    <w:p w14:paraId="31F4D4D8" w14:textId="77777777" w:rsidR="00080663" w:rsidRPr="00E4502C" w:rsidRDefault="00080663" w:rsidP="00080663">
      <w:pPr>
        <w:spacing w:before="4" w:after="0" w:line="240" w:lineRule="auto"/>
        <w:ind w:left="753" w:right="54" w:firstLine="4"/>
        <w:rPr>
          <w:rFonts w:eastAsiaTheme="minorEastAsia"/>
          <w:color w:val="161616"/>
          <w:w w:val="105"/>
          <w:sz w:val="24"/>
          <w:szCs w:val="24"/>
        </w:rPr>
      </w:pPr>
    </w:p>
    <w:p w14:paraId="1896283B" w14:textId="77777777" w:rsidR="00E4502C" w:rsidRDefault="00E4502C" w:rsidP="00080663">
      <w:pPr>
        <w:spacing w:before="4" w:after="0" w:line="240" w:lineRule="auto"/>
        <w:ind w:left="753" w:right="54" w:firstLine="4"/>
        <w:rPr>
          <w:rFonts w:eastAsiaTheme="minorEastAsia"/>
          <w:color w:val="161616"/>
          <w:w w:val="105"/>
          <w:sz w:val="24"/>
          <w:szCs w:val="24"/>
        </w:rPr>
      </w:pPr>
      <w:r w:rsidRPr="00E4502C">
        <w:rPr>
          <w:rFonts w:eastAsiaTheme="minorEastAsia"/>
          <w:color w:val="161616"/>
          <w:w w:val="105"/>
          <w:sz w:val="24"/>
          <w:szCs w:val="24"/>
        </w:rPr>
        <w:t>Conclusion - Section 10</w:t>
      </w:r>
    </w:p>
    <w:p w14:paraId="53921708" w14:textId="77777777" w:rsidR="009148D8" w:rsidRDefault="009148D8" w:rsidP="00080663">
      <w:pPr>
        <w:spacing w:before="4" w:after="0" w:line="477" w:lineRule="auto"/>
        <w:ind w:left="753" w:right="54" w:firstLine="4"/>
        <w:rPr>
          <w:rFonts w:eastAsiaTheme="minorEastAsia"/>
          <w:color w:val="161616"/>
          <w:w w:val="105"/>
          <w:sz w:val="24"/>
          <w:szCs w:val="24"/>
        </w:rPr>
      </w:pPr>
    </w:p>
    <w:p w14:paraId="268A5F35" w14:textId="77777777" w:rsidR="009148D8" w:rsidRPr="009148D8" w:rsidRDefault="009148D8" w:rsidP="00080663">
      <w:pPr>
        <w:spacing w:after="0" w:line="240" w:lineRule="auto"/>
        <w:ind w:left="4091"/>
        <w:rPr>
          <w:rFonts w:eastAsiaTheme="minorEastAsia"/>
          <w:b/>
          <w:sz w:val="24"/>
          <w:szCs w:val="24"/>
        </w:rPr>
      </w:pPr>
      <w:r w:rsidRPr="009148D8">
        <w:rPr>
          <w:rFonts w:eastAsiaTheme="minorEastAsia"/>
          <w:b/>
          <w:color w:val="161616"/>
          <w:sz w:val="24"/>
          <w:szCs w:val="24"/>
        </w:rPr>
        <w:t>APPENDICES</w:t>
      </w:r>
    </w:p>
    <w:p w14:paraId="25732ACE" w14:textId="77777777" w:rsidR="009148D8" w:rsidRPr="009148D8" w:rsidRDefault="009148D8" w:rsidP="00080663">
      <w:pPr>
        <w:spacing w:after="0" w:line="240" w:lineRule="auto"/>
        <w:rPr>
          <w:rFonts w:eastAsiaTheme="minorEastAsia"/>
          <w:b/>
          <w:sz w:val="24"/>
          <w:szCs w:val="24"/>
        </w:rPr>
      </w:pPr>
    </w:p>
    <w:p w14:paraId="4E3DDD4D" w14:textId="77777777" w:rsidR="009148D8" w:rsidRPr="009148D8" w:rsidRDefault="009148D8" w:rsidP="00080663">
      <w:pPr>
        <w:spacing w:after="0" w:line="240" w:lineRule="auto"/>
        <w:rPr>
          <w:rFonts w:eastAsiaTheme="minorEastAsia"/>
          <w:b/>
          <w:sz w:val="24"/>
          <w:szCs w:val="24"/>
        </w:rPr>
      </w:pPr>
    </w:p>
    <w:p w14:paraId="12D0F292" w14:textId="77777777" w:rsidR="00080663" w:rsidRPr="009148D8" w:rsidRDefault="00080663" w:rsidP="00080663">
      <w:pPr>
        <w:spacing w:after="0" w:line="240" w:lineRule="auto"/>
        <w:ind w:left="735" w:firstLine="3"/>
        <w:rPr>
          <w:rFonts w:eastAsiaTheme="minorEastAsia"/>
          <w:color w:val="161616"/>
          <w:w w:val="105"/>
          <w:sz w:val="24"/>
          <w:szCs w:val="24"/>
        </w:rPr>
      </w:pPr>
    </w:p>
    <w:p w14:paraId="74F6797E" w14:textId="638BBDB8" w:rsidR="00080663" w:rsidRDefault="009148D8" w:rsidP="00080663">
      <w:pPr>
        <w:spacing w:after="0" w:line="240" w:lineRule="auto"/>
        <w:ind w:left="735" w:firstLine="3"/>
        <w:rPr>
          <w:rFonts w:eastAsiaTheme="minorEastAsia"/>
          <w:color w:val="161616"/>
          <w:w w:val="105"/>
          <w:sz w:val="24"/>
          <w:szCs w:val="24"/>
        </w:rPr>
      </w:pPr>
      <w:r w:rsidRPr="009148D8">
        <w:rPr>
          <w:rFonts w:eastAsiaTheme="minorEastAsia"/>
          <w:color w:val="161616"/>
          <w:w w:val="105"/>
          <w:sz w:val="24"/>
          <w:szCs w:val="24"/>
        </w:rPr>
        <w:t xml:space="preserve">Appendix </w:t>
      </w:r>
      <w:r w:rsidR="00CF6D62">
        <w:rPr>
          <w:rFonts w:eastAsiaTheme="minorEastAsia"/>
          <w:color w:val="161616"/>
          <w:w w:val="105"/>
          <w:sz w:val="24"/>
          <w:szCs w:val="24"/>
        </w:rPr>
        <w:t>1</w:t>
      </w:r>
      <w:r w:rsidRPr="009148D8">
        <w:rPr>
          <w:rFonts w:eastAsiaTheme="minorEastAsia"/>
          <w:sz w:val="24"/>
          <w:szCs w:val="24"/>
        </w:rPr>
        <w:t xml:space="preserve"> - </w:t>
      </w:r>
      <w:r w:rsidRPr="009148D8">
        <w:rPr>
          <w:rFonts w:eastAsiaTheme="minorEastAsia"/>
          <w:color w:val="161616"/>
          <w:w w:val="105"/>
          <w:sz w:val="24"/>
          <w:szCs w:val="24"/>
        </w:rPr>
        <w:t xml:space="preserve">Statement of Licensing Policy </w:t>
      </w:r>
      <w:r w:rsidR="00CF6D62" w:rsidRPr="009148D8">
        <w:rPr>
          <w:rFonts w:eastAsiaTheme="minorEastAsia"/>
          <w:color w:val="161616"/>
          <w:w w:val="105"/>
          <w:sz w:val="24"/>
          <w:szCs w:val="24"/>
        </w:rPr>
        <w:t>20</w:t>
      </w:r>
      <w:r w:rsidR="00CF6D62">
        <w:rPr>
          <w:rFonts w:eastAsiaTheme="minorEastAsia"/>
          <w:color w:val="161616"/>
          <w:w w:val="105"/>
          <w:sz w:val="24"/>
          <w:szCs w:val="24"/>
        </w:rPr>
        <w:t>23</w:t>
      </w:r>
      <w:r w:rsidR="00CF6D62" w:rsidRPr="009148D8">
        <w:rPr>
          <w:rFonts w:eastAsiaTheme="minorEastAsia"/>
          <w:color w:val="161616"/>
          <w:w w:val="105"/>
          <w:sz w:val="24"/>
          <w:szCs w:val="24"/>
        </w:rPr>
        <w:t xml:space="preserve"> </w:t>
      </w:r>
      <w:r w:rsidRPr="009148D8">
        <w:rPr>
          <w:rFonts w:eastAsiaTheme="minorEastAsia"/>
          <w:color w:val="161616"/>
          <w:w w:val="105"/>
          <w:sz w:val="24"/>
          <w:szCs w:val="24"/>
        </w:rPr>
        <w:t xml:space="preserve">to </w:t>
      </w:r>
      <w:r w:rsidR="00CF6D62" w:rsidRPr="009148D8">
        <w:rPr>
          <w:rFonts w:eastAsiaTheme="minorEastAsia"/>
          <w:color w:val="161616"/>
          <w:w w:val="105"/>
          <w:sz w:val="24"/>
          <w:szCs w:val="24"/>
        </w:rPr>
        <w:t>20</w:t>
      </w:r>
      <w:r w:rsidR="00CF6D62">
        <w:rPr>
          <w:rFonts w:eastAsiaTheme="minorEastAsia"/>
          <w:color w:val="161616"/>
          <w:w w:val="105"/>
          <w:sz w:val="24"/>
          <w:szCs w:val="24"/>
        </w:rPr>
        <w:t>28</w:t>
      </w:r>
      <w:r w:rsidR="00CF6D62" w:rsidRPr="009148D8">
        <w:rPr>
          <w:rFonts w:eastAsiaTheme="minorEastAsia"/>
          <w:color w:val="161616"/>
          <w:w w:val="105"/>
          <w:sz w:val="24"/>
          <w:szCs w:val="24"/>
        </w:rPr>
        <w:t xml:space="preserve"> </w:t>
      </w:r>
    </w:p>
    <w:p w14:paraId="1928EC82" w14:textId="77777777" w:rsidR="00AF1402" w:rsidRDefault="00AF1402" w:rsidP="00080663">
      <w:pPr>
        <w:spacing w:after="0" w:line="240" w:lineRule="auto"/>
        <w:ind w:left="735" w:firstLine="3"/>
        <w:rPr>
          <w:rFonts w:eastAsiaTheme="minorEastAsia"/>
          <w:color w:val="161616"/>
          <w:w w:val="105"/>
          <w:sz w:val="24"/>
          <w:szCs w:val="24"/>
        </w:rPr>
      </w:pPr>
    </w:p>
    <w:p w14:paraId="2469413A" w14:textId="1BE45B87" w:rsidR="00AF1402" w:rsidRDefault="00AF1402" w:rsidP="00080663">
      <w:pPr>
        <w:spacing w:after="0" w:line="240" w:lineRule="auto"/>
        <w:ind w:left="735" w:firstLine="3"/>
        <w:rPr>
          <w:rFonts w:eastAsiaTheme="minorEastAsia"/>
          <w:color w:val="161616"/>
          <w:w w:val="105"/>
          <w:sz w:val="24"/>
          <w:szCs w:val="24"/>
        </w:rPr>
      </w:pPr>
      <w:r>
        <w:rPr>
          <w:rFonts w:eastAsiaTheme="minorEastAsia"/>
          <w:color w:val="161616"/>
          <w:w w:val="105"/>
          <w:sz w:val="24"/>
          <w:szCs w:val="24"/>
        </w:rPr>
        <w:t>Appendix 2 – Licensing statistics, April 2023 to March 2024</w:t>
      </w:r>
    </w:p>
    <w:p w14:paraId="3CB8D2AE" w14:textId="3CFE6417" w:rsidR="00080663" w:rsidRPr="009148D8" w:rsidRDefault="009148D8" w:rsidP="00080663">
      <w:pPr>
        <w:spacing w:after="0" w:line="240" w:lineRule="auto"/>
        <w:ind w:left="720" w:right="195" w:firstLine="4"/>
        <w:rPr>
          <w:rFonts w:eastAsiaTheme="minorEastAsia"/>
          <w:color w:val="161616"/>
          <w:w w:val="110"/>
          <w:sz w:val="24"/>
          <w:szCs w:val="24"/>
        </w:rPr>
      </w:pPr>
      <w:r w:rsidRPr="009148D8">
        <w:rPr>
          <w:rFonts w:eastAsiaTheme="minorEastAsia"/>
          <w:color w:val="161616"/>
          <w:w w:val="105"/>
          <w:sz w:val="24"/>
          <w:szCs w:val="24"/>
        </w:rPr>
        <w:t xml:space="preserve"> </w:t>
      </w:r>
    </w:p>
    <w:p w14:paraId="0C7F4B4C" w14:textId="77777777" w:rsidR="00080663" w:rsidRPr="009148D8" w:rsidRDefault="00080663" w:rsidP="00080663">
      <w:pPr>
        <w:spacing w:after="0" w:line="240" w:lineRule="auto"/>
        <w:ind w:left="720" w:right="195" w:firstLine="4"/>
        <w:rPr>
          <w:rFonts w:eastAsiaTheme="minorEastAsia"/>
          <w:sz w:val="24"/>
          <w:szCs w:val="24"/>
        </w:rPr>
      </w:pPr>
    </w:p>
    <w:p w14:paraId="44CDA433" w14:textId="77777777" w:rsidR="00080663" w:rsidRPr="009148D8" w:rsidRDefault="00080663" w:rsidP="00080663">
      <w:pPr>
        <w:spacing w:after="0" w:line="240" w:lineRule="auto"/>
        <w:ind w:left="720" w:right="195" w:firstLine="4"/>
        <w:rPr>
          <w:rFonts w:eastAsiaTheme="minorEastAsia"/>
          <w:color w:val="161616"/>
          <w:spacing w:val="-7"/>
          <w:w w:val="110"/>
          <w:sz w:val="24"/>
          <w:szCs w:val="24"/>
        </w:rPr>
      </w:pPr>
    </w:p>
    <w:p w14:paraId="303D6CA6" w14:textId="77777777" w:rsidR="009148D8" w:rsidRDefault="009148D8" w:rsidP="00080663">
      <w:pPr>
        <w:spacing w:after="0"/>
        <w:rPr>
          <w:rFonts w:eastAsiaTheme="minorEastAsia"/>
          <w:sz w:val="24"/>
          <w:szCs w:val="24"/>
        </w:rPr>
      </w:pPr>
      <w:r>
        <w:rPr>
          <w:rFonts w:eastAsiaTheme="minorEastAsia"/>
          <w:sz w:val="24"/>
          <w:szCs w:val="24"/>
        </w:rPr>
        <w:br w:type="page"/>
      </w:r>
    </w:p>
    <w:p w14:paraId="3F7DEA4E" w14:textId="77777777" w:rsidR="009148D8" w:rsidRPr="00D2234B" w:rsidRDefault="009148D8" w:rsidP="00080663">
      <w:pPr>
        <w:numPr>
          <w:ilvl w:val="1"/>
          <w:numId w:val="2"/>
        </w:numPr>
        <w:tabs>
          <w:tab w:val="left" w:pos="916"/>
          <w:tab w:val="left" w:pos="917"/>
        </w:tabs>
        <w:spacing w:before="81" w:after="0" w:line="240" w:lineRule="auto"/>
        <w:ind w:hanging="713"/>
        <w:contextualSpacing/>
        <w:jc w:val="left"/>
        <w:rPr>
          <w:rFonts w:eastAsiaTheme="minorEastAsia"/>
          <w:b/>
          <w:color w:val="131313"/>
          <w:sz w:val="24"/>
          <w:szCs w:val="24"/>
        </w:rPr>
      </w:pPr>
      <w:r w:rsidRPr="00D2234B">
        <w:rPr>
          <w:rFonts w:eastAsiaTheme="minorEastAsia"/>
          <w:b/>
          <w:color w:val="131313"/>
          <w:w w:val="105"/>
          <w:sz w:val="24"/>
          <w:szCs w:val="24"/>
        </w:rPr>
        <w:lastRenderedPageBreak/>
        <w:t>Introduction - East Lothian Licensing</w:t>
      </w:r>
      <w:r w:rsidRPr="00D2234B">
        <w:rPr>
          <w:rFonts w:eastAsiaTheme="minorEastAsia"/>
          <w:b/>
          <w:color w:val="131313"/>
          <w:spacing w:val="36"/>
          <w:w w:val="105"/>
          <w:sz w:val="24"/>
          <w:szCs w:val="24"/>
        </w:rPr>
        <w:t xml:space="preserve"> </w:t>
      </w:r>
      <w:r w:rsidRPr="00D2234B">
        <w:rPr>
          <w:rFonts w:eastAsiaTheme="minorEastAsia"/>
          <w:b/>
          <w:color w:val="131313"/>
          <w:w w:val="105"/>
          <w:sz w:val="24"/>
          <w:szCs w:val="24"/>
        </w:rPr>
        <w:t>Board</w:t>
      </w:r>
    </w:p>
    <w:p w14:paraId="5C928F8C" w14:textId="77777777" w:rsidR="009148D8" w:rsidRPr="00D2234B" w:rsidRDefault="009148D8" w:rsidP="00080663">
      <w:pPr>
        <w:spacing w:before="3" w:after="0" w:line="240" w:lineRule="auto"/>
        <w:rPr>
          <w:rFonts w:eastAsiaTheme="minorEastAsia"/>
          <w:b/>
          <w:sz w:val="24"/>
          <w:szCs w:val="24"/>
        </w:rPr>
      </w:pPr>
    </w:p>
    <w:p w14:paraId="7D99C632" w14:textId="77777777" w:rsidR="009148D8" w:rsidRPr="00D2234B" w:rsidRDefault="009148D8" w:rsidP="00080663">
      <w:pPr>
        <w:numPr>
          <w:ilvl w:val="1"/>
          <w:numId w:val="2"/>
        </w:numPr>
        <w:tabs>
          <w:tab w:val="left" w:pos="914"/>
        </w:tabs>
        <w:spacing w:after="0" w:line="240" w:lineRule="auto"/>
        <w:ind w:right="110" w:hanging="720"/>
        <w:contextualSpacing/>
        <w:jc w:val="both"/>
        <w:rPr>
          <w:rFonts w:eastAsiaTheme="minorEastAsia"/>
          <w:color w:val="131313"/>
          <w:sz w:val="24"/>
          <w:szCs w:val="24"/>
        </w:rPr>
      </w:pPr>
      <w:r w:rsidRPr="00D2234B">
        <w:rPr>
          <w:rFonts w:eastAsiaTheme="minorEastAsia"/>
          <w:color w:val="131313"/>
          <w:sz w:val="24"/>
          <w:szCs w:val="24"/>
        </w:rPr>
        <w:t>East</w:t>
      </w:r>
      <w:r w:rsidRPr="00D2234B">
        <w:rPr>
          <w:rFonts w:eastAsiaTheme="minorEastAsia"/>
          <w:color w:val="131313"/>
          <w:spacing w:val="-16"/>
          <w:sz w:val="24"/>
          <w:szCs w:val="24"/>
        </w:rPr>
        <w:t xml:space="preserve"> </w:t>
      </w:r>
      <w:r w:rsidRPr="00D2234B">
        <w:rPr>
          <w:rFonts w:eastAsiaTheme="minorEastAsia"/>
          <w:color w:val="131313"/>
          <w:sz w:val="24"/>
          <w:szCs w:val="24"/>
        </w:rPr>
        <w:t>Lothian</w:t>
      </w:r>
      <w:r w:rsidRPr="00D2234B">
        <w:rPr>
          <w:rFonts w:eastAsiaTheme="minorEastAsia"/>
          <w:color w:val="131313"/>
          <w:spacing w:val="-17"/>
          <w:sz w:val="24"/>
          <w:szCs w:val="24"/>
        </w:rPr>
        <w:t xml:space="preserve"> </w:t>
      </w:r>
      <w:r w:rsidRPr="00D2234B">
        <w:rPr>
          <w:rFonts w:eastAsiaTheme="minorEastAsia"/>
          <w:color w:val="131313"/>
          <w:sz w:val="24"/>
          <w:szCs w:val="24"/>
        </w:rPr>
        <w:t>Licensing</w:t>
      </w:r>
      <w:r w:rsidRPr="00D2234B">
        <w:rPr>
          <w:rFonts w:eastAsiaTheme="minorEastAsia"/>
          <w:color w:val="131313"/>
          <w:spacing w:val="-10"/>
          <w:sz w:val="24"/>
          <w:szCs w:val="24"/>
        </w:rPr>
        <w:t xml:space="preserve"> </w:t>
      </w:r>
      <w:r w:rsidRPr="00D2234B">
        <w:rPr>
          <w:rFonts w:eastAsiaTheme="minorEastAsia"/>
          <w:color w:val="131313"/>
          <w:sz w:val="24"/>
          <w:szCs w:val="24"/>
        </w:rPr>
        <w:t>Board</w:t>
      </w:r>
      <w:r w:rsidRPr="00D2234B">
        <w:rPr>
          <w:rFonts w:eastAsiaTheme="minorEastAsia"/>
          <w:color w:val="131313"/>
          <w:spacing w:val="-16"/>
          <w:sz w:val="24"/>
          <w:szCs w:val="24"/>
        </w:rPr>
        <w:t xml:space="preserve"> </w:t>
      </w:r>
      <w:r w:rsidRPr="00D2234B">
        <w:rPr>
          <w:rFonts w:eastAsiaTheme="minorEastAsia"/>
          <w:color w:val="131313"/>
          <w:sz w:val="24"/>
          <w:szCs w:val="24"/>
        </w:rPr>
        <w:t>("the</w:t>
      </w:r>
      <w:r w:rsidRPr="00D2234B">
        <w:rPr>
          <w:rFonts w:eastAsiaTheme="minorEastAsia"/>
          <w:color w:val="131313"/>
          <w:spacing w:val="-19"/>
          <w:sz w:val="24"/>
          <w:szCs w:val="24"/>
        </w:rPr>
        <w:t xml:space="preserve"> </w:t>
      </w:r>
      <w:r w:rsidRPr="00D2234B">
        <w:rPr>
          <w:rFonts w:eastAsiaTheme="minorEastAsia"/>
          <w:color w:val="131313"/>
          <w:sz w:val="24"/>
          <w:szCs w:val="24"/>
        </w:rPr>
        <w:t>Board")</w:t>
      </w:r>
      <w:r w:rsidRPr="00D2234B">
        <w:rPr>
          <w:rFonts w:eastAsiaTheme="minorEastAsia"/>
          <w:color w:val="131313"/>
          <w:spacing w:val="-8"/>
          <w:sz w:val="24"/>
          <w:szCs w:val="24"/>
        </w:rPr>
        <w:t xml:space="preserve"> </w:t>
      </w:r>
      <w:r w:rsidRPr="00D2234B">
        <w:rPr>
          <w:rFonts w:eastAsiaTheme="minorEastAsia"/>
          <w:color w:val="131313"/>
          <w:sz w:val="24"/>
          <w:szCs w:val="24"/>
        </w:rPr>
        <w:t>is</w:t>
      </w:r>
      <w:r w:rsidRPr="00D2234B">
        <w:rPr>
          <w:rFonts w:eastAsiaTheme="minorEastAsia"/>
          <w:color w:val="131313"/>
          <w:spacing w:val="-24"/>
          <w:sz w:val="24"/>
          <w:szCs w:val="24"/>
        </w:rPr>
        <w:t xml:space="preserve"> </w:t>
      </w:r>
      <w:r w:rsidRPr="00D2234B">
        <w:rPr>
          <w:rFonts w:eastAsiaTheme="minorEastAsia"/>
          <w:color w:val="131313"/>
          <w:sz w:val="24"/>
          <w:szCs w:val="24"/>
        </w:rPr>
        <w:t>the</w:t>
      </w:r>
      <w:r w:rsidRPr="00D2234B">
        <w:rPr>
          <w:rFonts w:eastAsiaTheme="minorEastAsia"/>
          <w:color w:val="131313"/>
          <w:spacing w:val="-18"/>
          <w:sz w:val="24"/>
          <w:szCs w:val="24"/>
        </w:rPr>
        <w:t xml:space="preserve"> </w:t>
      </w:r>
      <w:r w:rsidRPr="00D2234B">
        <w:rPr>
          <w:rFonts w:eastAsiaTheme="minorEastAsia"/>
          <w:color w:val="131313"/>
          <w:sz w:val="24"/>
          <w:szCs w:val="24"/>
        </w:rPr>
        <w:t>licensing</w:t>
      </w:r>
      <w:r w:rsidRPr="00D2234B">
        <w:rPr>
          <w:rFonts w:eastAsiaTheme="minorEastAsia"/>
          <w:color w:val="131313"/>
          <w:spacing w:val="-5"/>
          <w:sz w:val="24"/>
          <w:szCs w:val="24"/>
        </w:rPr>
        <w:t xml:space="preserve"> </w:t>
      </w:r>
      <w:r w:rsidRPr="00D2234B">
        <w:rPr>
          <w:rFonts w:eastAsiaTheme="minorEastAsia"/>
          <w:color w:val="131313"/>
          <w:sz w:val="24"/>
          <w:szCs w:val="24"/>
        </w:rPr>
        <w:t>authority</w:t>
      </w:r>
      <w:r w:rsidRPr="00D2234B">
        <w:rPr>
          <w:rFonts w:eastAsiaTheme="minorEastAsia"/>
          <w:color w:val="131313"/>
          <w:spacing w:val="-9"/>
          <w:sz w:val="24"/>
          <w:szCs w:val="24"/>
        </w:rPr>
        <w:t xml:space="preserve"> </w:t>
      </w:r>
      <w:r w:rsidRPr="00D2234B">
        <w:rPr>
          <w:rFonts w:eastAsiaTheme="minorEastAsia"/>
          <w:color w:val="131313"/>
          <w:sz w:val="24"/>
          <w:szCs w:val="24"/>
        </w:rPr>
        <w:t>for</w:t>
      </w:r>
      <w:r w:rsidRPr="00D2234B">
        <w:rPr>
          <w:rFonts w:eastAsiaTheme="minorEastAsia"/>
          <w:color w:val="131313"/>
          <w:spacing w:val="-22"/>
          <w:sz w:val="24"/>
          <w:szCs w:val="24"/>
        </w:rPr>
        <w:t xml:space="preserve"> </w:t>
      </w:r>
      <w:r w:rsidRPr="00D2234B">
        <w:rPr>
          <w:rFonts w:eastAsiaTheme="minorEastAsia"/>
          <w:color w:val="131313"/>
          <w:sz w:val="24"/>
          <w:szCs w:val="24"/>
        </w:rPr>
        <w:t>the</w:t>
      </w:r>
      <w:r w:rsidRPr="00D2234B">
        <w:rPr>
          <w:rFonts w:eastAsiaTheme="minorEastAsia"/>
          <w:color w:val="131313"/>
          <w:spacing w:val="-17"/>
          <w:sz w:val="24"/>
          <w:szCs w:val="24"/>
        </w:rPr>
        <w:t xml:space="preserve"> </w:t>
      </w:r>
      <w:r w:rsidRPr="00D2234B">
        <w:rPr>
          <w:rFonts w:eastAsiaTheme="minorEastAsia"/>
          <w:color w:val="131313"/>
          <w:sz w:val="24"/>
          <w:szCs w:val="24"/>
        </w:rPr>
        <w:t>local government area of East Lothian for the purposes of the Licensing (Scotland) Act</w:t>
      </w:r>
      <w:r w:rsidRPr="00D2234B">
        <w:rPr>
          <w:rFonts w:eastAsiaTheme="minorEastAsia"/>
          <w:color w:val="131313"/>
          <w:spacing w:val="1"/>
          <w:sz w:val="24"/>
          <w:szCs w:val="24"/>
        </w:rPr>
        <w:t xml:space="preserve"> </w:t>
      </w:r>
      <w:r w:rsidRPr="00D2234B">
        <w:rPr>
          <w:rFonts w:eastAsiaTheme="minorEastAsia"/>
          <w:color w:val="131313"/>
          <w:sz w:val="24"/>
          <w:szCs w:val="24"/>
        </w:rPr>
        <w:t>2005.</w:t>
      </w:r>
    </w:p>
    <w:p w14:paraId="0F55724A" w14:textId="77777777" w:rsidR="009148D8" w:rsidRPr="00D2234B" w:rsidRDefault="009148D8" w:rsidP="00080663">
      <w:pPr>
        <w:spacing w:before="6" w:after="0" w:line="240" w:lineRule="auto"/>
        <w:rPr>
          <w:rFonts w:eastAsiaTheme="minorEastAsia"/>
          <w:sz w:val="24"/>
          <w:szCs w:val="24"/>
        </w:rPr>
      </w:pPr>
    </w:p>
    <w:p w14:paraId="5C0E39C1" w14:textId="77777777" w:rsidR="009148D8" w:rsidRPr="00D2234B" w:rsidRDefault="009148D8" w:rsidP="00080663">
      <w:pPr>
        <w:numPr>
          <w:ilvl w:val="1"/>
          <w:numId w:val="2"/>
        </w:numPr>
        <w:tabs>
          <w:tab w:val="left" w:pos="908"/>
        </w:tabs>
        <w:spacing w:before="9" w:after="0" w:line="261" w:lineRule="auto"/>
        <w:ind w:left="899" w:right="118" w:hanging="714"/>
        <w:contextualSpacing/>
        <w:jc w:val="both"/>
        <w:rPr>
          <w:rFonts w:eastAsiaTheme="minorEastAsia"/>
          <w:sz w:val="24"/>
          <w:szCs w:val="24"/>
        </w:rPr>
      </w:pPr>
      <w:proofErr w:type="gramStart"/>
      <w:r w:rsidRPr="00D2234B">
        <w:rPr>
          <w:rFonts w:eastAsiaTheme="minorEastAsia"/>
          <w:color w:val="131313"/>
          <w:sz w:val="24"/>
          <w:szCs w:val="24"/>
        </w:rPr>
        <w:t>The current Board,</w:t>
      </w:r>
      <w:proofErr w:type="gramEnd"/>
      <w:r w:rsidRPr="00D2234B">
        <w:rPr>
          <w:rFonts w:eastAsiaTheme="minorEastAsia"/>
          <w:color w:val="131313"/>
          <w:sz w:val="24"/>
          <w:szCs w:val="24"/>
        </w:rPr>
        <w:t xml:space="preserve"> comprises of six elected members of East Lothian Council, namely Councillors </w:t>
      </w:r>
      <w:r w:rsidR="005D23A6" w:rsidRPr="00D2234B">
        <w:rPr>
          <w:rFonts w:eastAsiaTheme="minorEastAsia"/>
          <w:color w:val="131313"/>
          <w:sz w:val="24"/>
          <w:szCs w:val="24"/>
        </w:rPr>
        <w:t>Lachlan Bruce</w:t>
      </w:r>
      <w:r w:rsidRPr="00D2234B">
        <w:rPr>
          <w:rFonts w:eastAsiaTheme="minorEastAsia"/>
          <w:color w:val="131313"/>
          <w:sz w:val="24"/>
          <w:szCs w:val="24"/>
        </w:rPr>
        <w:t xml:space="preserve"> (Chair), </w:t>
      </w:r>
      <w:r w:rsidR="005D23A6" w:rsidRPr="00D2234B">
        <w:rPr>
          <w:rFonts w:eastAsiaTheme="minorEastAsia"/>
          <w:color w:val="131313"/>
          <w:sz w:val="24"/>
          <w:szCs w:val="24"/>
        </w:rPr>
        <w:t>Cher Cassini</w:t>
      </w:r>
      <w:r w:rsidRPr="00D2234B">
        <w:rPr>
          <w:rFonts w:eastAsiaTheme="minorEastAsia"/>
          <w:color w:val="131313"/>
          <w:sz w:val="24"/>
          <w:szCs w:val="24"/>
        </w:rPr>
        <w:t xml:space="preserve">, </w:t>
      </w:r>
      <w:r w:rsidR="005D23A6" w:rsidRPr="00D2234B">
        <w:rPr>
          <w:rFonts w:eastAsiaTheme="minorEastAsia"/>
          <w:color w:val="131313"/>
          <w:sz w:val="24"/>
          <w:szCs w:val="24"/>
        </w:rPr>
        <w:t>Fiona Dugdale</w:t>
      </w:r>
      <w:r w:rsidRPr="00D2234B">
        <w:rPr>
          <w:rFonts w:eastAsiaTheme="minorEastAsia"/>
          <w:color w:val="131313"/>
          <w:sz w:val="24"/>
          <w:szCs w:val="24"/>
        </w:rPr>
        <w:t xml:space="preserve">, </w:t>
      </w:r>
      <w:r w:rsidR="005D23A6" w:rsidRPr="00D2234B">
        <w:rPr>
          <w:rFonts w:eastAsiaTheme="minorEastAsia"/>
          <w:color w:val="131313"/>
          <w:sz w:val="24"/>
          <w:szCs w:val="24"/>
        </w:rPr>
        <w:t>Neil Gilbert</w:t>
      </w:r>
      <w:r w:rsidRPr="00D2234B">
        <w:rPr>
          <w:rFonts w:eastAsiaTheme="minorEastAsia"/>
          <w:color w:val="131313"/>
          <w:sz w:val="24"/>
          <w:szCs w:val="24"/>
        </w:rPr>
        <w:t xml:space="preserve">, </w:t>
      </w:r>
      <w:r w:rsidR="005D23A6" w:rsidRPr="00D2234B">
        <w:rPr>
          <w:rFonts w:eastAsiaTheme="minorEastAsia"/>
          <w:color w:val="131313"/>
          <w:sz w:val="24"/>
          <w:szCs w:val="24"/>
        </w:rPr>
        <w:t>George McGuire</w:t>
      </w:r>
      <w:r w:rsidRPr="00D2234B">
        <w:rPr>
          <w:rFonts w:eastAsiaTheme="minorEastAsia"/>
          <w:color w:val="131313"/>
          <w:sz w:val="24"/>
          <w:szCs w:val="24"/>
        </w:rPr>
        <w:t xml:space="preserve"> and </w:t>
      </w:r>
      <w:r w:rsidR="005D23A6" w:rsidRPr="00D2234B">
        <w:rPr>
          <w:rFonts w:eastAsiaTheme="minorEastAsia"/>
          <w:color w:val="131313"/>
          <w:sz w:val="24"/>
          <w:szCs w:val="24"/>
        </w:rPr>
        <w:t>John McMillan</w:t>
      </w:r>
      <w:r w:rsidRPr="00D2234B">
        <w:rPr>
          <w:rFonts w:eastAsiaTheme="minorEastAsia"/>
          <w:color w:val="131313"/>
          <w:sz w:val="24"/>
          <w:szCs w:val="24"/>
        </w:rPr>
        <w:t xml:space="preserve">. </w:t>
      </w:r>
    </w:p>
    <w:p w14:paraId="28CA75C9" w14:textId="77777777" w:rsidR="009148D8" w:rsidRPr="00D2234B" w:rsidRDefault="009148D8" w:rsidP="00080663">
      <w:pPr>
        <w:tabs>
          <w:tab w:val="left" w:pos="908"/>
        </w:tabs>
        <w:spacing w:before="9" w:after="0" w:line="261" w:lineRule="auto"/>
        <w:ind w:right="118"/>
        <w:jc w:val="both"/>
        <w:rPr>
          <w:rFonts w:eastAsiaTheme="minorEastAsia"/>
          <w:sz w:val="24"/>
          <w:szCs w:val="24"/>
        </w:rPr>
      </w:pPr>
    </w:p>
    <w:p w14:paraId="7A155D3C" w14:textId="77777777" w:rsidR="009148D8" w:rsidRPr="00D2234B" w:rsidRDefault="009148D8" w:rsidP="00080663">
      <w:pPr>
        <w:numPr>
          <w:ilvl w:val="1"/>
          <w:numId w:val="2"/>
        </w:numPr>
        <w:tabs>
          <w:tab w:val="left" w:pos="889"/>
        </w:tabs>
        <w:spacing w:after="0" w:line="242" w:lineRule="auto"/>
        <w:ind w:left="890" w:right="127" w:hanging="725"/>
        <w:contextualSpacing/>
        <w:jc w:val="both"/>
        <w:rPr>
          <w:rFonts w:eastAsiaTheme="minorEastAsia"/>
          <w:color w:val="131313"/>
          <w:sz w:val="24"/>
          <w:szCs w:val="24"/>
        </w:rPr>
      </w:pPr>
      <w:r w:rsidRPr="00D2234B">
        <w:rPr>
          <w:rFonts w:eastAsiaTheme="minorEastAsia"/>
          <w:color w:val="131313"/>
          <w:sz w:val="24"/>
          <w:szCs w:val="24"/>
        </w:rPr>
        <w:t>The Board is responsible for the licensing functions set out in paragraphs 1.5 and 1.6 below within East</w:t>
      </w:r>
      <w:r w:rsidRPr="00D2234B">
        <w:rPr>
          <w:rFonts w:eastAsiaTheme="minorEastAsia"/>
          <w:color w:val="131313"/>
          <w:spacing w:val="-1"/>
          <w:sz w:val="24"/>
          <w:szCs w:val="24"/>
        </w:rPr>
        <w:t xml:space="preserve"> </w:t>
      </w:r>
      <w:r w:rsidRPr="00D2234B">
        <w:rPr>
          <w:rFonts w:eastAsiaTheme="minorEastAsia"/>
          <w:color w:val="131313"/>
          <w:sz w:val="24"/>
          <w:szCs w:val="24"/>
        </w:rPr>
        <w:t>Lothian.</w:t>
      </w:r>
    </w:p>
    <w:p w14:paraId="20A6B000" w14:textId="77777777" w:rsidR="009148D8" w:rsidRPr="00D2234B" w:rsidRDefault="009148D8" w:rsidP="00080663">
      <w:pPr>
        <w:spacing w:before="3" w:after="0" w:line="240" w:lineRule="auto"/>
        <w:rPr>
          <w:rFonts w:eastAsiaTheme="minorEastAsia"/>
          <w:sz w:val="24"/>
          <w:szCs w:val="24"/>
        </w:rPr>
      </w:pPr>
    </w:p>
    <w:p w14:paraId="35BAA460" w14:textId="77777777" w:rsidR="009148D8" w:rsidRPr="00D2234B" w:rsidRDefault="009148D8" w:rsidP="00080663">
      <w:pPr>
        <w:numPr>
          <w:ilvl w:val="1"/>
          <w:numId w:val="2"/>
        </w:numPr>
        <w:tabs>
          <w:tab w:val="left" w:pos="885"/>
        </w:tabs>
        <w:spacing w:after="0" w:line="240" w:lineRule="auto"/>
        <w:ind w:left="870" w:right="137" w:hanging="714"/>
        <w:contextualSpacing/>
        <w:jc w:val="both"/>
        <w:rPr>
          <w:rFonts w:eastAsiaTheme="minorEastAsia"/>
          <w:color w:val="131313"/>
          <w:sz w:val="24"/>
          <w:szCs w:val="24"/>
        </w:rPr>
      </w:pPr>
      <w:r w:rsidRPr="00D2234B">
        <w:rPr>
          <w:rFonts w:eastAsiaTheme="minorEastAsia"/>
          <w:color w:val="131313"/>
          <w:sz w:val="24"/>
          <w:szCs w:val="24"/>
        </w:rPr>
        <w:t>East</w:t>
      </w:r>
      <w:r w:rsidRPr="00D2234B">
        <w:rPr>
          <w:rFonts w:eastAsiaTheme="minorEastAsia"/>
          <w:color w:val="131313"/>
          <w:spacing w:val="-10"/>
          <w:sz w:val="24"/>
          <w:szCs w:val="24"/>
        </w:rPr>
        <w:t xml:space="preserve"> </w:t>
      </w:r>
      <w:r w:rsidRPr="00D2234B">
        <w:rPr>
          <w:rFonts w:eastAsiaTheme="minorEastAsia"/>
          <w:color w:val="131313"/>
          <w:sz w:val="24"/>
          <w:szCs w:val="24"/>
        </w:rPr>
        <w:t>Lothian</w:t>
      </w:r>
      <w:r w:rsidRPr="00D2234B">
        <w:rPr>
          <w:rFonts w:eastAsiaTheme="minorEastAsia"/>
          <w:color w:val="131313"/>
          <w:spacing w:val="-1"/>
          <w:sz w:val="24"/>
          <w:szCs w:val="24"/>
        </w:rPr>
        <w:t xml:space="preserve"> </w:t>
      </w:r>
      <w:r w:rsidRPr="00D2234B">
        <w:rPr>
          <w:rFonts w:eastAsiaTheme="minorEastAsia"/>
          <w:color w:val="131313"/>
          <w:sz w:val="24"/>
          <w:szCs w:val="24"/>
        </w:rPr>
        <w:t>shares</w:t>
      </w:r>
      <w:r w:rsidRPr="00D2234B">
        <w:rPr>
          <w:rFonts w:eastAsiaTheme="minorEastAsia"/>
          <w:color w:val="131313"/>
          <w:spacing w:val="-10"/>
          <w:sz w:val="24"/>
          <w:szCs w:val="24"/>
        </w:rPr>
        <w:t xml:space="preserve"> </w:t>
      </w:r>
      <w:r w:rsidRPr="00D2234B">
        <w:rPr>
          <w:rFonts w:eastAsiaTheme="minorEastAsia"/>
          <w:color w:val="131313"/>
          <w:sz w:val="24"/>
          <w:szCs w:val="24"/>
        </w:rPr>
        <w:t>borders</w:t>
      </w:r>
      <w:r w:rsidRPr="00D2234B">
        <w:rPr>
          <w:rFonts w:eastAsiaTheme="minorEastAsia"/>
          <w:color w:val="131313"/>
          <w:spacing w:val="-4"/>
          <w:sz w:val="24"/>
          <w:szCs w:val="24"/>
        </w:rPr>
        <w:t xml:space="preserve"> </w:t>
      </w:r>
      <w:r w:rsidRPr="00D2234B">
        <w:rPr>
          <w:rFonts w:eastAsiaTheme="minorEastAsia"/>
          <w:color w:val="131313"/>
          <w:sz w:val="24"/>
          <w:szCs w:val="24"/>
        </w:rPr>
        <w:t>with</w:t>
      </w:r>
      <w:r w:rsidRPr="00D2234B">
        <w:rPr>
          <w:rFonts w:eastAsiaTheme="minorEastAsia"/>
          <w:color w:val="131313"/>
          <w:spacing w:val="-15"/>
          <w:sz w:val="24"/>
          <w:szCs w:val="24"/>
        </w:rPr>
        <w:t xml:space="preserve"> </w:t>
      </w:r>
      <w:r w:rsidRPr="00D2234B">
        <w:rPr>
          <w:rFonts w:eastAsiaTheme="minorEastAsia"/>
          <w:color w:val="131313"/>
          <w:sz w:val="24"/>
          <w:szCs w:val="24"/>
        </w:rPr>
        <w:t>the</w:t>
      </w:r>
      <w:r w:rsidRPr="00D2234B">
        <w:rPr>
          <w:rFonts w:eastAsiaTheme="minorEastAsia"/>
          <w:color w:val="131313"/>
          <w:spacing w:val="-14"/>
          <w:sz w:val="24"/>
          <w:szCs w:val="24"/>
        </w:rPr>
        <w:t xml:space="preserve"> </w:t>
      </w:r>
      <w:r w:rsidRPr="00D2234B">
        <w:rPr>
          <w:rFonts w:eastAsiaTheme="minorEastAsia"/>
          <w:color w:val="131313"/>
          <w:sz w:val="24"/>
          <w:szCs w:val="24"/>
        </w:rPr>
        <w:t>City</w:t>
      </w:r>
      <w:r w:rsidRPr="00D2234B">
        <w:rPr>
          <w:rFonts w:eastAsiaTheme="minorEastAsia"/>
          <w:color w:val="131313"/>
          <w:spacing w:val="-14"/>
          <w:sz w:val="24"/>
          <w:szCs w:val="24"/>
        </w:rPr>
        <w:t xml:space="preserve"> </w:t>
      </w:r>
      <w:r w:rsidRPr="00D2234B">
        <w:rPr>
          <w:rFonts w:eastAsiaTheme="minorEastAsia"/>
          <w:color w:val="131313"/>
          <w:sz w:val="24"/>
          <w:szCs w:val="24"/>
        </w:rPr>
        <w:t>of</w:t>
      </w:r>
      <w:r w:rsidRPr="00D2234B">
        <w:rPr>
          <w:rFonts w:eastAsiaTheme="minorEastAsia"/>
          <w:color w:val="131313"/>
          <w:spacing w:val="-13"/>
          <w:sz w:val="24"/>
          <w:szCs w:val="24"/>
        </w:rPr>
        <w:t xml:space="preserve"> </w:t>
      </w:r>
      <w:r w:rsidRPr="00D2234B">
        <w:rPr>
          <w:rFonts w:eastAsiaTheme="minorEastAsia"/>
          <w:color w:val="131313"/>
          <w:sz w:val="24"/>
          <w:szCs w:val="24"/>
        </w:rPr>
        <w:t>Edinburgh,</w:t>
      </w:r>
      <w:r w:rsidRPr="00D2234B">
        <w:rPr>
          <w:rFonts w:eastAsiaTheme="minorEastAsia"/>
          <w:color w:val="131313"/>
          <w:spacing w:val="1"/>
          <w:sz w:val="24"/>
          <w:szCs w:val="24"/>
        </w:rPr>
        <w:t xml:space="preserve"> </w:t>
      </w:r>
      <w:r w:rsidRPr="00D2234B">
        <w:rPr>
          <w:rFonts w:eastAsiaTheme="minorEastAsia"/>
          <w:color w:val="131313"/>
          <w:sz w:val="24"/>
          <w:szCs w:val="24"/>
        </w:rPr>
        <w:t>Midlothian</w:t>
      </w:r>
      <w:r w:rsidRPr="00D2234B">
        <w:rPr>
          <w:rFonts w:eastAsiaTheme="minorEastAsia"/>
          <w:color w:val="131313"/>
          <w:spacing w:val="-2"/>
          <w:sz w:val="24"/>
          <w:szCs w:val="24"/>
        </w:rPr>
        <w:t xml:space="preserve"> </w:t>
      </w:r>
      <w:r w:rsidRPr="00D2234B">
        <w:rPr>
          <w:rFonts w:eastAsiaTheme="minorEastAsia"/>
          <w:color w:val="131313"/>
          <w:sz w:val="24"/>
          <w:szCs w:val="24"/>
        </w:rPr>
        <w:t>and</w:t>
      </w:r>
      <w:r w:rsidRPr="00D2234B">
        <w:rPr>
          <w:rFonts w:eastAsiaTheme="minorEastAsia"/>
          <w:color w:val="131313"/>
          <w:spacing w:val="-10"/>
          <w:sz w:val="24"/>
          <w:szCs w:val="24"/>
        </w:rPr>
        <w:t xml:space="preserve"> </w:t>
      </w:r>
      <w:r w:rsidRPr="00D2234B">
        <w:rPr>
          <w:rFonts w:eastAsiaTheme="minorEastAsia"/>
          <w:color w:val="131313"/>
          <w:sz w:val="24"/>
          <w:szCs w:val="24"/>
        </w:rPr>
        <w:t>Scottish Borders Councils and covers around 680 square kilometres benefiting from 82km of coastline.</w:t>
      </w:r>
      <w:r w:rsidRPr="00D2234B">
        <w:rPr>
          <w:rFonts w:eastAsiaTheme="minorEastAsia"/>
          <w:color w:val="131313"/>
          <w:spacing w:val="-8"/>
          <w:sz w:val="24"/>
          <w:szCs w:val="24"/>
        </w:rPr>
        <w:t xml:space="preserve"> </w:t>
      </w:r>
      <w:r w:rsidRPr="00D2234B">
        <w:rPr>
          <w:rFonts w:eastAsiaTheme="minorEastAsia"/>
          <w:color w:val="131313"/>
          <w:sz w:val="24"/>
          <w:szCs w:val="24"/>
        </w:rPr>
        <w:t xml:space="preserve">Around </w:t>
      </w:r>
      <w:r w:rsidR="00374B7C" w:rsidRPr="00D2234B">
        <w:rPr>
          <w:rFonts w:eastAsiaTheme="minorEastAsia"/>
          <w:color w:val="131313"/>
          <w:sz w:val="24"/>
          <w:szCs w:val="24"/>
        </w:rPr>
        <w:t>109,500</w:t>
      </w:r>
      <w:r w:rsidRPr="00D2234B">
        <w:rPr>
          <w:rFonts w:eastAsiaTheme="minorEastAsia"/>
          <w:color w:val="131313"/>
          <w:sz w:val="24"/>
          <w:szCs w:val="24"/>
        </w:rPr>
        <w:t xml:space="preserve"> (National records of Scotland (30 June 2021)) people live within the area, which stretches from</w:t>
      </w:r>
      <w:r w:rsidRPr="00D2234B">
        <w:rPr>
          <w:rFonts w:eastAsiaTheme="minorEastAsia"/>
          <w:color w:val="131313"/>
          <w:spacing w:val="-14"/>
          <w:sz w:val="24"/>
          <w:szCs w:val="24"/>
        </w:rPr>
        <w:t xml:space="preserve"> </w:t>
      </w:r>
      <w:r w:rsidRPr="00D2234B">
        <w:rPr>
          <w:rFonts w:eastAsiaTheme="minorEastAsia"/>
          <w:color w:val="131313"/>
          <w:sz w:val="24"/>
          <w:szCs w:val="24"/>
        </w:rPr>
        <w:t>the</w:t>
      </w:r>
      <w:r w:rsidRPr="00D2234B">
        <w:rPr>
          <w:rFonts w:eastAsiaTheme="minorEastAsia"/>
          <w:color w:val="131313"/>
          <w:spacing w:val="-14"/>
          <w:sz w:val="24"/>
          <w:szCs w:val="24"/>
        </w:rPr>
        <w:t xml:space="preserve"> </w:t>
      </w:r>
      <w:r w:rsidRPr="00D2234B">
        <w:rPr>
          <w:rFonts w:eastAsiaTheme="minorEastAsia"/>
          <w:color w:val="131313"/>
          <w:sz w:val="24"/>
          <w:szCs w:val="24"/>
        </w:rPr>
        <w:t>former</w:t>
      </w:r>
      <w:r w:rsidRPr="00D2234B">
        <w:rPr>
          <w:rFonts w:eastAsiaTheme="minorEastAsia"/>
          <w:color w:val="131313"/>
          <w:spacing w:val="-7"/>
          <w:sz w:val="24"/>
          <w:szCs w:val="24"/>
        </w:rPr>
        <w:t xml:space="preserve"> </w:t>
      </w:r>
      <w:r w:rsidRPr="00D2234B">
        <w:rPr>
          <w:rFonts w:eastAsiaTheme="minorEastAsia"/>
          <w:color w:val="131313"/>
          <w:sz w:val="24"/>
          <w:szCs w:val="24"/>
        </w:rPr>
        <w:t>mining</w:t>
      </w:r>
      <w:r w:rsidRPr="00D2234B">
        <w:rPr>
          <w:rFonts w:eastAsiaTheme="minorEastAsia"/>
          <w:color w:val="131313"/>
          <w:spacing w:val="-8"/>
          <w:sz w:val="24"/>
          <w:szCs w:val="24"/>
        </w:rPr>
        <w:t xml:space="preserve"> </w:t>
      </w:r>
      <w:r w:rsidRPr="00D2234B">
        <w:rPr>
          <w:rFonts w:eastAsiaTheme="minorEastAsia"/>
          <w:color w:val="131313"/>
          <w:sz w:val="24"/>
          <w:szCs w:val="24"/>
        </w:rPr>
        <w:t>parishes</w:t>
      </w:r>
      <w:r w:rsidRPr="00D2234B">
        <w:rPr>
          <w:rFonts w:eastAsiaTheme="minorEastAsia"/>
          <w:color w:val="131313"/>
          <w:spacing w:val="-5"/>
          <w:sz w:val="24"/>
          <w:szCs w:val="24"/>
        </w:rPr>
        <w:t xml:space="preserve"> </w:t>
      </w:r>
      <w:r w:rsidRPr="00D2234B">
        <w:rPr>
          <w:rFonts w:eastAsiaTheme="minorEastAsia"/>
          <w:color w:val="131313"/>
          <w:sz w:val="24"/>
          <w:szCs w:val="24"/>
        </w:rPr>
        <w:t>of</w:t>
      </w:r>
      <w:r w:rsidRPr="00D2234B">
        <w:rPr>
          <w:rFonts w:eastAsiaTheme="minorEastAsia"/>
          <w:color w:val="131313"/>
          <w:spacing w:val="-14"/>
          <w:sz w:val="24"/>
          <w:szCs w:val="24"/>
        </w:rPr>
        <w:t xml:space="preserve"> </w:t>
      </w:r>
      <w:r w:rsidRPr="00D2234B">
        <w:rPr>
          <w:rFonts w:eastAsiaTheme="minorEastAsia"/>
          <w:color w:val="131313"/>
          <w:sz w:val="24"/>
          <w:szCs w:val="24"/>
        </w:rPr>
        <w:t>Tranent</w:t>
      </w:r>
      <w:r w:rsidRPr="00D2234B">
        <w:rPr>
          <w:rFonts w:eastAsiaTheme="minorEastAsia"/>
          <w:color w:val="131313"/>
          <w:spacing w:val="2"/>
          <w:sz w:val="24"/>
          <w:szCs w:val="24"/>
        </w:rPr>
        <w:t xml:space="preserve"> </w:t>
      </w:r>
      <w:r w:rsidRPr="00D2234B">
        <w:rPr>
          <w:rFonts w:eastAsiaTheme="minorEastAsia"/>
          <w:color w:val="131313"/>
          <w:sz w:val="24"/>
          <w:szCs w:val="24"/>
        </w:rPr>
        <w:t>and</w:t>
      </w:r>
      <w:r w:rsidRPr="00D2234B">
        <w:rPr>
          <w:rFonts w:eastAsiaTheme="minorEastAsia"/>
          <w:color w:val="131313"/>
          <w:spacing w:val="-6"/>
          <w:sz w:val="24"/>
          <w:szCs w:val="24"/>
        </w:rPr>
        <w:t xml:space="preserve"> </w:t>
      </w:r>
      <w:r w:rsidRPr="00D2234B">
        <w:rPr>
          <w:rFonts w:eastAsiaTheme="minorEastAsia"/>
          <w:color w:val="131313"/>
          <w:sz w:val="24"/>
          <w:szCs w:val="24"/>
        </w:rPr>
        <w:t>Prestonpans,</w:t>
      </w:r>
      <w:r w:rsidRPr="00D2234B">
        <w:rPr>
          <w:rFonts w:eastAsiaTheme="minorEastAsia"/>
          <w:color w:val="131313"/>
          <w:spacing w:val="-6"/>
          <w:sz w:val="24"/>
          <w:szCs w:val="24"/>
        </w:rPr>
        <w:t xml:space="preserve"> </w:t>
      </w:r>
      <w:r w:rsidRPr="00D2234B">
        <w:rPr>
          <w:rFonts w:eastAsiaTheme="minorEastAsia"/>
          <w:color w:val="131313"/>
          <w:sz w:val="24"/>
          <w:szCs w:val="24"/>
        </w:rPr>
        <w:t>and</w:t>
      </w:r>
      <w:r w:rsidRPr="00D2234B">
        <w:rPr>
          <w:rFonts w:eastAsiaTheme="minorEastAsia"/>
          <w:color w:val="131313"/>
          <w:spacing w:val="-12"/>
          <w:sz w:val="24"/>
          <w:szCs w:val="24"/>
        </w:rPr>
        <w:t xml:space="preserve"> </w:t>
      </w:r>
      <w:r w:rsidRPr="00D2234B">
        <w:rPr>
          <w:rFonts w:eastAsiaTheme="minorEastAsia"/>
          <w:color w:val="131313"/>
          <w:sz w:val="24"/>
          <w:szCs w:val="24"/>
        </w:rPr>
        <w:t xml:space="preserve">Musselburgh in the west to the fishing community of Dunbar in the east, from the tourist resorts, such as North Berwick on the Firth of Forth to the farming lands of </w:t>
      </w:r>
      <w:proofErr w:type="spellStart"/>
      <w:r w:rsidRPr="00D2234B">
        <w:rPr>
          <w:rFonts w:eastAsiaTheme="minorEastAsia"/>
          <w:color w:val="131313"/>
          <w:sz w:val="24"/>
          <w:szCs w:val="24"/>
        </w:rPr>
        <w:t>Garvald</w:t>
      </w:r>
      <w:proofErr w:type="spellEnd"/>
      <w:r w:rsidRPr="00D2234B">
        <w:rPr>
          <w:rFonts w:eastAsiaTheme="minorEastAsia"/>
          <w:color w:val="131313"/>
          <w:sz w:val="24"/>
          <w:szCs w:val="24"/>
        </w:rPr>
        <w:t xml:space="preserve"> and </w:t>
      </w:r>
      <w:proofErr w:type="spellStart"/>
      <w:r w:rsidRPr="00D2234B">
        <w:rPr>
          <w:rFonts w:eastAsiaTheme="minorEastAsia"/>
          <w:color w:val="131313"/>
          <w:sz w:val="24"/>
          <w:szCs w:val="24"/>
        </w:rPr>
        <w:t>Whittinghame</w:t>
      </w:r>
      <w:proofErr w:type="spellEnd"/>
      <w:r w:rsidRPr="00D2234B">
        <w:rPr>
          <w:rFonts w:eastAsiaTheme="minorEastAsia"/>
          <w:color w:val="131313"/>
          <w:sz w:val="24"/>
          <w:szCs w:val="24"/>
        </w:rPr>
        <w:t xml:space="preserve"> on the border with Berwickshire. The main administrative centre for East Lothian is based in</w:t>
      </w:r>
      <w:r w:rsidRPr="00D2234B">
        <w:rPr>
          <w:rFonts w:eastAsiaTheme="minorEastAsia"/>
          <w:color w:val="131313"/>
          <w:spacing w:val="-12"/>
          <w:sz w:val="24"/>
          <w:szCs w:val="24"/>
        </w:rPr>
        <w:t xml:space="preserve"> </w:t>
      </w:r>
      <w:r w:rsidRPr="00D2234B">
        <w:rPr>
          <w:rFonts w:eastAsiaTheme="minorEastAsia"/>
          <w:color w:val="131313"/>
          <w:sz w:val="24"/>
          <w:szCs w:val="24"/>
        </w:rPr>
        <w:t>Haddington.  The increase in population is around 1.6% from 2020.</w:t>
      </w:r>
    </w:p>
    <w:p w14:paraId="5440CF70" w14:textId="77777777" w:rsidR="009148D8" w:rsidRPr="00D2234B" w:rsidRDefault="009148D8" w:rsidP="00080663">
      <w:pPr>
        <w:spacing w:before="3" w:after="0" w:line="240" w:lineRule="auto"/>
        <w:rPr>
          <w:rFonts w:eastAsiaTheme="minorEastAsia"/>
          <w:sz w:val="24"/>
          <w:szCs w:val="24"/>
        </w:rPr>
      </w:pPr>
    </w:p>
    <w:p w14:paraId="5562F05A" w14:textId="77777777" w:rsidR="009148D8" w:rsidRPr="00D2234B" w:rsidRDefault="009148D8" w:rsidP="00080663">
      <w:pPr>
        <w:numPr>
          <w:ilvl w:val="1"/>
          <w:numId w:val="2"/>
        </w:numPr>
        <w:tabs>
          <w:tab w:val="left" w:pos="855"/>
        </w:tabs>
        <w:spacing w:after="0" w:line="240" w:lineRule="auto"/>
        <w:ind w:left="851" w:right="142" w:hanging="710"/>
        <w:contextualSpacing/>
        <w:jc w:val="both"/>
        <w:rPr>
          <w:rFonts w:eastAsiaTheme="minorEastAsia"/>
          <w:color w:val="131313"/>
          <w:sz w:val="24"/>
          <w:szCs w:val="24"/>
        </w:rPr>
      </w:pPr>
      <w:r w:rsidRPr="00D2234B">
        <w:rPr>
          <w:rFonts w:eastAsiaTheme="minorEastAsia"/>
          <w:color w:val="131313"/>
          <w:sz w:val="24"/>
          <w:szCs w:val="24"/>
        </w:rPr>
        <w:t>The Licensing (Scotland) Act 2005 as amended ("the Act") makes provision for regulating the sale of alcohol and the operation of licensed premises on which alcohol is</w:t>
      </w:r>
      <w:r w:rsidRPr="00D2234B">
        <w:rPr>
          <w:rFonts w:eastAsiaTheme="minorEastAsia"/>
          <w:color w:val="131313"/>
          <w:spacing w:val="-4"/>
          <w:sz w:val="24"/>
          <w:szCs w:val="24"/>
        </w:rPr>
        <w:t xml:space="preserve"> </w:t>
      </w:r>
      <w:r w:rsidRPr="00D2234B">
        <w:rPr>
          <w:rFonts w:eastAsiaTheme="minorEastAsia"/>
          <w:color w:val="131313"/>
          <w:sz w:val="24"/>
          <w:szCs w:val="24"/>
        </w:rPr>
        <w:t>sold.</w:t>
      </w:r>
    </w:p>
    <w:p w14:paraId="4FAB7F6A" w14:textId="77777777" w:rsidR="009148D8" w:rsidRPr="00D2234B" w:rsidRDefault="009148D8" w:rsidP="00080663">
      <w:pPr>
        <w:spacing w:before="6" w:after="0" w:line="240" w:lineRule="auto"/>
        <w:rPr>
          <w:rFonts w:eastAsiaTheme="minorEastAsia"/>
          <w:sz w:val="24"/>
          <w:szCs w:val="24"/>
        </w:rPr>
      </w:pPr>
    </w:p>
    <w:p w14:paraId="0143F3BB" w14:textId="77777777" w:rsidR="009148D8" w:rsidRPr="00D2234B" w:rsidRDefault="009148D8" w:rsidP="00080663">
      <w:pPr>
        <w:numPr>
          <w:ilvl w:val="1"/>
          <w:numId w:val="2"/>
        </w:numPr>
        <w:tabs>
          <w:tab w:val="left" w:pos="845"/>
          <w:tab w:val="left" w:pos="847"/>
        </w:tabs>
        <w:spacing w:after="0" w:line="242" w:lineRule="auto"/>
        <w:ind w:left="848" w:right="370" w:hanging="716"/>
        <w:contextualSpacing/>
        <w:jc w:val="left"/>
        <w:rPr>
          <w:rFonts w:eastAsiaTheme="minorEastAsia"/>
          <w:color w:val="131313"/>
          <w:sz w:val="24"/>
          <w:szCs w:val="24"/>
        </w:rPr>
      </w:pPr>
      <w:r w:rsidRPr="00D2234B">
        <w:rPr>
          <w:rFonts w:eastAsiaTheme="minorEastAsia"/>
          <w:color w:val="131313"/>
          <w:sz w:val="24"/>
          <w:szCs w:val="24"/>
        </w:rPr>
        <w:t xml:space="preserve">Under the Act, Licensing Boards are responsible for considering applications </w:t>
      </w:r>
      <w:proofErr w:type="gramStart"/>
      <w:r w:rsidRPr="00D2234B">
        <w:rPr>
          <w:rFonts w:eastAsiaTheme="minorEastAsia"/>
          <w:color w:val="131313"/>
          <w:sz w:val="24"/>
          <w:szCs w:val="24"/>
        </w:rPr>
        <w:t>for:-</w:t>
      </w:r>
      <w:proofErr w:type="gramEnd"/>
    </w:p>
    <w:p w14:paraId="26EA07D4" w14:textId="77777777" w:rsidR="009148D8" w:rsidRPr="00D2234B" w:rsidRDefault="009148D8" w:rsidP="00080663">
      <w:pPr>
        <w:spacing w:before="11" w:after="0" w:line="240" w:lineRule="auto"/>
        <w:rPr>
          <w:rFonts w:eastAsiaTheme="minorEastAsia"/>
          <w:sz w:val="24"/>
          <w:szCs w:val="24"/>
        </w:rPr>
      </w:pPr>
    </w:p>
    <w:p w14:paraId="7B3B2103" w14:textId="77777777" w:rsidR="009148D8" w:rsidRPr="00D2234B" w:rsidRDefault="009148D8" w:rsidP="00080663">
      <w:pPr>
        <w:numPr>
          <w:ilvl w:val="0"/>
          <w:numId w:val="3"/>
        </w:numPr>
        <w:tabs>
          <w:tab w:val="left" w:pos="1215"/>
        </w:tabs>
        <w:spacing w:before="8" w:after="0" w:line="240" w:lineRule="auto"/>
        <w:contextualSpacing/>
        <w:jc w:val="both"/>
        <w:rPr>
          <w:rFonts w:eastAsiaTheme="minorEastAsia"/>
          <w:sz w:val="24"/>
          <w:szCs w:val="24"/>
        </w:rPr>
      </w:pPr>
      <w:r w:rsidRPr="00D2234B">
        <w:rPr>
          <w:rFonts w:eastAsiaTheme="minorEastAsia"/>
          <w:color w:val="131313"/>
          <w:sz w:val="24"/>
          <w:szCs w:val="24"/>
        </w:rPr>
        <w:t>premises</w:t>
      </w:r>
      <w:r w:rsidRPr="00D2234B">
        <w:rPr>
          <w:rFonts w:eastAsiaTheme="minorEastAsia"/>
          <w:color w:val="131313"/>
          <w:spacing w:val="10"/>
          <w:sz w:val="24"/>
          <w:szCs w:val="24"/>
        </w:rPr>
        <w:t xml:space="preserve"> </w:t>
      </w:r>
      <w:r w:rsidRPr="00D2234B">
        <w:rPr>
          <w:rFonts w:eastAsiaTheme="minorEastAsia"/>
          <w:color w:val="131313"/>
          <w:sz w:val="24"/>
          <w:szCs w:val="24"/>
        </w:rPr>
        <w:t>licenses</w:t>
      </w:r>
    </w:p>
    <w:p w14:paraId="266E62FF" w14:textId="77777777" w:rsidR="009148D8" w:rsidRPr="00D2234B" w:rsidRDefault="009148D8" w:rsidP="00080663">
      <w:pPr>
        <w:numPr>
          <w:ilvl w:val="0"/>
          <w:numId w:val="3"/>
        </w:numPr>
        <w:tabs>
          <w:tab w:val="left" w:pos="1209"/>
        </w:tabs>
        <w:spacing w:before="5" w:after="0" w:line="240" w:lineRule="auto"/>
        <w:contextualSpacing/>
        <w:jc w:val="both"/>
        <w:rPr>
          <w:rFonts w:eastAsiaTheme="minorEastAsia"/>
          <w:sz w:val="24"/>
          <w:szCs w:val="24"/>
        </w:rPr>
      </w:pPr>
      <w:r w:rsidRPr="00D2234B">
        <w:rPr>
          <w:rFonts w:eastAsiaTheme="minorEastAsia"/>
          <w:color w:val="131313"/>
          <w:sz w:val="24"/>
          <w:szCs w:val="24"/>
        </w:rPr>
        <w:t>occasional</w:t>
      </w:r>
      <w:r w:rsidRPr="00D2234B">
        <w:rPr>
          <w:rFonts w:eastAsiaTheme="minorEastAsia"/>
          <w:color w:val="131313"/>
          <w:spacing w:val="1"/>
          <w:sz w:val="24"/>
          <w:szCs w:val="24"/>
        </w:rPr>
        <w:t xml:space="preserve"> </w:t>
      </w:r>
      <w:r w:rsidRPr="00D2234B">
        <w:rPr>
          <w:rFonts w:eastAsiaTheme="minorEastAsia"/>
          <w:color w:val="131313"/>
          <w:sz w:val="24"/>
          <w:szCs w:val="24"/>
        </w:rPr>
        <w:t>licenses</w:t>
      </w:r>
    </w:p>
    <w:p w14:paraId="73D885E8" w14:textId="77777777" w:rsidR="009148D8" w:rsidRPr="00D2234B" w:rsidRDefault="009148D8" w:rsidP="00080663">
      <w:pPr>
        <w:numPr>
          <w:ilvl w:val="0"/>
          <w:numId w:val="3"/>
        </w:numPr>
        <w:tabs>
          <w:tab w:val="left" w:pos="1210"/>
        </w:tabs>
        <w:spacing w:before="8" w:after="0" w:line="240" w:lineRule="auto"/>
        <w:contextualSpacing/>
        <w:jc w:val="both"/>
        <w:rPr>
          <w:rFonts w:eastAsiaTheme="minorEastAsia"/>
          <w:sz w:val="24"/>
          <w:szCs w:val="24"/>
        </w:rPr>
      </w:pPr>
      <w:r w:rsidRPr="00D2234B">
        <w:rPr>
          <w:rFonts w:eastAsiaTheme="minorEastAsia"/>
          <w:color w:val="131313"/>
          <w:sz w:val="24"/>
          <w:szCs w:val="24"/>
        </w:rPr>
        <w:t>provisional</w:t>
      </w:r>
      <w:r w:rsidRPr="00D2234B">
        <w:rPr>
          <w:rFonts w:eastAsiaTheme="minorEastAsia"/>
          <w:color w:val="131313"/>
          <w:spacing w:val="-6"/>
          <w:sz w:val="24"/>
          <w:szCs w:val="24"/>
        </w:rPr>
        <w:t xml:space="preserve"> </w:t>
      </w:r>
      <w:r w:rsidRPr="00D2234B">
        <w:rPr>
          <w:rFonts w:eastAsiaTheme="minorEastAsia"/>
          <w:color w:val="131313"/>
          <w:sz w:val="24"/>
          <w:szCs w:val="24"/>
        </w:rPr>
        <w:t>licenses</w:t>
      </w:r>
    </w:p>
    <w:p w14:paraId="54961B1A" w14:textId="77777777" w:rsidR="009148D8" w:rsidRPr="00D2234B" w:rsidRDefault="009148D8" w:rsidP="00080663">
      <w:pPr>
        <w:numPr>
          <w:ilvl w:val="0"/>
          <w:numId w:val="3"/>
        </w:numPr>
        <w:tabs>
          <w:tab w:val="left" w:pos="1203"/>
        </w:tabs>
        <w:spacing w:before="9" w:after="0" w:line="240" w:lineRule="auto"/>
        <w:contextualSpacing/>
        <w:jc w:val="both"/>
        <w:rPr>
          <w:rFonts w:eastAsiaTheme="minorEastAsia"/>
          <w:sz w:val="24"/>
          <w:szCs w:val="24"/>
        </w:rPr>
      </w:pPr>
      <w:r w:rsidRPr="00D2234B">
        <w:rPr>
          <w:rFonts w:eastAsiaTheme="minorEastAsia"/>
          <w:color w:val="131313"/>
          <w:sz w:val="24"/>
          <w:szCs w:val="24"/>
        </w:rPr>
        <w:t>temporary</w:t>
      </w:r>
      <w:r w:rsidRPr="00D2234B">
        <w:rPr>
          <w:rFonts w:eastAsiaTheme="minorEastAsia"/>
          <w:color w:val="131313"/>
          <w:spacing w:val="12"/>
          <w:sz w:val="24"/>
          <w:szCs w:val="24"/>
        </w:rPr>
        <w:t xml:space="preserve"> </w:t>
      </w:r>
      <w:r w:rsidRPr="00D2234B">
        <w:rPr>
          <w:rFonts w:eastAsiaTheme="minorEastAsia"/>
          <w:color w:val="131313"/>
          <w:sz w:val="24"/>
          <w:szCs w:val="24"/>
        </w:rPr>
        <w:t>licenses</w:t>
      </w:r>
    </w:p>
    <w:p w14:paraId="1D9A9E2C" w14:textId="77777777" w:rsidR="009148D8" w:rsidRPr="00D2234B" w:rsidRDefault="009148D8" w:rsidP="00080663">
      <w:pPr>
        <w:numPr>
          <w:ilvl w:val="0"/>
          <w:numId w:val="3"/>
        </w:numPr>
        <w:tabs>
          <w:tab w:val="left" w:pos="1201"/>
        </w:tabs>
        <w:spacing w:before="8" w:after="0" w:line="240" w:lineRule="auto"/>
        <w:contextualSpacing/>
        <w:jc w:val="both"/>
        <w:rPr>
          <w:rFonts w:eastAsiaTheme="minorEastAsia"/>
          <w:sz w:val="24"/>
          <w:szCs w:val="24"/>
        </w:rPr>
      </w:pPr>
      <w:r w:rsidRPr="00D2234B">
        <w:rPr>
          <w:rFonts w:eastAsiaTheme="minorEastAsia"/>
          <w:color w:val="131313"/>
          <w:sz w:val="24"/>
          <w:szCs w:val="24"/>
        </w:rPr>
        <w:t>personal</w:t>
      </w:r>
      <w:r w:rsidRPr="00D2234B">
        <w:rPr>
          <w:rFonts w:eastAsiaTheme="minorEastAsia"/>
          <w:color w:val="131313"/>
          <w:spacing w:val="10"/>
          <w:sz w:val="24"/>
          <w:szCs w:val="24"/>
        </w:rPr>
        <w:t xml:space="preserve"> </w:t>
      </w:r>
      <w:r w:rsidRPr="00D2234B">
        <w:rPr>
          <w:rFonts w:eastAsiaTheme="minorEastAsia"/>
          <w:color w:val="131313"/>
          <w:sz w:val="24"/>
          <w:szCs w:val="24"/>
        </w:rPr>
        <w:t>licenses</w:t>
      </w:r>
    </w:p>
    <w:p w14:paraId="4FB2BCC6" w14:textId="77777777" w:rsidR="009148D8" w:rsidRPr="00D2234B" w:rsidRDefault="009148D8" w:rsidP="00080663">
      <w:pPr>
        <w:numPr>
          <w:ilvl w:val="0"/>
          <w:numId w:val="3"/>
        </w:numPr>
        <w:tabs>
          <w:tab w:val="left" w:pos="1199"/>
        </w:tabs>
        <w:spacing w:before="4" w:after="0" w:line="240" w:lineRule="auto"/>
        <w:contextualSpacing/>
        <w:jc w:val="both"/>
        <w:rPr>
          <w:rFonts w:eastAsiaTheme="minorEastAsia"/>
          <w:color w:val="131313"/>
          <w:sz w:val="24"/>
          <w:szCs w:val="24"/>
        </w:rPr>
      </w:pPr>
      <w:r w:rsidRPr="00D2234B">
        <w:rPr>
          <w:rFonts w:eastAsiaTheme="minorEastAsia"/>
          <w:color w:val="131313"/>
          <w:sz w:val="24"/>
          <w:szCs w:val="24"/>
        </w:rPr>
        <w:t>transfer of premises</w:t>
      </w:r>
      <w:r w:rsidRPr="00D2234B">
        <w:rPr>
          <w:rFonts w:eastAsiaTheme="minorEastAsia"/>
          <w:color w:val="131313"/>
          <w:spacing w:val="20"/>
          <w:sz w:val="24"/>
          <w:szCs w:val="24"/>
        </w:rPr>
        <w:t xml:space="preserve"> </w:t>
      </w:r>
      <w:r w:rsidRPr="00D2234B">
        <w:rPr>
          <w:rFonts w:eastAsiaTheme="minorEastAsia"/>
          <w:color w:val="131313"/>
          <w:sz w:val="24"/>
          <w:szCs w:val="24"/>
        </w:rPr>
        <w:t>licenses</w:t>
      </w:r>
    </w:p>
    <w:p w14:paraId="1700DA03" w14:textId="77777777" w:rsidR="009148D8" w:rsidRPr="00D2234B" w:rsidRDefault="009148D8" w:rsidP="00080663">
      <w:pPr>
        <w:numPr>
          <w:ilvl w:val="0"/>
          <w:numId w:val="3"/>
        </w:numPr>
        <w:tabs>
          <w:tab w:val="left" w:pos="1199"/>
        </w:tabs>
        <w:spacing w:before="4" w:after="0" w:line="240" w:lineRule="auto"/>
        <w:contextualSpacing/>
        <w:jc w:val="both"/>
        <w:rPr>
          <w:rFonts w:eastAsiaTheme="minorEastAsia"/>
          <w:color w:val="131313"/>
          <w:sz w:val="24"/>
          <w:szCs w:val="24"/>
        </w:rPr>
      </w:pPr>
      <w:r w:rsidRPr="00D2234B">
        <w:rPr>
          <w:rFonts w:eastAsiaTheme="minorEastAsia"/>
          <w:color w:val="131313"/>
          <w:sz w:val="24"/>
          <w:szCs w:val="24"/>
        </w:rPr>
        <w:t>variation of premises</w:t>
      </w:r>
      <w:r w:rsidRPr="00D2234B">
        <w:rPr>
          <w:rFonts w:eastAsiaTheme="minorEastAsia"/>
          <w:color w:val="131313"/>
          <w:spacing w:val="17"/>
          <w:sz w:val="24"/>
          <w:szCs w:val="24"/>
        </w:rPr>
        <w:t xml:space="preserve"> </w:t>
      </w:r>
      <w:r w:rsidRPr="00D2234B">
        <w:rPr>
          <w:rFonts w:eastAsiaTheme="minorEastAsia"/>
          <w:color w:val="131313"/>
          <w:sz w:val="24"/>
          <w:szCs w:val="24"/>
        </w:rPr>
        <w:t>licenses</w:t>
      </w:r>
    </w:p>
    <w:p w14:paraId="16B87604" w14:textId="4FD03433" w:rsidR="009148D8" w:rsidRPr="00D2234B" w:rsidRDefault="009148D8" w:rsidP="00080663">
      <w:pPr>
        <w:numPr>
          <w:ilvl w:val="0"/>
          <w:numId w:val="3"/>
        </w:numPr>
        <w:tabs>
          <w:tab w:val="left" w:pos="1199"/>
        </w:tabs>
        <w:spacing w:before="4" w:after="0" w:line="240" w:lineRule="auto"/>
        <w:contextualSpacing/>
        <w:jc w:val="both"/>
        <w:rPr>
          <w:rFonts w:eastAsiaTheme="minorEastAsia"/>
          <w:sz w:val="24"/>
          <w:szCs w:val="24"/>
        </w:rPr>
      </w:pPr>
      <w:r w:rsidRPr="00D2234B">
        <w:rPr>
          <w:rFonts w:eastAsiaTheme="minorEastAsia"/>
          <w:color w:val="131313"/>
          <w:sz w:val="24"/>
          <w:szCs w:val="24"/>
        </w:rPr>
        <w:t>extensions of licensing hours</w:t>
      </w:r>
    </w:p>
    <w:p w14:paraId="3D943186" w14:textId="1F3F5811" w:rsidR="009148D8" w:rsidRPr="00D2234B" w:rsidRDefault="009148D8" w:rsidP="00080663">
      <w:pPr>
        <w:numPr>
          <w:ilvl w:val="0"/>
          <w:numId w:val="3"/>
        </w:numPr>
        <w:spacing w:before="1" w:after="0" w:line="240" w:lineRule="auto"/>
        <w:contextualSpacing/>
        <w:rPr>
          <w:rFonts w:eastAsiaTheme="minorEastAsia"/>
          <w:sz w:val="24"/>
          <w:szCs w:val="24"/>
        </w:rPr>
      </w:pPr>
      <w:r w:rsidRPr="00D2234B">
        <w:rPr>
          <w:rFonts w:eastAsiaTheme="minorEastAsia"/>
          <w:color w:val="131313"/>
          <w:sz w:val="24"/>
          <w:szCs w:val="24"/>
        </w:rPr>
        <w:t>the sale of alcohol by retail and</w:t>
      </w:r>
    </w:p>
    <w:p w14:paraId="793CB2C0" w14:textId="77777777" w:rsidR="009148D8" w:rsidRPr="00D2234B" w:rsidRDefault="009148D8" w:rsidP="00080663">
      <w:pPr>
        <w:numPr>
          <w:ilvl w:val="0"/>
          <w:numId w:val="3"/>
        </w:numPr>
        <w:spacing w:after="0" w:line="240" w:lineRule="auto"/>
        <w:contextualSpacing/>
        <w:rPr>
          <w:rFonts w:eastAsiaTheme="minorEastAsia"/>
          <w:sz w:val="24"/>
          <w:szCs w:val="24"/>
        </w:rPr>
      </w:pPr>
      <w:r w:rsidRPr="00D2234B">
        <w:rPr>
          <w:rFonts w:eastAsiaTheme="minorEastAsia"/>
          <w:color w:val="131313"/>
          <w:sz w:val="24"/>
          <w:szCs w:val="24"/>
        </w:rPr>
        <w:t>the supply of alcohol in members clubs</w:t>
      </w:r>
    </w:p>
    <w:p w14:paraId="28A25E1F" w14:textId="77777777" w:rsidR="00374B7C" w:rsidRPr="00D2234B" w:rsidRDefault="00374B7C" w:rsidP="00080663">
      <w:pPr>
        <w:spacing w:after="0"/>
        <w:rPr>
          <w:rFonts w:eastAsiaTheme="minorEastAsia"/>
          <w:sz w:val="24"/>
          <w:szCs w:val="24"/>
        </w:rPr>
      </w:pPr>
      <w:r w:rsidRPr="00D2234B">
        <w:rPr>
          <w:rFonts w:eastAsiaTheme="minorEastAsia"/>
          <w:sz w:val="24"/>
          <w:szCs w:val="24"/>
        </w:rPr>
        <w:br w:type="page"/>
      </w:r>
    </w:p>
    <w:p w14:paraId="7801942A" w14:textId="77777777" w:rsidR="009148D8" w:rsidRPr="00D2234B" w:rsidRDefault="009148D8" w:rsidP="00080663">
      <w:pPr>
        <w:numPr>
          <w:ilvl w:val="1"/>
          <w:numId w:val="1"/>
        </w:numPr>
        <w:tabs>
          <w:tab w:val="left" w:pos="917"/>
          <w:tab w:val="left" w:pos="918"/>
        </w:tabs>
        <w:spacing w:after="0" w:line="240" w:lineRule="auto"/>
        <w:ind w:hanging="714"/>
        <w:contextualSpacing/>
        <w:rPr>
          <w:rFonts w:eastAsiaTheme="minorEastAsia"/>
          <w:b/>
          <w:color w:val="131313"/>
          <w:sz w:val="24"/>
          <w:szCs w:val="24"/>
        </w:rPr>
      </w:pPr>
      <w:r w:rsidRPr="00D2234B">
        <w:rPr>
          <w:rFonts w:eastAsiaTheme="minorEastAsia"/>
          <w:b/>
          <w:color w:val="131313"/>
          <w:sz w:val="24"/>
          <w:szCs w:val="24"/>
        </w:rPr>
        <w:lastRenderedPageBreak/>
        <w:t>The Licensing</w:t>
      </w:r>
      <w:r w:rsidRPr="00D2234B">
        <w:rPr>
          <w:rFonts w:eastAsiaTheme="minorEastAsia"/>
          <w:b/>
          <w:color w:val="131313"/>
          <w:spacing w:val="11"/>
          <w:sz w:val="24"/>
          <w:szCs w:val="24"/>
        </w:rPr>
        <w:t xml:space="preserve"> </w:t>
      </w:r>
      <w:r w:rsidRPr="00D2234B">
        <w:rPr>
          <w:rFonts w:eastAsiaTheme="minorEastAsia"/>
          <w:b/>
          <w:color w:val="131313"/>
          <w:sz w:val="24"/>
          <w:szCs w:val="24"/>
        </w:rPr>
        <w:t>Objectives</w:t>
      </w:r>
    </w:p>
    <w:p w14:paraId="6F9E0558" w14:textId="77777777" w:rsidR="00374B7C" w:rsidRPr="00D2234B" w:rsidRDefault="00374B7C" w:rsidP="00080663">
      <w:pPr>
        <w:tabs>
          <w:tab w:val="left" w:pos="917"/>
          <w:tab w:val="left" w:pos="918"/>
        </w:tabs>
        <w:spacing w:after="0" w:line="240" w:lineRule="auto"/>
        <w:ind w:left="914"/>
        <w:contextualSpacing/>
        <w:rPr>
          <w:rFonts w:eastAsiaTheme="minorEastAsia"/>
          <w:b/>
          <w:color w:val="131313"/>
          <w:sz w:val="24"/>
          <w:szCs w:val="24"/>
        </w:rPr>
      </w:pPr>
    </w:p>
    <w:p w14:paraId="1C3FE500" w14:textId="77777777" w:rsidR="009148D8" w:rsidRPr="00D2234B" w:rsidRDefault="009148D8" w:rsidP="00080663">
      <w:pPr>
        <w:numPr>
          <w:ilvl w:val="1"/>
          <w:numId w:val="1"/>
        </w:numPr>
        <w:tabs>
          <w:tab w:val="left" w:pos="917"/>
          <w:tab w:val="left" w:pos="918"/>
        </w:tabs>
        <w:spacing w:before="186" w:after="0" w:line="242" w:lineRule="auto"/>
        <w:ind w:right="1174" w:hanging="715"/>
        <w:contextualSpacing/>
        <w:rPr>
          <w:rFonts w:eastAsiaTheme="minorEastAsia"/>
          <w:color w:val="131313"/>
          <w:sz w:val="24"/>
          <w:szCs w:val="24"/>
        </w:rPr>
      </w:pPr>
      <w:r w:rsidRPr="00D2234B">
        <w:rPr>
          <w:rFonts w:eastAsiaTheme="minorEastAsia"/>
          <w:color w:val="131313"/>
          <w:sz w:val="24"/>
          <w:szCs w:val="24"/>
        </w:rPr>
        <w:t>The Act sets out the following five licensing objectives ("the licensing objectives"</w:t>
      </w:r>
      <w:proofErr w:type="gramStart"/>
      <w:r w:rsidRPr="00D2234B">
        <w:rPr>
          <w:rFonts w:eastAsiaTheme="minorEastAsia"/>
          <w:color w:val="131313"/>
          <w:sz w:val="24"/>
          <w:szCs w:val="24"/>
        </w:rPr>
        <w:t>):-</w:t>
      </w:r>
      <w:proofErr w:type="gramEnd"/>
    </w:p>
    <w:p w14:paraId="5A40F75B" w14:textId="77777777" w:rsidR="009148D8" w:rsidRPr="00D2234B" w:rsidRDefault="009148D8" w:rsidP="00080663">
      <w:pPr>
        <w:spacing w:before="10" w:after="0" w:line="240" w:lineRule="auto"/>
        <w:rPr>
          <w:rFonts w:eastAsiaTheme="minorEastAsia"/>
          <w:sz w:val="24"/>
          <w:szCs w:val="24"/>
        </w:rPr>
      </w:pPr>
    </w:p>
    <w:p w14:paraId="095E4D68" w14:textId="77777777" w:rsidR="009148D8" w:rsidRPr="00D2234B" w:rsidRDefault="009148D8" w:rsidP="00080663">
      <w:pPr>
        <w:numPr>
          <w:ilvl w:val="0"/>
          <w:numId w:val="4"/>
        </w:numPr>
        <w:tabs>
          <w:tab w:val="left" w:pos="1637"/>
          <w:tab w:val="left" w:pos="1638"/>
        </w:tabs>
        <w:spacing w:after="0" w:line="240" w:lineRule="auto"/>
        <w:contextualSpacing/>
        <w:rPr>
          <w:rFonts w:eastAsiaTheme="minorEastAsia"/>
          <w:sz w:val="24"/>
          <w:szCs w:val="24"/>
        </w:rPr>
      </w:pPr>
      <w:r w:rsidRPr="00D2234B">
        <w:rPr>
          <w:rFonts w:eastAsiaTheme="minorEastAsia"/>
          <w:color w:val="131313"/>
          <w:sz w:val="24"/>
          <w:szCs w:val="24"/>
        </w:rPr>
        <w:t>preventing crime and</w:t>
      </w:r>
      <w:r w:rsidRPr="00D2234B">
        <w:rPr>
          <w:rFonts w:eastAsiaTheme="minorEastAsia"/>
          <w:color w:val="131313"/>
          <w:spacing w:val="20"/>
          <w:sz w:val="24"/>
          <w:szCs w:val="24"/>
        </w:rPr>
        <w:t xml:space="preserve"> </w:t>
      </w:r>
      <w:r w:rsidRPr="00D2234B">
        <w:rPr>
          <w:rFonts w:eastAsiaTheme="minorEastAsia"/>
          <w:color w:val="131313"/>
          <w:sz w:val="24"/>
          <w:szCs w:val="24"/>
        </w:rPr>
        <w:t>disorder</w:t>
      </w:r>
    </w:p>
    <w:p w14:paraId="01CC3F1D" w14:textId="77777777" w:rsidR="009148D8" w:rsidRPr="00D2234B" w:rsidRDefault="009148D8" w:rsidP="00080663">
      <w:pPr>
        <w:numPr>
          <w:ilvl w:val="0"/>
          <w:numId w:val="4"/>
        </w:numPr>
        <w:tabs>
          <w:tab w:val="left" w:pos="1641"/>
          <w:tab w:val="left" w:pos="1642"/>
        </w:tabs>
        <w:spacing w:before="22" w:after="0" w:line="240" w:lineRule="auto"/>
        <w:contextualSpacing/>
        <w:rPr>
          <w:rFonts w:eastAsiaTheme="minorEastAsia"/>
          <w:sz w:val="24"/>
          <w:szCs w:val="24"/>
        </w:rPr>
      </w:pPr>
      <w:r w:rsidRPr="00D2234B">
        <w:rPr>
          <w:rFonts w:eastAsiaTheme="minorEastAsia"/>
          <w:color w:val="131313"/>
          <w:sz w:val="24"/>
          <w:szCs w:val="24"/>
        </w:rPr>
        <w:t>securing public</w:t>
      </w:r>
      <w:r w:rsidRPr="00D2234B">
        <w:rPr>
          <w:rFonts w:eastAsiaTheme="minorEastAsia"/>
          <w:color w:val="131313"/>
          <w:spacing w:val="20"/>
          <w:sz w:val="24"/>
          <w:szCs w:val="24"/>
        </w:rPr>
        <w:t xml:space="preserve"> </w:t>
      </w:r>
      <w:r w:rsidRPr="00D2234B">
        <w:rPr>
          <w:rFonts w:eastAsiaTheme="minorEastAsia"/>
          <w:color w:val="131313"/>
          <w:sz w:val="24"/>
          <w:szCs w:val="24"/>
        </w:rPr>
        <w:t>safety</w:t>
      </w:r>
    </w:p>
    <w:p w14:paraId="139DF515" w14:textId="77777777" w:rsidR="009148D8" w:rsidRPr="00D2234B" w:rsidRDefault="009148D8" w:rsidP="00080663">
      <w:pPr>
        <w:numPr>
          <w:ilvl w:val="0"/>
          <w:numId w:val="4"/>
        </w:numPr>
        <w:tabs>
          <w:tab w:val="left" w:pos="1637"/>
          <w:tab w:val="left" w:pos="1638"/>
        </w:tabs>
        <w:spacing w:before="17" w:after="0" w:line="240" w:lineRule="auto"/>
        <w:contextualSpacing/>
        <w:rPr>
          <w:rFonts w:eastAsiaTheme="minorEastAsia"/>
          <w:sz w:val="24"/>
          <w:szCs w:val="24"/>
        </w:rPr>
      </w:pPr>
      <w:r w:rsidRPr="00D2234B">
        <w:rPr>
          <w:rFonts w:eastAsiaTheme="minorEastAsia"/>
          <w:color w:val="131313"/>
          <w:sz w:val="24"/>
          <w:szCs w:val="24"/>
        </w:rPr>
        <w:t>preventing public</w:t>
      </w:r>
      <w:r w:rsidRPr="00D2234B">
        <w:rPr>
          <w:rFonts w:eastAsiaTheme="minorEastAsia"/>
          <w:color w:val="131313"/>
          <w:spacing w:val="17"/>
          <w:sz w:val="24"/>
          <w:szCs w:val="24"/>
        </w:rPr>
        <w:t xml:space="preserve"> </w:t>
      </w:r>
      <w:r w:rsidRPr="00D2234B">
        <w:rPr>
          <w:rFonts w:eastAsiaTheme="minorEastAsia"/>
          <w:color w:val="131313"/>
          <w:sz w:val="24"/>
          <w:szCs w:val="24"/>
        </w:rPr>
        <w:t>nuisance</w:t>
      </w:r>
    </w:p>
    <w:p w14:paraId="2DCFED4A" w14:textId="77777777" w:rsidR="009148D8" w:rsidRPr="00D2234B" w:rsidRDefault="009148D8" w:rsidP="00080663">
      <w:pPr>
        <w:numPr>
          <w:ilvl w:val="0"/>
          <w:numId w:val="4"/>
        </w:numPr>
        <w:tabs>
          <w:tab w:val="left" w:pos="1637"/>
          <w:tab w:val="left" w:pos="1638"/>
        </w:tabs>
        <w:spacing w:before="17" w:after="0" w:line="240" w:lineRule="auto"/>
        <w:contextualSpacing/>
        <w:rPr>
          <w:rFonts w:eastAsiaTheme="minorEastAsia"/>
          <w:sz w:val="24"/>
          <w:szCs w:val="24"/>
        </w:rPr>
      </w:pPr>
      <w:r w:rsidRPr="00D2234B">
        <w:rPr>
          <w:rFonts w:eastAsiaTheme="minorEastAsia"/>
          <w:color w:val="131313"/>
          <w:sz w:val="24"/>
          <w:szCs w:val="24"/>
        </w:rPr>
        <w:t>protecting and improving public</w:t>
      </w:r>
      <w:r w:rsidRPr="00D2234B">
        <w:rPr>
          <w:rFonts w:eastAsiaTheme="minorEastAsia"/>
          <w:color w:val="131313"/>
          <w:spacing w:val="25"/>
          <w:sz w:val="24"/>
          <w:szCs w:val="24"/>
        </w:rPr>
        <w:t xml:space="preserve"> </w:t>
      </w:r>
      <w:r w:rsidRPr="00D2234B">
        <w:rPr>
          <w:rFonts w:eastAsiaTheme="minorEastAsia"/>
          <w:color w:val="131313"/>
          <w:sz w:val="24"/>
          <w:szCs w:val="24"/>
        </w:rPr>
        <w:t>health</w:t>
      </w:r>
    </w:p>
    <w:p w14:paraId="1CCF0561" w14:textId="77777777" w:rsidR="009148D8" w:rsidRPr="00D2234B" w:rsidRDefault="009148D8" w:rsidP="00080663">
      <w:pPr>
        <w:numPr>
          <w:ilvl w:val="0"/>
          <w:numId w:val="4"/>
        </w:numPr>
        <w:tabs>
          <w:tab w:val="left" w:pos="1632"/>
          <w:tab w:val="left" w:pos="1633"/>
        </w:tabs>
        <w:spacing w:before="22" w:after="0" w:line="240" w:lineRule="auto"/>
        <w:contextualSpacing/>
        <w:rPr>
          <w:rFonts w:eastAsiaTheme="minorEastAsia"/>
          <w:sz w:val="24"/>
          <w:szCs w:val="24"/>
        </w:rPr>
      </w:pPr>
      <w:r w:rsidRPr="00D2234B">
        <w:rPr>
          <w:rFonts w:eastAsiaTheme="minorEastAsia"/>
          <w:color w:val="131313"/>
          <w:sz w:val="24"/>
          <w:szCs w:val="24"/>
        </w:rPr>
        <w:t>protecting children and young persons from</w:t>
      </w:r>
      <w:r w:rsidRPr="00D2234B">
        <w:rPr>
          <w:rFonts w:eastAsiaTheme="minorEastAsia"/>
          <w:color w:val="131313"/>
          <w:spacing w:val="40"/>
          <w:sz w:val="24"/>
          <w:szCs w:val="24"/>
        </w:rPr>
        <w:t xml:space="preserve"> </w:t>
      </w:r>
      <w:r w:rsidRPr="00D2234B">
        <w:rPr>
          <w:rFonts w:eastAsiaTheme="minorEastAsia"/>
          <w:color w:val="131313"/>
          <w:sz w:val="24"/>
          <w:szCs w:val="24"/>
        </w:rPr>
        <w:t>harm</w:t>
      </w:r>
    </w:p>
    <w:p w14:paraId="4D0E1761" w14:textId="77777777" w:rsidR="009148D8" w:rsidRPr="00D2234B" w:rsidRDefault="009148D8" w:rsidP="00080663">
      <w:pPr>
        <w:spacing w:before="1" w:after="0" w:line="240" w:lineRule="auto"/>
        <w:rPr>
          <w:rFonts w:eastAsiaTheme="minorEastAsia"/>
          <w:sz w:val="24"/>
          <w:szCs w:val="24"/>
        </w:rPr>
      </w:pPr>
    </w:p>
    <w:p w14:paraId="30A3C678" w14:textId="77777777" w:rsidR="009148D8" w:rsidRPr="00D2234B" w:rsidRDefault="009148D8" w:rsidP="00080663">
      <w:pPr>
        <w:numPr>
          <w:ilvl w:val="1"/>
          <w:numId w:val="1"/>
        </w:numPr>
        <w:tabs>
          <w:tab w:val="left" w:pos="908"/>
        </w:tabs>
        <w:spacing w:after="0" w:line="242" w:lineRule="auto"/>
        <w:ind w:left="900" w:right="123" w:hanging="715"/>
        <w:contextualSpacing/>
        <w:jc w:val="both"/>
        <w:rPr>
          <w:rFonts w:eastAsiaTheme="minorEastAsia"/>
          <w:color w:val="131313"/>
          <w:sz w:val="24"/>
          <w:szCs w:val="24"/>
        </w:rPr>
      </w:pPr>
      <w:r w:rsidRPr="00D2234B">
        <w:rPr>
          <w:rFonts w:eastAsiaTheme="minorEastAsia"/>
          <w:color w:val="131313"/>
          <w:sz w:val="24"/>
          <w:szCs w:val="24"/>
        </w:rPr>
        <w:t xml:space="preserve">The licensing objectives provide a basis for the administration of the licensing regime. They also provide potential reasons for refusal of an application for the grant or variation of a premises licence or an occasional licence. Breach of the objectives may provide grounds for reviewing a premises licence. Conditions attached to a premises </w:t>
      </w:r>
      <w:proofErr w:type="gramStart"/>
      <w:r w:rsidRPr="00D2234B">
        <w:rPr>
          <w:rFonts w:eastAsiaTheme="minorEastAsia"/>
          <w:color w:val="131313"/>
          <w:sz w:val="24"/>
          <w:szCs w:val="24"/>
        </w:rPr>
        <w:t>licence</w:t>
      </w:r>
      <w:proofErr w:type="gramEnd"/>
      <w:r w:rsidRPr="00D2234B">
        <w:rPr>
          <w:rFonts w:eastAsiaTheme="minorEastAsia"/>
          <w:color w:val="131313"/>
          <w:sz w:val="24"/>
          <w:szCs w:val="24"/>
        </w:rPr>
        <w:t xml:space="preserve"> or an occasional licence may be based on any one or more of the licensing</w:t>
      </w:r>
      <w:r w:rsidRPr="00D2234B">
        <w:rPr>
          <w:rFonts w:eastAsiaTheme="minorEastAsia"/>
          <w:color w:val="131313"/>
          <w:spacing w:val="7"/>
          <w:sz w:val="24"/>
          <w:szCs w:val="24"/>
        </w:rPr>
        <w:t xml:space="preserve"> </w:t>
      </w:r>
      <w:r w:rsidRPr="00D2234B">
        <w:rPr>
          <w:rFonts w:eastAsiaTheme="minorEastAsia"/>
          <w:color w:val="131313"/>
          <w:sz w:val="24"/>
          <w:szCs w:val="24"/>
        </w:rPr>
        <w:t>objectives.</w:t>
      </w:r>
    </w:p>
    <w:p w14:paraId="1601C875" w14:textId="77777777" w:rsidR="009148D8" w:rsidRPr="00D2234B" w:rsidRDefault="009148D8" w:rsidP="00080663">
      <w:pPr>
        <w:spacing w:before="4" w:after="0" w:line="240" w:lineRule="auto"/>
        <w:rPr>
          <w:rFonts w:eastAsiaTheme="minorEastAsia"/>
          <w:sz w:val="24"/>
          <w:szCs w:val="24"/>
        </w:rPr>
      </w:pPr>
    </w:p>
    <w:p w14:paraId="5D73E254" w14:textId="77777777" w:rsidR="009148D8" w:rsidRPr="00D2234B" w:rsidRDefault="009148D8" w:rsidP="00080663">
      <w:pPr>
        <w:numPr>
          <w:ilvl w:val="1"/>
          <w:numId w:val="1"/>
        </w:numPr>
        <w:tabs>
          <w:tab w:val="left" w:pos="896"/>
        </w:tabs>
        <w:spacing w:after="0" w:line="242" w:lineRule="auto"/>
        <w:ind w:left="894" w:right="136" w:hanging="714"/>
        <w:contextualSpacing/>
        <w:jc w:val="both"/>
        <w:rPr>
          <w:rFonts w:eastAsiaTheme="minorEastAsia"/>
          <w:color w:val="131313"/>
          <w:sz w:val="24"/>
          <w:szCs w:val="24"/>
        </w:rPr>
      </w:pPr>
      <w:r w:rsidRPr="00D2234B">
        <w:rPr>
          <w:rFonts w:eastAsiaTheme="minorEastAsia"/>
          <w:color w:val="131313"/>
          <w:sz w:val="24"/>
          <w:szCs w:val="24"/>
        </w:rPr>
        <w:t>In exercising its functions under the Act, the Board is required to have regard to the licensing</w:t>
      </w:r>
      <w:r w:rsidRPr="00D2234B">
        <w:rPr>
          <w:rFonts w:eastAsiaTheme="minorEastAsia"/>
          <w:color w:val="131313"/>
          <w:spacing w:val="12"/>
          <w:sz w:val="24"/>
          <w:szCs w:val="24"/>
        </w:rPr>
        <w:t xml:space="preserve"> </w:t>
      </w:r>
      <w:r w:rsidRPr="00D2234B">
        <w:rPr>
          <w:rFonts w:eastAsiaTheme="minorEastAsia"/>
          <w:color w:val="131313"/>
          <w:sz w:val="24"/>
          <w:szCs w:val="24"/>
        </w:rPr>
        <w:t>objectives.</w:t>
      </w:r>
    </w:p>
    <w:p w14:paraId="41BEA8B3" w14:textId="77777777" w:rsidR="009148D8" w:rsidRPr="00D2234B" w:rsidRDefault="009148D8" w:rsidP="00080663">
      <w:pPr>
        <w:spacing w:before="4" w:after="0" w:line="477" w:lineRule="auto"/>
        <w:ind w:left="753" w:right="54" w:firstLine="4"/>
        <w:rPr>
          <w:rFonts w:eastAsiaTheme="minorEastAsia"/>
          <w:sz w:val="24"/>
          <w:szCs w:val="24"/>
        </w:rPr>
      </w:pPr>
    </w:p>
    <w:p w14:paraId="4A5AC25A" w14:textId="77777777" w:rsidR="00E4502C" w:rsidRPr="00D2234B" w:rsidRDefault="00E4502C" w:rsidP="00080663">
      <w:pPr>
        <w:spacing w:after="0"/>
        <w:rPr>
          <w:sz w:val="24"/>
          <w:szCs w:val="24"/>
        </w:rPr>
      </w:pPr>
    </w:p>
    <w:p w14:paraId="16DEE30B" w14:textId="77777777" w:rsidR="009148D8" w:rsidRPr="00D2234B" w:rsidRDefault="009148D8" w:rsidP="00080663">
      <w:pPr>
        <w:numPr>
          <w:ilvl w:val="1"/>
          <w:numId w:val="5"/>
        </w:numPr>
        <w:tabs>
          <w:tab w:val="left" w:pos="898"/>
          <w:tab w:val="left" w:pos="899"/>
        </w:tabs>
        <w:spacing w:after="0" w:line="240" w:lineRule="auto"/>
        <w:ind w:hanging="717"/>
        <w:contextualSpacing/>
        <w:jc w:val="left"/>
        <w:rPr>
          <w:rFonts w:eastAsiaTheme="minorEastAsia"/>
          <w:b/>
          <w:color w:val="131313"/>
          <w:sz w:val="24"/>
          <w:szCs w:val="24"/>
        </w:rPr>
      </w:pPr>
      <w:r w:rsidRPr="00D2234B">
        <w:rPr>
          <w:rFonts w:eastAsiaTheme="minorEastAsia"/>
          <w:b/>
          <w:color w:val="131313"/>
          <w:sz w:val="24"/>
          <w:szCs w:val="24"/>
        </w:rPr>
        <w:t>The Licensing Board</w:t>
      </w:r>
    </w:p>
    <w:p w14:paraId="7FB8E97F" w14:textId="77777777" w:rsidR="009148D8" w:rsidRPr="00D2234B" w:rsidRDefault="009148D8" w:rsidP="00080663">
      <w:pPr>
        <w:spacing w:before="1" w:after="0" w:line="240" w:lineRule="auto"/>
        <w:rPr>
          <w:rFonts w:eastAsiaTheme="minorEastAsia"/>
          <w:b/>
          <w:sz w:val="24"/>
          <w:szCs w:val="24"/>
        </w:rPr>
      </w:pPr>
    </w:p>
    <w:p w14:paraId="73E2986E" w14:textId="7502BC82" w:rsidR="009148D8" w:rsidRPr="00D2234B" w:rsidRDefault="009148D8" w:rsidP="00080663">
      <w:pPr>
        <w:numPr>
          <w:ilvl w:val="1"/>
          <w:numId w:val="5"/>
        </w:numPr>
        <w:tabs>
          <w:tab w:val="left" w:pos="891"/>
        </w:tabs>
        <w:spacing w:after="0" w:line="244" w:lineRule="auto"/>
        <w:ind w:right="133" w:hanging="723"/>
        <w:contextualSpacing/>
        <w:jc w:val="both"/>
        <w:rPr>
          <w:rFonts w:eastAsiaTheme="minorEastAsia"/>
          <w:color w:val="131313"/>
          <w:sz w:val="24"/>
          <w:szCs w:val="24"/>
        </w:rPr>
      </w:pPr>
      <w:r w:rsidRPr="00D2234B">
        <w:rPr>
          <w:rFonts w:eastAsiaTheme="minorEastAsia"/>
          <w:color w:val="131313"/>
          <w:sz w:val="24"/>
          <w:szCs w:val="24"/>
        </w:rPr>
        <w:t>Board meetings a</w:t>
      </w:r>
      <w:r w:rsidR="00374B7C" w:rsidRPr="00D2234B">
        <w:rPr>
          <w:rFonts w:eastAsiaTheme="minorEastAsia"/>
          <w:color w:val="131313"/>
          <w:sz w:val="24"/>
          <w:szCs w:val="24"/>
        </w:rPr>
        <w:t>re generally held monthly from 1</w:t>
      </w:r>
      <w:r w:rsidR="00374B7C" w:rsidRPr="00D2234B">
        <w:rPr>
          <w:rFonts w:eastAsiaTheme="minorEastAsia"/>
          <w:color w:val="131313"/>
          <w:sz w:val="24"/>
          <w:szCs w:val="24"/>
          <w:vertAlign w:val="superscript"/>
        </w:rPr>
        <w:t>st</w:t>
      </w:r>
      <w:r w:rsidR="00374B7C" w:rsidRPr="00D2234B">
        <w:rPr>
          <w:rFonts w:eastAsiaTheme="minorEastAsia"/>
          <w:color w:val="131313"/>
          <w:sz w:val="24"/>
          <w:szCs w:val="24"/>
        </w:rPr>
        <w:t xml:space="preserve"> </w:t>
      </w:r>
      <w:r w:rsidRPr="00D2234B">
        <w:rPr>
          <w:rFonts w:eastAsiaTheme="minorEastAsia"/>
          <w:color w:val="131313"/>
          <w:sz w:val="24"/>
          <w:szCs w:val="24"/>
        </w:rPr>
        <w:t xml:space="preserve">April to </w:t>
      </w:r>
      <w:r w:rsidRPr="00D2234B">
        <w:rPr>
          <w:rFonts w:eastAsiaTheme="minorEastAsia"/>
          <w:color w:val="131313"/>
          <w:spacing w:val="-6"/>
          <w:sz w:val="24"/>
          <w:szCs w:val="24"/>
        </w:rPr>
        <w:t>31</w:t>
      </w:r>
      <w:r w:rsidRPr="00D2234B">
        <w:rPr>
          <w:rFonts w:eastAsiaTheme="minorEastAsia"/>
          <w:color w:val="131313"/>
          <w:spacing w:val="-6"/>
          <w:sz w:val="24"/>
          <w:szCs w:val="24"/>
          <w:vertAlign w:val="superscript"/>
        </w:rPr>
        <w:t>st</w:t>
      </w:r>
      <w:r w:rsidRPr="00D2234B">
        <w:rPr>
          <w:rFonts w:eastAsiaTheme="minorEastAsia"/>
          <w:color w:val="131313"/>
          <w:spacing w:val="-6"/>
          <w:sz w:val="24"/>
          <w:szCs w:val="24"/>
        </w:rPr>
        <w:t xml:space="preserve"> </w:t>
      </w:r>
      <w:r w:rsidRPr="00D2234B">
        <w:rPr>
          <w:rFonts w:eastAsiaTheme="minorEastAsia"/>
          <w:color w:val="131313"/>
          <w:sz w:val="24"/>
          <w:szCs w:val="24"/>
        </w:rPr>
        <w:t xml:space="preserve">March each year, </w:t>
      </w:r>
      <w:proofErr w:type="gramStart"/>
      <w:r w:rsidRPr="00D2234B">
        <w:rPr>
          <w:rFonts w:eastAsiaTheme="minorEastAsia"/>
          <w:color w:val="131313"/>
          <w:sz w:val="24"/>
          <w:szCs w:val="24"/>
        </w:rPr>
        <w:t>with the exception of</w:t>
      </w:r>
      <w:proofErr w:type="gramEnd"/>
      <w:r w:rsidRPr="00D2234B">
        <w:rPr>
          <w:rFonts w:eastAsiaTheme="minorEastAsia"/>
          <w:color w:val="131313"/>
          <w:sz w:val="24"/>
          <w:szCs w:val="24"/>
        </w:rPr>
        <w:t xml:space="preserve"> July &amp; December</w:t>
      </w:r>
      <w:r w:rsidR="00374B7C" w:rsidRPr="00D2234B">
        <w:rPr>
          <w:rFonts w:eastAsiaTheme="minorEastAsia"/>
          <w:color w:val="131313"/>
          <w:sz w:val="24"/>
          <w:szCs w:val="24"/>
        </w:rPr>
        <w:t xml:space="preserve">.  </w:t>
      </w:r>
      <w:r w:rsidRPr="00D2234B">
        <w:rPr>
          <w:rFonts w:eastAsiaTheme="minorEastAsia"/>
          <w:color w:val="131313"/>
          <w:sz w:val="24"/>
          <w:szCs w:val="24"/>
        </w:rPr>
        <w:t xml:space="preserve">These meetings are held to determine the applications as shown in </w:t>
      </w:r>
      <w:r w:rsidR="00374B7C" w:rsidRPr="00D2234B">
        <w:rPr>
          <w:rFonts w:eastAsiaTheme="minorEastAsia"/>
          <w:color w:val="131313"/>
          <w:sz w:val="24"/>
          <w:szCs w:val="24"/>
        </w:rPr>
        <w:t>A</w:t>
      </w:r>
      <w:r w:rsidRPr="00D2234B">
        <w:rPr>
          <w:rFonts w:eastAsiaTheme="minorEastAsia"/>
          <w:color w:val="131313"/>
          <w:sz w:val="24"/>
          <w:szCs w:val="24"/>
        </w:rPr>
        <w:t>ppendix</w:t>
      </w:r>
      <w:r w:rsidRPr="00D2234B">
        <w:rPr>
          <w:rFonts w:eastAsiaTheme="minorEastAsia"/>
          <w:color w:val="131313"/>
          <w:spacing w:val="17"/>
          <w:sz w:val="24"/>
          <w:szCs w:val="24"/>
        </w:rPr>
        <w:t xml:space="preserve"> </w:t>
      </w:r>
      <w:r w:rsidRPr="00D2234B">
        <w:rPr>
          <w:rFonts w:eastAsiaTheme="minorEastAsia"/>
          <w:color w:val="131313"/>
          <w:sz w:val="24"/>
          <w:szCs w:val="24"/>
        </w:rPr>
        <w:t>1.</w:t>
      </w:r>
    </w:p>
    <w:p w14:paraId="56FEB85C" w14:textId="77777777" w:rsidR="009148D8" w:rsidRPr="00D2234B" w:rsidRDefault="009148D8" w:rsidP="00080663">
      <w:pPr>
        <w:spacing w:before="6" w:after="0" w:line="240" w:lineRule="auto"/>
        <w:rPr>
          <w:rFonts w:eastAsiaTheme="minorEastAsia"/>
          <w:sz w:val="24"/>
          <w:szCs w:val="24"/>
        </w:rPr>
      </w:pPr>
    </w:p>
    <w:p w14:paraId="04F379C4" w14:textId="6682C69D" w:rsidR="009148D8" w:rsidRPr="00D2234B" w:rsidRDefault="009148D8" w:rsidP="00080663">
      <w:pPr>
        <w:numPr>
          <w:ilvl w:val="1"/>
          <w:numId w:val="5"/>
        </w:numPr>
        <w:tabs>
          <w:tab w:val="left" w:pos="890"/>
        </w:tabs>
        <w:spacing w:after="0" w:line="240" w:lineRule="auto"/>
        <w:ind w:left="873" w:right="138" w:hanging="711"/>
        <w:contextualSpacing/>
        <w:jc w:val="both"/>
        <w:rPr>
          <w:rFonts w:eastAsiaTheme="minorEastAsia"/>
          <w:color w:val="131313"/>
          <w:sz w:val="24"/>
          <w:szCs w:val="24"/>
        </w:rPr>
      </w:pPr>
      <w:r w:rsidRPr="00D2234B">
        <w:rPr>
          <w:rFonts w:eastAsiaTheme="minorEastAsia"/>
          <w:color w:val="131313"/>
          <w:sz w:val="24"/>
          <w:szCs w:val="24"/>
        </w:rPr>
        <w:t xml:space="preserve">Applications before the Board </w:t>
      </w:r>
      <w:r w:rsidR="00094EE6">
        <w:rPr>
          <w:rFonts w:eastAsiaTheme="minorEastAsia"/>
          <w:color w:val="131313"/>
          <w:sz w:val="24"/>
          <w:szCs w:val="24"/>
        </w:rPr>
        <w:t>are</w:t>
      </w:r>
      <w:r w:rsidR="00094EE6" w:rsidRPr="00D2234B">
        <w:rPr>
          <w:rFonts w:eastAsiaTheme="minorEastAsia"/>
          <w:color w:val="131313"/>
          <w:sz w:val="24"/>
          <w:szCs w:val="24"/>
        </w:rPr>
        <w:t xml:space="preserve"> </w:t>
      </w:r>
      <w:r w:rsidRPr="00D2234B">
        <w:rPr>
          <w:rFonts w:eastAsiaTheme="minorEastAsia"/>
          <w:color w:val="131313"/>
          <w:sz w:val="24"/>
          <w:szCs w:val="24"/>
        </w:rPr>
        <w:t xml:space="preserve">dealt with in an open and transparent manner in accordance with licensing legislation and its </w:t>
      </w:r>
      <w:proofErr w:type="gramStart"/>
      <w:r w:rsidRPr="00D2234B">
        <w:rPr>
          <w:rFonts w:eastAsiaTheme="minorEastAsia"/>
          <w:color w:val="131313"/>
          <w:sz w:val="24"/>
          <w:szCs w:val="24"/>
        </w:rPr>
        <w:t>five year</w:t>
      </w:r>
      <w:proofErr w:type="gramEnd"/>
      <w:r w:rsidRPr="00D2234B">
        <w:rPr>
          <w:rFonts w:eastAsiaTheme="minorEastAsia"/>
          <w:color w:val="131313"/>
          <w:sz w:val="24"/>
          <w:szCs w:val="24"/>
        </w:rPr>
        <w:t xml:space="preserve"> statement of licensing policy - 1</w:t>
      </w:r>
      <w:r w:rsidRPr="00D2234B">
        <w:rPr>
          <w:rFonts w:eastAsiaTheme="minorEastAsia"/>
          <w:color w:val="131313"/>
          <w:sz w:val="24"/>
          <w:szCs w:val="24"/>
          <w:vertAlign w:val="superscript"/>
        </w:rPr>
        <w:t>st</w:t>
      </w:r>
      <w:r w:rsidRPr="00D2234B">
        <w:rPr>
          <w:rFonts w:eastAsiaTheme="minorEastAsia"/>
          <w:color w:val="131313"/>
          <w:sz w:val="24"/>
          <w:szCs w:val="24"/>
        </w:rPr>
        <w:t xml:space="preserve"> November </w:t>
      </w:r>
      <w:r w:rsidR="00094EE6" w:rsidRPr="00D2234B">
        <w:rPr>
          <w:rFonts w:eastAsiaTheme="minorEastAsia"/>
          <w:color w:val="131313"/>
          <w:sz w:val="24"/>
          <w:szCs w:val="24"/>
        </w:rPr>
        <w:t>20</w:t>
      </w:r>
      <w:r w:rsidR="00094EE6">
        <w:rPr>
          <w:rFonts w:eastAsiaTheme="minorEastAsia"/>
          <w:color w:val="131313"/>
          <w:sz w:val="24"/>
          <w:szCs w:val="24"/>
        </w:rPr>
        <w:t>23</w:t>
      </w:r>
      <w:r w:rsidR="00094EE6" w:rsidRPr="00D2234B">
        <w:rPr>
          <w:rFonts w:eastAsiaTheme="minorEastAsia"/>
          <w:color w:val="131313"/>
          <w:sz w:val="24"/>
          <w:szCs w:val="24"/>
        </w:rPr>
        <w:t xml:space="preserve"> </w:t>
      </w:r>
      <w:r w:rsidRPr="00D2234B">
        <w:rPr>
          <w:rFonts w:eastAsiaTheme="minorEastAsia"/>
          <w:color w:val="131313"/>
          <w:sz w:val="24"/>
          <w:szCs w:val="24"/>
        </w:rPr>
        <w:t>to 31</w:t>
      </w:r>
      <w:r w:rsidRPr="00D2234B">
        <w:rPr>
          <w:rFonts w:eastAsiaTheme="minorEastAsia"/>
          <w:color w:val="131313"/>
          <w:sz w:val="24"/>
          <w:szCs w:val="24"/>
          <w:vertAlign w:val="superscript"/>
        </w:rPr>
        <w:t>st</w:t>
      </w:r>
      <w:r w:rsidRPr="00D2234B">
        <w:rPr>
          <w:rFonts w:eastAsiaTheme="minorEastAsia"/>
          <w:color w:val="131313"/>
          <w:sz w:val="24"/>
          <w:szCs w:val="24"/>
        </w:rPr>
        <w:t xml:space="preserve"> October </w:t>
      </w:r>
      <w:r w:rsidR="00094EE6" w:rsidRPr="00D2234B">
        <w:rPr>
          <w:rFonts w:eastAsiaTheme="minorEastAsia"/>
          <w:color w:val="131313"/>
          <w:sz w:val="24"/>
          <w:szCs w:val="24"/>
        </w:rPr>
        <w:t>20</w:t>
      </w:r>
      <w:r w:rsidR="00094EE6">
        <w:rPr>
          <w:rFonts w:eastAsiaTheme="minorEastAsia"/>
          <w:color w:val="131313"/>
          <w:sz w:val="24"/>
          <w:szCs w:val="24"/>
        </w:rPr>
        <w:t>28</w:t>
      </w:r>
      <w:r w:rsidRPr="00D2234B">
        <w:rPr>
          <w:rFonts w:eastAsiaTheme="minorEastAsia"/>
          <w:color w:val="131313"/>
          <w:sz w:val="24"/>
          <w:szCs w:val="24"/>
        </w:rPr>
        <w:t>.   A</w:t>
      </w:r>
      <w:r w:rsidRPr="00D2234B">
        <w:rPr>
          <w:rFonts w:eastAsiaTheme="minorEastAsia"/>
          <w:color w:val="131313"/>
          <w:spacing w:val="-13"/>
          <w:sz w:val="24"/>
          <w:szCs w:val="24"/>
        </w:rPr>
        <w:t xml:space="preserve"> </w:t>
      </w:r>
      <w:r w:rsidRPr="00D2234B">
        <w:rPr>
          <w:rFonts w:eastAsiaTheme="minorEastAsia"/>
          <w:color w:val="131313"/>
          <w:sz w:val="24"/>
          <w:szCs w:val="24"/>
        </w:rPr>
        <w:t>copy</w:t>
      </w:r>
      <w:r w:rsidRPr="00D2234B">
        <w:rPr>
          <w:rFonts w:eastAsiaTheme="minorEastAsia"/>
          <w:color w:val="131313"/>
          <w:spacing w:val="-13"/>
          <w:sz w:val="24"/>
          <w:szCs w:val="24"/>
        </w:rPr>
        <w:t xml:space="preserve"> </w:t>
      </w:r>
      <w:r w:rsidRPr="00D2234B">
        <w:rPr>
          <w:rFonts w:eastAsiaTheme="minorEastAsia"/>
          <w:color w:val="131313"/>
          <w:sz w:val="24"/>
          <w:szCs w:val="24"/>
        </w:rPr>
        <w:t>of</w:t>
      </w:r>
      <w:r w:rsidRPr="00D2234B">
        <w:rPr>
          <w:rFonts w:eastAsiaTheme="minorEastAsia"/>
          <w:color w:val="131313"/>
          <w:spacing w:val="-18"/>
          <w:sz w:val="24"/>
          <w:szCs w:val="24"/>
        </w:rPr>
        <w:t xml:space="preserve"> </w:t>
      </w:r>
      <w:r w:rsidRPr="00D2234B">
        <w:rPr>
          <w:rFonts w:eastAsiaTheme="minorEastAsia"/>
          <w:color w:val="131313"/>
          <w:sz w:val="24"/>
          <w:szCs w:val="24"/>
        </w:rPr>
        <w:t>the</w:t>
      </w:r>
      <w:r w:rsidRPr="00D2234B">
        <w:rPr>
          <w:rFonts w:eastAsiaTheme="minorEastAsia"/>
          <w:color w:val="131313"/>
          <w:spacing w:val="-19"/>
          <w:sz w:val="24"/>
          <w:szCs w:val="24"/>
        </w:rPr>
        <w:t xml:space="preserve"> </w:t>
      </w:r>
      <w:r w:rsidRPr="00D2234B">
        <w:rPr>
          <w:rFonts w:eastAsiaTheme="minorEastAsia"/>
          <w:color w:val="131313"/>
          <w:sz w:val="24"/>
          <w:szCs w:val="24"/>
        </w:rPr>
        <w:t>Board's</w:t>
      </w:r>
      <w:r w:rsidRPr="00D2234B">
        <w:rPr>
          <w:rFonts w:eastAsiaTheme="minorEastAsia"/>
          <w:color w:val="131313"/>
          <w:spacing w:val="-2"/>
          <w:sz w:val="24"/>
          <w:szCs w:val="24"/>
        </w:rPr>
        <w:t xml:space="preserve"> </w:t>
      </w:r>
      <w:r w:rsidRPr="00D2234B">
        <w:rPr>
          <w:rFonts w:eastAsiaTheme="minorEastAsia"/>
          <w:color w:val="131313"/>
          <w:sz w:val="24"/>
          <w:szCs w:val="24"/>
        </w:rPr>
        <w:t>statement</w:t>
      </w:r>
      <w:r w:rsidRPr="00D2234B">
        <w:rPr>
          <w:rFonts w:eastAsiaTheme="minorEastAsia"/>
          <w:color w:val="131313"/>
          <w:spacing w:val="-2"/>
          <w:sz w:val="24"/>
          <w:szCs w:val="24"/>
        </w:rPr>
        <w:t xml:space="preserve"> </w:t>
      </w:r>
      <w:r w:rsidRPr="00D2234B">
        <w:rPr>
          <w:rFonts w:eastAsiaTheme="minorEastAsia"/>
          <w:color w:val="131313"/>
          <w:sz w:val="24"/>
          <w:szCs w:val="24"/>
        </w:rPr>
        <w:t>of</w:t>
      </w:r>
      <w:r w:rsidRPr="00D2234B">
        <w:rPr>
          <w:rFonts w:eastAsiaTheme="minorEastAsia"/>
          <w:color w:val="131313"/>
          <w:spacing w:val="-14"/>
          <w:sz w:val="24"/>
          <w:szCs w:val="24"/>
        </w:rPr>
        <w:t xml:space="preserve"> </w:t>
      </w:r>
      <w:r w:rsidRPr="00D2234B">
        <w:rPr>
          <w:rFonts w:eastAsiaTheme="minorEastAsia"/>
          <w:color w:val="131313"/>
          <w:sz w:val="24"/>
          <w:szCs w:val="24"/>
        </w:rPr>
        <w:t>licensing</w:t>
      </w:r>
      <w:r w:rsidRPr="00D2234B">
        <w:rPr>
          <w:rFonts w:eastAsiaTheme="minorEastAsia"/>
          <w:color w:val="131313"/>
          <w:spacing w:val="-1"/>
          <w:sz w:val="24"/>
          <w:szCs w:val="24"/>
        </w:rPr>
        <w:t xml:space="preserve"> </w:t>
      </w:r>
      <w:r w:rsidRPr="00D2234B">
        <w:rPr>
          <w:rFonts w:eastAsiaTheme="minorEastAsia"/>
          <w:color w:val="131313"/>
          <w:sz w:val="24"/>
          <w:szCs w:val="24"/>
        </w:rPr>
        <w:t>policy</w:t>
      </w:r>
      <w:r w:rsidRPr="00D2234B">
        <w:rPr>
          <w:rFonts w:eastAsiaTheme="minorEastAsia"/>
          <w:color w:val="131313"/>
          <w:spacing w:val="-18"/>
          <w:sz w:val="24"/>
          <w:szCs w:val="24"/>
        </w:rPr>
        <w:t xml:space="preserve"> </w:t>
      </w:r>
      <w:r w:rsidRPr="00D2234B">
        <w:rPr>
          <w:rFonts w:eastAsiaTheme="minorEastAsia"/>
          <w:color w:val="131313"/>
          <w:sz w:val="24"/>
          <w:szCs w:val="24"/>
        </w:rPr>
        <w:t>is</w:t>
      </w:r>
      <w:r w:rsidRPr="00D2234B">
        <w:rPr>
          <w:rFonts w:eastAsiaTheme="minorEastAsia"/>
          <w:color w:val="131313"/>
          <w:spacing w:val="-17"/>
          <w:sz w:val="24"/>
          <w:szCs w:val="24"/>
        </w:rPr>
        <w:t xml:space="preserve"> </w:t>
      </w:r>
      <w:r w:rsidRPr="00D2234B">
        <w:rPr>
          <w:rFonts w:eastAsiaTheme="minorEastAsia"/>
          <w:color w:val="131313"/>
          <w:sz w:val="24"/>
          <w:szCs w:val="24"/>
        </w:rPr>
        <w:t>shown at the link in appendix 2. The policy is supplemented by an extensive number of appendices. These show the amount of consultation and research that was undertaken in reaching the terms of the policy and provides additional guidance and assistance to those who seek to apply for premises licences, to those who wish to object or make representations or ask for a review of a licence.</w:t>
      </w:r>
    </w:p>
    <w:p w14:paraId="0B930D9A" w14:textId="77777777" w:rsidR="009148D8" w:rsidRPr="00D2234B" w:rsidRDefault="009148D8" w:rsidP="00080663">
      <w:pPr>
        <w:spacing w:after="0" w:line="240" w:lineRule="auto"/>
        <w:jc w:val="both"/>
        <w:rPr>
          <w:rFonts w:eastAsiaTheme="minorEastAsia"/>
          <w:sz w:val="24"/>
          <w:szCs w:val="24"/>
        </w:rPr>
        <w:sectPr w:rsidR="009148D8" w:rsidRPr="00D2234B" w:rsidSect="009148D8">
          <w:pgSz w:w="11910" w:h="16840"/>
          <w:pgMar w:top="1440" w:right="1240" w:bottom="1060" w:left="1260" w:header="0" w:footer="813" w:gutter="0"/>
          <w:cols w:space="720"/>
        </w:sectPr>
      </w:pPr>
    </w:p>
    <w:p w14:paraId="237D85AB" w14:textId="560BFE4F" w:rsidR="009148D8" w:rsidRPr="00D2234B" w:rsidRDefault="002977EB" w:rsidP="00080663">
      <w:pPr>
        <w:numPr>
          <w:ilvl w:val="1"/>
          <w:numId w:val="5"/>
        </w:numPr>
        <w:tabs>
          <w:tab w:val="left" w:pos="709"/>
        </w:tabs>
        <w:spacing w:before="65" w:after="0" w:line="271" w:lineRule="auto"/>
        <w:ind w:left="709" w:right="119" w:hanging="715"/>
        <w:contextualSpacing/>
        <w:jc w:val="both"/>
        <w:rPr>
          <w:rFonts w:eastAsiaTheme="minorEastAsia"/>
          <w:color w:val="111111"/>
          <w:sz w:val="24"/>
          <w:szCs w:val="24"/>
        </w:rPr>
      </w:pPr>
      <w:r>
        <w:rPr>
          <w:rFonts w:eastAsiaTheme="minorEastAsia"/>
          <w:color w:val="111111"/>
          <w:w w:val="105"/>
          <w:sz w:val="24"/>
          <w:szCs w:val="24"/>
        </w:rPr>
        <w:lastRenderedPageBreak/>
        <w:t xml:space="preserve">The </w:t>
      </w:r>
      <w:r w:rsidR="006E3F6C">
        <w:rPr>
          <w:rFonts w:eastAsiaTheme="minorEastAsia"/>
          <w:color w:val="111111"/>
          <w:w w:val="105"/>
          <w:sz w:val="24"/>
          <w:szCs w:val="24"/>
        </w:rPr>
        <w:fldChar w:fldCharType="begin"/>
      </w:r>
      <w:r w:rsidR="006E3F6C">
        <w:rPr>
          <w:rFonts w:eastAsiaTheme="minorEastAsia"/>
          <w:color w:val="111111"/>
          <w:w w:val="105"/>
          <w:sz w:val="24"/>
          <w:szCs w:val="24"/>
        </w:rPr>
        <w:instrText>HYPERLINK "https://www.eastlothian.gov.uk/downloads/file/27884/statement_of_licensing_policy_2018-2023"</w:instrText>
      </w:r>
      <w:r w:rsidR="006E3F6C">
        <w:rPr>
          <w:rFonts w:eastAsiaTheme="minorEastAsia"/>
          <w:color w:val="111111"/>
          <w:w w:val="105"/>
          <w:sz w:val="24"/>
          <w:szCs w:val="24"/>
        </w:rPr>
      </w:r>
      <w:r w:rsidR="006E3F6C">
        <w:rPr>
          <w:rFonts w:eastAsiaTheme="minorEastAsia"/>
          <w:color w:val="111111"/>
          <w:w w:val="105"/>
          <w:sz w:val="24"/>
          <w:szCs w:val="24"/>
        </w:rPr>
        <w:fldChar w:fldCharType="separate"/>
      </w:r>
      <w:r w:rsidRPr="006E3F6C">
        <w:rPr>
          <w:rStyle w:val="Hyperlink"/>
          <w:rFonts w:eastAsiaTheme="minorEastAsia"/>
          <w:w w:val="105"/>
          <w:sz w:val="24"/>
          <w:szCs w:val="24"/>
        </w:rPr>
        <w:t>Stateme</w:t>
      </w:r>
      <w:r w:rsidRPr="006E3F6C">
        <w:rPr>
          <w:rStyle w:val="Hyperlink"/>
          <w:rFonts w:eastAsiaTheme="minorEastAsia"/>
          <w:w w:val="105"/>
          <w:sz w:val="24"/>
          <w:szCs w:val="24"/>
        </w:rPr>
        <w:t>n</w:t>
      </w:r>
      <w:r w:rsidRPr="006E3F6C">
        <w:rPr>
          <w:rStyle w:val="Hyperlink"/>
          <w:rFonts w:eastAsiaTheme="minorEastAsia"/>
          <w:w w:val="105"/>
          <w:sz w:val="24"/>
          <w:szCs w:val="24"/>
        </w:rPr>
        <w:t>t of L</w:t>
      </w:r>
      <w:r w:rsidR="009148D8" w:rsidRPr="006E3F6C">
        <w:rPr>
          <w:rStyle w:val="Hyperlink"/>
          <w:rFonts w:eastAsiaTheme="minorEastAsia"/>
          <w:w w:val="105"/>
          <w:sz w:val="24"/>
          <w:szCs w:val="24"/>
        </w:rPr>
        <w:t>i</w:t>
      </w:r>
      <w:r w:rsidR="009148D8" w:rsidRPr="006E3F6C">
        <w:rPr>
          <w:rStyle w:val="Hyperlink"/>
          <w:rFonts w:eastAsiaTheme="minorEastAsia"/>
          <w:w w:val="105"/>
          <w:sz w:val="24"/>
          <w:szCs w:val="24"/>
        </w:rPr>
        <w:t xml:space="preserve">censing </w:t>
      </w:r>
      <w:r w:rsidRPr="006E3F6C">
        <w:rPr>
          <w:rStyle w:val="Hyperlink"/>
          <w:rFonts w:eastAsiaTheme="minorEastAsia"/>
          <w:w w:val="105"/>
          <w:sz w:val="24"/>
          <w:szCs w:val="24"/>
        </w:rPr>
        <w:t>P</w:t>
      </w:r>
      <w:r w:rsidR="009148D8" w:rsidRPr="006E3F6C">
        <w:rPr>
          <w:rStyle w:val="Hyperlink"/>
          <w:rFonts w:eastAsiaTheme="minorEastAsia"/>
          <w:w w:val="105"/>
          <w:sz w:val="24"/>
          <w:szCs w:val="24"/>
        </w:rPr>
        <w:t>olicy</w:t>
      </w:r>
      <w:r w:rsidR="006E3F6C">
        <w:rPr>
          <w:rFonts w:eastAsiaTheme="minorEastAsia"/>
          <w:color w:val="111111"/>
          <w:w w:val="105"/>
          <w:sz w:val="24"/>
          <w:szCs w:val="24"/>
        </w:rPr>
        <w:fldChar w:fldCharType="end"/>
      </w:r>
      <w:r w:rsidR="009148D8" w:rsidRPr="00D2234B">
        <w:rPr>
          <w:rFonts w:eastAsiaTheme="minorEastAsia"/>
          <w:color w:val="111111"/>
          <w:w w:val="105"/>
          <w:sz w:val="24"/>
          <w:szCs w:val="24"/>
        </w:rPr>
        <w:t xml:space="preserve"> </w:t>
      </w:r>
      <w:r w:rsidR="006E3F6C">
        <w:rPr>
          <w:rFonts w:eastAsiaTheme="minorEastAsia"/>
          <w:w w:val="105"/>
          <w:sz w:val="24"/>
          <w:szCs w:val="24"/>
        </w:rPr>
        <w:t xml:space="preserve">(Appendix 1) </w:t>
      </w:r>
      <w:r w:rsidR="009148D8" w:rsidRPr="00D2234B">
        <w:rPr>
          <w:rFonts w:eastAsiaTheme="minorEastAsia"/>
          <w:color w:val="111111"/>
          <w:w w:val="105"/>
          <w:sz w:val="24"/>
          <w:szCs w:val="24"/>
        </w:rPr>
        <w:t>continues to promote the five licensing objectives that provide the pivotal foundation of the current licensing regime. A summary of the policy is as follows:</w:t>
      </w:r>
    </w:p>
    <w:p w14:paraId="217DB7DB" w14:textId="77777777" w:rsidR="009148D8" w:rsidRPr="00D2234B" w:rsidRDefault="009148D8" w:rsidP="00080663">
      <w:pPr>
        <w:spacing w:before="9" w:after="0" w:line="240" w:lineRule="auto"/>
        <w:rPr>
          <w:rFonts w:eastAsiaTheme="minorEastAsia"/>
          <w:sz w:val="24"/>
          <w:szCs w:val="24"/>
        </w:rPr>
      </w:pPr>
    </w:p>
    <w:p w14:paraId="6F031204" w14:textId="77777777" w:rsidR="009148D8" w:rsidRPr="00D2234B" w:rsidRDefault="009148D8" w:rsidP="002977EB">
      <w:pPr>
        <w:numPr>
          <w:ilvl w:val="0"/>
          <w:numId w:val="6"/>
        </w:numPr>
        <w:tabs>
          <w:tab w:val="left" w:pos="1314"/>
          <w:tab w:val="left" w:pos="1315"/>
        </w:tabs>
        <w:spacing w:after="0" w:line="240" w:lineRule="auto"/>
        <w:contextualSpacing/>
        <w:jc w:val="both"/>
        <w:rPr>
          <w:rFonts w:eastAsiaTheme="minorEastAsia"/>
          <w:color w:val="242424"/>
          <w:sz w:val="24"/>
          <w:szCs w:val="24"/>
        </w:rPr>
      </w:pPr>
      <w:r w:rsidRPr="00D2234B">
        <w:rPr>
          <w:rFonts w:eastAsiaTheme="minorEastAsia"/>
          <w:color w:val="111111"/>
          <w:w w:val="105"/>
          <w:sz w:val="24"/>
          <w:szCs w:val="24"/>
        </w:rPr>
        <w:t>Guidance on planning for local public</w:t>
      </w:r>
      <w:r w:rsidRPr="00D2234B">
        <w:rPr>
          <w:rFonts w:eastAsiaTheme="minorEastAsia"/>
          <w:color w:val="111111"/>
          <w:spacing w:val="10"/>
          <w:w w:val="105"/>
          <w:sz w:val="24"/>
          <w:szCs w:val="24"/>
        </w:rPr>
        <w:t xml:space="preserve"> </w:t>
      </w:r>
      <w:r w:rsidRPr="00D2234B">
        <w:rPr>
          <w:rFonts w:eastAsiaTheme="minorEastAsia"/>
          <w:color w:val="111111"/>
          <w:w w:val="105"/>
          <w:sz w:val="24"/>
          <w:szCs w:val="24"/>
        </w:rPr>
        <w:t>events</w:t>
      </w:r>
    </w:p>
    <w:p w14:paraId="63D70BE7" w14:textId="77777777" w:rsidR="009148D8" w:rsidRPr="00D2234B" w:rsidRDefault="009148D8" w:rsidP="002977EB">
      <w:pPr>
        <w:numPr>
          <w:ilvl w:val="0"/>
          <w:numId w:val="6"/>
        </w:numPr>
        <w:tabs>
          <w:tab w:val="left" w:pos="1317"/>
          <w:tab w:val="left" w:pos="1318"/>
        </w:tabs>
        <w:spacing w:before="9" w:after="0" w:line="252" w:lineRule="auto"/>
        <w:ind w:right="773"/>
        <w:contextualSpacing/>
        <w:jc w:val="both"/>
        <w:rPr>
          <w:rFonts w:eastAsiaTheme="minorEastAsia"/>
          <w:color w:val="242424"/>
          <w:sz w:val="24"/>
          <w:szCs w:val="24"/>
        </w:rPr>
      </w:pPr>
      <w:r w:rsidRPr="00D2234B">
        <w:rPr>
          <w:rFonts w:eastAsiaTheme="minorEastAsia"/>
          <w:color w:val="111111"/>
          <w:w w:val="105"/>
          <w:sz w:val="24"/>
          <w:szCs w:val="24"/>
        </w:rPr>
        <w:t>Additional suggested good practice in respect of promotion of all five Licensing</w:t>
      </w:r>
      <w:r w:rsidRPr="00D2234B">
        <w:rPr>
          <w:rFonts w:eastAsiaTheme="minorEastAsia"/>
          <w:color w:val="111111"/>
          <w:spacing w:val="11"/>
          <w:w w:val="105"/>
          <w:sz w:val="24"/>
          <w:szCs w:val="24"/>
        </w:rPr>
        <w:t xml:space="preserve"> </w:t>
      </w:r>
      <w:r w:rsidRPr="00D2234B">
        <w:rPr>
          <w:rFonts w:eastAsiaTheme="minorEastAsia"/>
          <w:color w:val="111111"/>
          <w:w w:val="105"/>
          <w:sz w:val="24"/>
          <w:szCs w:val="24"/>
        </w:rPr>
        <w:t>Objectives</w:t>
      </w:r>
    </w:p>
    <w:p w14:paraId="4BF07ED9" w14:textId="77777777" w:rsidR="009148D8" w:rsidRPr="00AF1402" w:rsidRDefault="009148D8" w:rsidP="002977EB">
      <w:pPr>
        <w:numPr>
          <w:ilvl w:val="0"/>
          <w:numId w:val="6"/>
        </w:numPr>
        <w:tabs>
          <w:tab w:val="left" w:pos="1309"/>
          <w:tab w:val="left" w:pos="1310"/>
        </w:tabs>
        <w:spacing w:before="2" w:after="0" w:line="240" w:lineRule="auto"/>
        <w:contextualSpacing/>
        <w:jc w:val="both"/>
        <w:rPr>
          <w:rFonts w:eastAsiaTheme="minorEastAsia"/>
          <w:color w:val="242424"/>
          <w:sz w:val="24"/>
          <w:szCs w:val="24"/>
        </w:rPr>
      </w:pPr>
      <w:r w:rsidRPr="00D2234B">
        <w:rPr>
          <w:rFonts w:eastAsiaTheme="minorEastAsia"/>
          <w:color w:val="111111"/>
          <w:w w:val="105"/>
          <w:sz w:val="24"/>
          <w:szCs w:val="24"/>
        </w:rPr>
        <w:t>BYOB (Bring Your Own Bottle)</w:t>
      </w:r>
      <w:r w:rsidRPr="00D2234B">
        <w:rPr>
          <w:rFonts w:eastAsiaTheme="minorEastAsia"/>
          <w:color w:val="111111"/>
          <w:spacing w:val="6"/>
          <w:w w:val="105"/>
          <w:sz w:val="24"/>
          <w:szCs w:val="24"/>
        </w:rPr>
        <w:t xml:space="preserve"> </w:t>
      </w:r>
      <w:proofErr w:type="gramStart"/>
      <w:r w:rsidRPr="00D2234B">
        <w:rPr>
          <w:rFonts w:eastAsiaTheme="minorEastAsia"/>
          <w:color w:val="111111"/>
          <w:w w:val="105"/>
          <w:sz w:val="24"/>
          <w:szCs w:val="24"/>
        </w:rPr>
        <w:t>policy</w:t>
      </w:r>
      <w:proofErr w:type="gramEnd"/>
    </w:p>
    <w:p w14:paraId="057D0EEB" w14:textId="18A8F389" w:rsidR="007C0D30" w:rsidRPr="00AF1402" w:rsidRDefault="007C0D30" w:rsidP="002977EB">
      <w:pPr>
        <w:numPr>
          <w:ilvl w:val="0"/>
          <w:numId w:val="6"/>
        </w:numPr>
        <w:tabs>
          <w:tab w:val="left" w:pos="1309"/>
          <w:tab w:val="left" w:pos="1310"/>
        </w:tabs>
        <w:spacing w:before="2" w:after="0" w:line="240" w:lineRule="auto"/>
        <w:contextualSpacing/>
        <w:jc w:val="both"/>
        <w:rPr>
          <w:rFonts w:eastAsiaTheme="minorEastAsia"/>
          <w:color w:val="242424"/>
          <w:sz w:val="24"/>
          <w:szCs w:val="24"/>
        </w:rPr>
      </w:pPr>
      <w:r>
        <w:rPr>
          <w:rFonts w:eastAsiaTheme="minorEastAsia"/>
          <w:color w:val="111111"/>
          <w:w w:val="105"/>
          <w:sz w:val="24"/>
          <w:szCs w:val="24"/>
        </w:rPr>
        <w:t>Licensed hours for on and off sales.</w:t>
      </w:r>
    </w:p>
    <w:p w14:paraId="0FDDDF92" w14:textId="2C5E67DB" w:rsidR="007C0D30" w:rsidRPr="00D2234B" w:rsidRDefault="007C0D30" w:rsidP="002977EB">
      <w:pPr>
        <w:numPr>
          <w:ilvl w:val="0"/>
          <w:numId w:val="6"/>
        </w:numPr>
        <w:tabs>
          <w:tab w:val="left" w:pos="1309"/>
          <w:tab w:val="left" w:pos="1310"/>
        </w:tabs>
        <w:spacing w:before="2" w:after="0" w:line="240" w:lineRule="auto"/>
        <w:contextualSpacing/>
        <w:jc w:val="both"/>
        <w:rPr>
          <w:rFonts w:eastAsiaTheme="minorEastAsia"/>
          <w:color w:val="242424"/>
          <w:sz w:val="24"/>
          <w:szCs w:val="24"/>
        </w:rPr>
      </w:pPr>
      <w:r>
        <w:rPr>
          <w:rFonts w:eastAsiaTheme="minorEastAsia"/>
          <w:color w:val="111111"/>
          <w:w w:val="105"/>
          <w:sz w:val="24"/>
          <w:szCs w:val="24"/>
        </w:rPr>
        <w:t>Extended hours applications.</w:t>
      </w:r>
    </w:p>
    <w:p w14:paraId="643F342E" w14:textId="77777777" w:rsidR="009148D8" w:rsidRPr="00D2234B" w:rsidRDefault="009148D8" w:rsidP="002977EB">
      <w:pPr>
        <w:numPr>
          <w:ilvl w:val="0"/>
          <w:numId w:val="6"/>
        </w:numPr>
        <w:tabs>
          <w:tab w:val="left" w:pos="1308"/>
          <w:tab w:val="left" w:pos="1310"/>
        </w:tabs>
        <w:spacing w:before="15" w:after="0" w:line="240" w:lineRule="auto"/>
        <w:contextualSpacing/>
        <w:jc w:val="both"/>
        <w:rPr>
          <w:rFonts w:eastAsiaTheme="minorEastAsia"/>
          <w:color w:val="242424"/>
          <w:sz w:val="24"/>
          <w:szCs w:val="24"/>
        </w:rPr>
      </w:pPr>
      <w:r w:rsidRPr="00D2234B">
        <w:rPr>
          <w:rFonts w:eastAsiaTheme="minorEastAsia"/>
          <w:color w:val="111111"/>
          <w:w w:val="105"/>
          <w:sz w:val="24"/>
          <w:szCs w:val="24"/>
        </w:rPr>
        <w:t>Notification to the Police and LSO of 18th and 21st birthday</w:t>
      </w:r>
      <w:r w:rsidRPr="00D2234B">
        <w:rPr>
          <w:rFonts w:eastAsiaTheme="minorEastAsia"/>
          <w:color w:val="111111"/>
          <w:spacing w:val="-12"/>
          <w:w w:val="105"/>
          <w:sz w:val="24"/>
          <w:szCs w:val="24"/>
        </w:rPr>
        <w:t xml:space="preserve"> </w:t>
      </w:r>
      <w:r w:rsidRPr="00D2234B">
        <w:rPr>
          <w:rFonts w:eastAsiaTheme="minorEastAsia"/>
          <w:color w:val="111111"/>
          <w:w w:val="105"/>
          <w:sz w:val="24"/>
          <w:szCs w:val="24"/>
        </w:rPr>
        <w:t>parties</w:t>
      </w:r>
    </w:p>
    <w:p w14:paraId="67C1B162" w14:textId="77777777" w:rsidR="009148D8" w:rsidRPr="00D2234B" w:rsidRDefault="009148D8" w:rsidP="002977EB">
      <w:pPr>
        <w:numPr>
          <w:ilvl w:val="0"/>
          <w:numId w:val="6"/>
        </w:numPr>
        <w:tabs>
          <w:tab w:val="left" w:pos="1305"/>
          <w:tab w:val="left" w:pos="1306"/>
        </w:tabs>
        <w:spacing w:before="14" w:after="0" w:line="240" w:lineRule="auto"/>
        <w:contextualSpacing/>
        <w:jc w:val="both"/>
        <w:rPr>
          <w:rFonts w:eastAsiaTheme="minorEastAsia"/>
          <w:color w:val="242424"/>
          <w:sz w:val="24"/>
          <w:szCs w:val="24"/>
        </w:rPr>
      </w:pPr>
      <w:r w:rsidRPr="00D2234B">
        <w:rPr>
          <w:rFonts w:eastAsiaTheme="minorEastAsia"/>
          <w:color w:val="111111"/>
          <w:w w:val="105"/>
          <w:sz w:val="24"/>
          <w:szCs w:val="24"/>
        </w:rPr>
        <w:t>Information and guidance on Minimum Unit</w:t>
      </w:r>
      <w:r w:rsidRPr="00D2234B">
        <w:rPr>
          <w:rFonts w:eastAsiaTheme="minorEastAsia"/>
          <w:color w:val="111111"/>
          <w:spacing w:val="20"/>
          <w:w w:val="105"/>
          <w:sz w:val="24"/>
          <w:szCs w:val="24"/>
        </w:rPr>
        <w:t xml:space="preserve"> </w:t>
      </w:r>
      <w:r w:rsidRPr="00D2234B">
        <w:rPr>
          <w:rFonts w:eastAsiaTheme="minorEastAsia"/>
          <w:color w:val="111111"/>
          <w:w w:val="105"/>
          <w:sz w:val="24"/>
          <w:szCs w:val="24"/>
        </w:rPr>
        <w:t>Pricing</w:t>
      </w:r>
    </w:p>
    <w:p w14:paraId="0CBEF34B" w14:textId="77777777" w:rsidR="009148D8" w:rsidRPr="00D2234B" w:rsidRDefault="009148D8" w:rsidP="002977EB">
      <w:pPr>
        <w:numPr>
          <w:ilvl w:val="0"/>
          <w:numId w:val="6"/>
        </w:numPr>
        <w:tabs>
          <w:tab w:val="left" w:pos="1304"/>
          <w:tab w:val="left" w:pos="1305"/>
        </w:tabs>
        <w:spacing w:before="14" w:after="0" w:line="252" w:lineRule="auto"/>
        <w:ind w:right="776"/>
        <w:contextualSpacing/>
        <w:jc w:val="both"/>
        <w:rPr>
          <w:rFonts w:eastAsiaTheme="minorEastAsia"/>
          <w:color w:val="242424"/>
          <w:sz w:val="24"/>
          <w:szCs w:val="24"/>
        </w:rPr>
      </w:pPr>
      <w:r w:rsidRPr="00D2234B">
        <w:rPr>
          <w:rFonts w:eastAsiaTheme="minorEastAsia"/>
          <w:color w:val="111111"/>
          <w:w w:val="105"/>
          <w:sz w:val="24"/>
          <w:szCs w:val="24"/>
        </w:rPr>
        <w:t>General Extension to Licensed hours in respect of the festive period, which is set for each</w:t>
      </w:r>
      <w:r w:rsidRPr="00D2234B">
        <w:rPr>
          <w:rFonts w:eastAsiaTheme="minorEastAsia"/>
          <w:color w:val="111111"/>
          <w:spacing w:val="5"/>
          <w:w w:val="105"/>
          <w:sz w:val="24"/>
          <w:szCs w:val="24"/>
        </w:rPr>
        <w:t xml:space="preserve"> </w:t>
      </w:r>
      <w:r w:rsidRPr="00D2234B">
        <w:rPr>
          <w:rFonts w:eastAsiaTheme="minorEastAsia"/>
          <w:color w:val="111111"/>
          <w:w w:val="105"/>
          <w:sz w:val="24"/>
          <w:szCs w:val="24"/>
        </w:rPr>
        <w:t>year.</w:t>
      </w:r>
    </w:p>
    <w:p w14:paraId="47309880" w14:textId="7C25B660" w:rsidR="009148D8" w:rsidRPr="00D2234B" w:rsidRDefault="009148D8" w:rsidP="002977EB">
      <w:pPr>
        <w:numPr>
          <w:ilvl w:val="0"/>
          <w:numId w:val="6"/>
        </w:numPr>
        <w:tabs>
          <w:tab w:val="left" w:pos="1300"/>
          <w:tab w:val="left" w:pos="1302"/>
        </w:tabs>
        <w:spacing w:before="7" w:after="0" w:line="249" w:lineRule="auto"/>
        <w:ind w:right="326"/>
        <w:contextualSpacing/>
        <w:jc w:val="both"/>
        <w:rPr>
          <w:rFonts w:eastAsiaTheme="minorEastAsia"/>
          <w:color w:val="111111"/>
          <w:sz w:val="24"/>
          <w:szCs w:val="24"/>
        </w:rPr>
      </w:pPr>
      <w:r w:rsidRPr="00D2234B">
        <w:rPr>
          <w:rFonts w:eastAsiaTheme="minorEastAsia"/>
          <w:color w:val="111111"/>
          <w:w w:val="105"/>
          <w:sz w:val="24"/>
          <w:szCs w:val="24"/>
        </w:rPr>
        <w:t>Occasional Licence application</w:t>
      </w:r>
      <w:r w:rsidR="007C0D30">
        <w:rPr>
          <w:rFonts w:eastAsiaTheme="minorEastAsia"/>
          <w:color w:val="111111"/>
          <w:w w:val="105"/>
          <w:sz w:val="24"/>
          <w:szCs w:val="24"/>
        </w:rPr>
        <w:t xml:space="preserve">s, repeat occasional licences and occasional licence use with provisional premises </w:t>
      </w:r>
      <w:proofErr w:type="gramStart"/>
      <w:r w:rsidR="007C0D30">
        <w:rPr>
          <w:rFonts w:eastAsiaTheme="minorEastAsia"/>
          <w:color w:val="111111"/>
          <w:w w:val="105"/>
          <w:sz w:val="24"/>
          <w:szCs w:val="24"/>
        </w:rPr>
        <w:t>licences</w:t>
      </w:r>
      <w:proofErr w:type="gramEnd"/>
      <w:r w:rsidRPr="00D2234B">
        <w:rPr>
          <w:rFonts w:eastAsiaTheme="minorEastAsia"/>
          <w:color w:val="111111"/>
          <w:w w:val="105"/>
          <w:sz w:val="24"/>
          <w:szCs w:val="24"/>
        </w:rPr>
        <w:t xml:space="preserve"> </w:t>
      </w:r>
    </w:p>
    <w:p w14:paraId="2E5751E0" w14:textId="77777777" w:rsidR="009148D8" w:rsidRPr="00D2234B" w:rsidRDefault="009148D8" w:rsidP="002977EB">
      <w:pPr>
        <w:numPr>
          <w:ilvl w:val="0"/>
          <w:numId w:val="6"/>
        </w:numPr>
        <w:tabs>
          <w:tab w:val="left" w:pos="1294"/>
          <w:tab w:val="left" w:pos="1295"/>
        </w:tabs>
        <w:spacing w:before="3" w:after="0" w:line="252" w:lineRule="auto"/>
        <w:ind w:right="158"/>
        <w:contextualSpacing/>
        <w:jc w:val="both"/>
        <w:rPr>
          <w:rFonts w:eastAsiaTheme="minorEastAsia"/>
          <w:color w:val="111111"/>
          <w:sz w:val="24"/>
          <w:szCs w:val="24"/>
        </w:rPr>
      </w:pPr>
      <w:r w:rsidRPr="00D2234B">
        <w:rPr>
          <w:rFonts w:eastAsiaTheme="minorEastAsia"/>
          <w:color w:val="111111"/>
          <w:w w:val="105"/>
          <w:sz w:val="24"/>
          <w:szCs w:val="24"/>
        </w:rPr>
        <w:t xml:space="preserve">Presumption against granting occasional licences in respect of events predominantly organised for children unless the applicant can justify to the Board </w:t>
      </w:r>
      <w:proofErr w:type="gramStart"/>
      <w:r w:rsidRPr="00D2234B">
        <w:rPr>
          <w:rFonts w:eastAsiaTheme="minorEastAsia"/>
          <w:color w:val="111111"/>
          <w:w w:val="105"/>
          <w:sz w:val="24"/>
          <w:szCs w:val="24"/>
        </w:rPr>
        <w:t>why</w:t>
      </w:r>
      <w:proofErr w:type="gramEnd"/>
      <w:r w:rsidRPr="00D2234B">
        <w:rPr>
          <w:rFonts w:eastAsiaTheme="minorEastAsia"/>
          <w:color w:val="111111"/>
          <w:w w:val="105"/>
          <w:sz w:val="24"/>
          <w:szCs w:val="24"/>
        </w:rPr>
        <w:t xml:space="preserve"> alcohol is</w:t>
      </w:r>
      <w:r w:rsidRPr="00D2234B">
        <w:rPr>
          <w:rFonts w:eastAsiaTheme="minorEastAsia"/>
          <w:color w:val="111111"/>
          <w:spacing w:val="6"/>
          <w:w w:val="105"/>
          <w:sz w:val="24"/>
          <w:szCs w:val="24"/>
        </w:rPr>
        <w:t xml:space="preserve"> </w:t>
      </w:r>
      <w:r w:rsidRPr="00D2234B">
        <w:rPr>
          <w:rFonts w:eastAsiaTheme="minorEastAsia"/>
          <w:color w:val="111111"/>
          <w:w w:val="105"/>
          <w:sz w:val="24"/>
          <w:szCs w:val="24"/>
        </w:rPr>
        <w:t>required.</w:t>
      </w:r>
    </w:p>
    <w:p w14:paraId="66ECBD03" w14:textId="77777777" w:rsidR="009148D8" w:rsidRPr="00AF1402" w:rsidRDefault="009148D8" w:rsidP="002977EB">
      <w:pPr>
        <w:numPr>
          <w:ilvl w:val="0"/>
          <w:numId w:val="6"/>
        </w:numPr>
        <w:tabs>
          <w:tab w:val="left" w:pos="1289"/>
          <w:tab w:val="left" w:pos="1290"/>
        </w:tabs>
        <w:spacing w:before="3" w:after="0" w:line="240" w:lineRule="auto"/>
        <w:contextualSpacing/>
        <w:jc w:val="both"/>
        <w:rPr>
          <w:rFonts w:eastAsiaTheme="minorEastAsia"/>
          <w:color w:val="111111"/>
          <w:sz w:val="24"/>
          <w:szCs w:val="24"/>
        </w:rPr>
      </w:pPr>
      <w:r w:rsidRPr="00D2234B">
        <w:rPr>
          <w:rFonts w:eastAsiaTheme="minorEastAsia"/>
          <w:color w:val="111111"/>
          <w:w w:val="105"/>
          <w:sz w:val="24"/>
          <w:szCs w:val="24"/>
        </w:rPr>
        <w:t>Overprovision</w:t>
      </w:r>
      <w:r w:rsidRPr="00D2234B">
        <w:rPr>
          <w:rFonts w:eastAsiaTheme="minorEastAsia"/>
          <w:color w:val="111111"/>
          <w:spacing w:val="-13"/>
          <w:w w:val="105"/>
          <w:sz w:val="24"/>
          <w:szCs w:val="24"/>
        </w:rPr>
        <w:t xml:space="preserve"> </w:t>
      </w:r>
      <w:r w:rsidRPr="00D2234B">
        <w:rPr>
          <w:rFonts w:eastAsiaTheme="minorEastAsia"/>
          <w:color w:val="111111"/>
          <w:w w:val="105"/>
          <w:sz w:val="24"/>
          <w:szCs w:val="24"/>
        </w:rPr>
        <w:t>statement.</w:t>
      </w:r>
    </w:p>
    <w:p w14:paraId="6BFFD1BD" w14:textId="1F926184" w:rsidR="007C0D30" w:rsidRPr="00D2234B" w:rsidRDefault="007C0D30" w:rsidP="002977EB">
      <w:pPr>
        <w:numPr>
          <w:ilvl w:val="0"/>
          <w:numId w:val="6"/>
        </w:numPr>
        <w:tabs>
          <w:tab w:val="left" w:pos="1289"/>
          <w:tab w:val="left" w:pos="1290"/>
        </w:tabs>
        <w:spacing w:before="3" w:after="0" w:line="240" w:lineRule="auto"/>
        <w:contextualSpacing/>
        <w:jc w:val="both"/>
        <w:rPr>
          <w:rFonts w:eastAsiaTheme="minorEastAsia"/>
          <w:color w:val="111111"/>
          <w:sz w:val="24"/>
          <w:szCs w:val="24"/>
        </w:rPr>
      </w:pPr>
      <w:r>
        <w:rPr>
          <w:rFonts w:eastAsiaTheme="minorEastAsia"/>
          <w:color w:val="111111"/>
          <w:w w:val="105"/>
          <w:sz w:val="24"/>
          <w:szCs w:val="24"/>
        </w:rPr>
        <w:t>Board business procedure.</w:t>
      </w:r>
    </w:p>
    <w:p w14:paraId="7DD7B311" w14:textId="77777777" w:rsidR="009148D8" w:rsidRPr="00AF1402" w:rsidRDefault="009148D8" w:rsidP="002977EB">
      <w:pPr>
        <w:numPr>
          <w:ilvl w:val="0"/>
          <w:numId w:val="6"/>
        </w:numPr>
        <w:tabs>
          <w:tab w:val="left" w:pos="1283"/>
          <w:tab w:val="left" w:pos="1284"/>
        </w:tabs>
        <w:spacing w:before="3" w:after="0" w:line="252" w:lineRule="auto"/>
        <w:ind w:right="380"/>
        <w:contextualSpacing/>
        <w:jc w:val="both"/>
        <w:rPr>
          <w:rFonts w:eastAsiaTheme="minorEastAsia"/>
          <w:color w:val="111111"/>
          <w:sz w:val="24"/>
          <w:szCs w:val="24"/>
        </w:rPr>
      </w:pPr>
      <w:r w:rsidRPr="00D2234B">
        <w:rPr>
          <w:rFonts w:eastAsiaTheme="minorEastAsia"/>
          <w:color w:val="111111"/>
          <w:w w:val="105"/>
          <w:sz w:val="24"/>
          <w:szCs w:val="24"/>
        </w:rPr>
        <w:t>Annual Fees - those who fail to pay their mandatory annual fee on or before the due date of 1st October each year will be automatically called to a review of their premises licence at the November Licensing Board meeting.</w:t>
      </w:r>
    </w:p>
    <w:p w14:paraId="5C360F2B" w14:textId="20727A27" w:rsidR="007C0D30" w:rsidRPr="00D2234B" w:rsidRDefault="007C0D30" w:rsidP="002977EB">
      <w:pPr>
        <w:numPr>
          <w:ilvl w:val="0"/>
          <w:numId w:val="6"/>
        </w:numPr>
        <w:tabs>
          <w:tab w:val="left" w:pos="1283"/>
          <w:tab w:val="left" w:pos="1284"/>
        </w:tabs>
        <w:spacing w:before="3" w:after="0" w:line="252" w:lineRule="auto"/>
        <w:ind w:right="380"/>
        <w:contextualSpacing/>
        <w:jc w:val="both"/>
        <w:rPr>
          <w:rFonts w:eastAsiaTheme="minorEastAsia"/>
          <w:color w:val="111111"/>
          <w:sz w:val="24"/>
          <w:szCs w:val="24"/>
        </w:rPr>
      </w:pPr>
      <w:r>
        <w:rPr>
          <w:rFonts w:eastAsiaTheme="minorEastAsia"/>
          <w:color w:val="111111"/>
          <w:w w:val="105"/>
          <w:sz w:val="24"/>
          <w:szCs w:val="24"/>
        </w:rPr>
        <w:t>Information on Licensing Standards Officers.</w:t>
      </w:r>
    </w:p>
    <w:p w14:paraId="56FD91A7" w14:textId="09DC8C97" w:rsidR="009148D8" w:rsidRPr="00AF1402" w:rsidRDefault="009148D8" w:rsidP="009A58E2">
      <w:pPr>
        <w:numPr>
          <w:ilvl w:val="0"/>
          <w:numId w:val="6"/>
        </w:numPr>
        <w:tabs>
          <w:tab w:val="left" w:pos="1275"/>
          <w:tab w:val="left" w:pos="1276"/>
        </w:tabs>
        <w:spacing w:before="1" w:after="0" w:line="252" w:lineRule="auto"/>
        <w:ind w:right="195"/>
        <w:contextualSpacing/>
        <w:jc w:val="both"/>
        <w:rPr>
          <w:rFonts w:eastAsiaTheme="minorEastAsia"/>
          <w:sz w:val="24"/>
          <w:szCs w:val="24"/>
        </w:rPr>
      </w:pPr>
      <w:r w:rsidRPr="002977EB">
        <w:rPr>
          <w:rFonts w:eastAsiaTheme="minorEastAsia"/>
          <w:color w:val="111111"/>
          <w:w w:val="105"/>
          <w:sz w:val="24"/>
          <w:szCs w:val="24"/>
        </w:rPr>
        <w:t>New information on miscellaneous topics</w:t>
      </w:r>
      <w:r w:rsidR="007C0D30">
        <w:rPr>
          <w:rFonts w:eastAsiaTheme="minorEastAsia"/>
          <w:color w:val="111111"/>
          <w:w w:val="105"/>
          <w:sz w:val="24"/>
          <w:szCs w:val="24"/>
        </w:rPr>
        <w:t xml:space="preserve"> </w:t>
      </w:r>
      <w:r w:rsidRPr="002977EB">
        <w:rPr>
          <w:rFonts w:eastAsiaTheme="minorEastAsia"/>
          <w:color w:val="111111"/>
          <w:w w:val="105"/>
          <w:sz w:val="24"/>
          <w:szCs w:val="24"/>
        </w:rPr>
        <w:t>including</w:t>
      </w:r>
      <w:r w:rsidR="007C0D30">
        <w:rPr>
          <w:rFonts w:eastAsiaTheme="minorEastAsia"/>
          <w:color w:val="111111"/>
          <w:w w:val="105"/>
          <w:sz w:val="24"/>
          <w:szCs w:val="24"/>
        </w:rPr>
        <w:t xml:space="preserve"> members clubs; excluded premises; outdoor areas; smoking, management of premises; duty to trade; </w:t>
      </w:r>
      <w:r w:rsidRPr="002977EB">
        <w:rPr>
          <w:rFonts w:eastAsiaTheme="minorEastAsia"/>
          <w:color w:val="111111"/>
          <w:w w:val="105"/>
          <w:sz w:val="24"/>
          <w:szCs w:val="24"/>
        </w:rPr>
        <w:t xml:space="preserve"> notification required when premises are to close and cease trading; dissolved</w:t>
      </w:r>
      <w:r w:rsidRPr="002977EB">
        <w:rPr>
          <w:rFonts w:eastAsiaTheme="minorEastAsia"/>
          <w:color w:val="111111"/>
          <w:spacing w:val="-2"/>
          <w:w w:val="105"/>
          <w:sz w:val="24"/>
          <w:szCs w:val="24"/>
        </w:rPr>
        <w:t xml:space="preserve"> </w:t>
      </w:r>
      <w:r w:rsidRPr="002977EB">
        <w:rPr>
          <w:rFonts w:eastAsiaTheme="minorEastAsia"/>
          <w:color w:val="111111"/>
          <w:w w:val="105"/>
          <w:sz w:val="24"/>
          <w:szCs w:val="24"/>
        </w:rPr>
        <w:t>companies</w:t>
      </w:r>
      <w:r w:rsidR="002977EB" w:rsidRPr="002977EB">
        <w:rPr>
          <w:rFonts w:eastAsiaTheme="minorEastAsia"/>
          <w:color w:val="111111"/>
          <w:w w:val="105"/>
          <w:sz w:val="24"/>
          <w:szCs w:val="24"/>
        </w:rPr>
        <w:t xml:space="preserve"> </w:t>
      </w:r>
      <w:r w:rsidRPr="002977EB">
        <w:rPr>
          <w:rFonts w:eastAsiaTheme="minorEastAsia"/>
          <w:color w:val="111111"/>
          <w:w w:val="105"/>
          <w:sz w:val="24"/>
          <w:szCs w:val="24"/>
        </w:rPr>
        <w:t xml:space="preserve">or sole traders and the need to transfer the premises licence within 28 days; guidance on deliveries of alcohol to customers; Layout Plan requirements; </w:t>
      </w:r>
      <w:r w:rsidR="007C0D30">
        <w:rPr>
          <w:rFonts w:eastAsiaTheme="minorEastAsia"/>
          <w:color w:val="111111"/>
          <w:w w:val="105"/>
          <w:sz w:val="24"/>
          <w:szCs w:val="24"/>
        </w:rPr>
        <w:t>activities to be listed in the operating plan; social media; climate change strategy.</w:t>
      </w:r>
    </w:p>
    <w:p w14:paraId="07FFBA35" w14:textId="12B032B1" w:rsidR="007C0D30" w:rsidRPr="002977EB" w:rsidRDefault="007C0D30" w:rsidP="009A58E2">
      <w:pPr>
        <w:numPr>
          <w:ilvl w:val="0"/>
          <w:numId w:val="6"/>
        </w:numPr>
        <w:tabs>
          <w:tab w:val="left" w:pos="1275"/>
          <w:tab w:val="left" w:pos="1276"/>
        </w:tabs>
        <w:spacing w:before="1" w:after="0" w:line="252" w:lineRule="auto"/>
        <w:ind w:right="195"/>
        <w:contextualSpacing/>
        <w:jc w:val="both"/>
        <w:rPr>
          <w:rFonts w:eastAsiaTheme="minorEastAsia"/>
          <w:sz w:val="24"/>
          <w:szCs w:val="24"/>
        </w:rPr>
      </w:pPr>
      <w:r>
        <w:rPr>
          <w:rFonts w:eastAsiaTheme="minorEastAsia"/>
          <w:color w:val="111111"/>
          <w:w w:val="105"/>
          <w:sz w:val="24"/>
          <w:szCs w:val="24"/>
        </w:rPr>
        <w:t>Appendix containing approved local conditions for premises and occasional licences.</w:t>
      </w:r>
    </w:p>
    <w:p w14:paraId="58C9A4E2" w14:textId="77777777" w:rsidR="009148D8" w:rsidRPr="00D2234B" w:rsidRDefault="009148D8" w:rsidP="00080663">
      <w:pPr>
        <w:spacing w:after="0" w:line="240" w:lineRule="auto"/>
        <w:rPr>
          <w:rFonts w:eastAsiaTheme="minorEastAsia"/>
          <w:sz w:val="24"/>
          <w:szCs w:val="24"/>
        </w:rPr>
      </w:pPr>
    </w:p>
    <w:p w14:paraId="4AC75D8C" w14:textId="347A9825" w:rsidR="009148D8" w:rsidRPr="00D2234B" w:rsidRDefault="009148D8" w:rsidP="00D2234B">
      <w:pPr>
        <w:numPr>
          <w:ilvl w:val="1"/>
          <w:numId w:val="5"/>
        </w:numPr>
        <w:tabs>
          <w:tab w:val="left" w:pos="709"/>
        </w:tabs>
        <w:spacing w:before="157" w:after="0" w:line="271" w:lineRule="auto"/>
        <w:ind w:left="709" w:right="172" w:hanging="595"/>
        <w:contextualSpacing/>
        <w:jc w:val="both"/>
        <w:rPr>
          <w:rFonts w:eastAsiaTheme="minorEastAsia"/>
          <w:color w:val="111111"/>
          <w:sz w:val="24"/>
          <w:szCs w:val="24"/>
        </w:rPr>
      </w:pPr>
      <w:r w:rsidRPr="00D2234B">
        <w:rPr>
          <w:rFonts w:eastAsiaTheme="minorEastAsia"/>
          <w:color w:val="111111"/>
          <w:w w:val="105"/>
          <w:sz w:val="24"/>
          <w:szCs w:val="24"/>
        </w:rPr>
        <w:t xml:space="preserve">Information and assistance </w:t>
      </w:r>
      <w:r w:rsidR="00AF1402" w:rsidRPr="00D2234B">
        <w:rPr>
          <w:rFonts w:eastAsiaTheme="minorEastAsia"/>
          <w:color w:val="111111"/>
          <w:w w:val="105"/>
          <w:sz w:val="24"/>
          <w:szCs w:val="24"/>
        </w:rPr>
        <w:t>continue</w:t>
      </w:r>
      <w:r w:rsidRPr="00D2234B">
        <w:rPr>
          <w:rFonts w:eastAsiaTheme="minorEastAsia"/>
          <w:color w:val="111111"/>
          <w:w w:val="105"/>
          <w:sz w:val="24"/>
          <w:szCs w:val="24"/>
        </w:rPr>
        <w:t xml:space="preserve"> to be made available to persons wishing to apply for a licence, make representations or lodge objections, or raise a review of a</w:t>
      </w:r>
      <w:r w:rsidRPr="00D2234B">
        <w:rPr>
          <w:rFonts w:eastAsiaTheme="minorEastAsia"/>
          <w:color w:val="111111"/>
          <w:spacing w:val="-2"/>
          <w:w w:val="105"/>
          <w:sz w:val="24"/>
          <w:szCs w:val="24"/>
        </w:rPr>
        <w:t xml:space="preserve"> </w:t>
      </w:r>
      <w:r w:rsidRPr="00D2234B">
        <w:rPr>
          <w:rFonts w:eastAsiaTheme="minorEastAsia"/>
          <w:color w:val="111111"/>
          <w:w w:val="105"/>
          <w:sz w:val="24"/>
          <w:szCs w:val="24"/>
        </w:rPr>
        <w:t>licence.</w:t>
      </w:r>
    </w:p>
    <w:p w14:paraId="5D5CAFD4" w14:textId="77777777" w:rsidR="009148D8" w:rsidRPr="00D2234B" w:rsidRDefault="009148D8" w:rsidP="00080663">
      <w:pPr>
        <w:tabs>
          <w:tab w:val="left" w:pos="839"/>
        </w:tabs>
        <w:spacing w:before="157" w:after="0" w:line="271" w:lineRule="auto"/>
        <w:ind w:left="837" w:right="172"/>
        <w:contextualSpacing/>
        <w:jc w:val="both"/>
        <w:rPr>
          <w:rFonts w:eastAsiaTheme="minorEastAsia"/>
          <w:color w:val="111111"/>
          <w:sz w:val="24"/>
          <w:szCs w:val="24"/>
        </w:rPr>
      </w:pPr>
    </w:p>
    <w:p w14:paraId="47D24E67" w14:textId="77777777" w:rsidR="009148D8" w:rsidRPr="00D2234B" w:rsidRDefault="009148D8" w:rsidP="00D2234B">
      <w:pPr>
        <w:numPr>
          <w:ilvl w:val="1"/>
          <w:numId w:val="5"/>
        </w:numPr>
        <w:tabs>
          <w:tab w:val="left" w:pos="709"/>
        </w:tabs>
        <w:spacing w:before="165" w:after="0" w:line="249" w:lineRule="auto"/>
        <w:ind w:left="709" w:right="169" w:hanging="604"/>
        <w:contextualSpacing/>
        <w:jc w:val="both"/>
        <w:rPr>
          <w:rFonts w:eastAsiaTheme="minorEastAsia"/>
          <w:color w:val="111111"/>
          <w:sz w:val="24"/>
          <w:szCs w:val="24"/>
        </w:rPr>
      </w:pPr>
      <w:r w:rsidRPr="00D2234B">
        <w:rPr>
          <w:rFonts w:eastAsiaTheme="minorEastAsia"/>
          <w:color w:val="111111"/>
          <w:w w:val="105"/>
          <w:sz w:val="24"/>
          <w:szCs w:val="24"/>
        </w:rPr>
        <w:t>The Board is aware of the need to ensure that the licensing process is accessible to all. Assistance is therefore always available on request for those who require special arrangements to access any part of the</w:t>
      </w:r>
      <w:r w:rsidRPr="00D2234B">
        <w:rPr>
          <w:rFonts w:eastAsiaTheme="minorEastAsia"/>
          <w:color w:val="111111"/>
          <w:spacing w:val="18"/>
          <w:w w:val="105"/>
          <w:sz w:val="24"/>
          <w:szCs w:val="24"/>
        </w:rPr>
        <w:t xml:space="preserve"> </w:t>
      </w:r>
      <w:r w:rsidRPr="00D2234B">
        <w:rPr>
          <w:rFonts w:eastAsiaTheme="minorEastAsia"/>
          <w:color w:val="111111"/>
          <w:w w:val="105"/>
          <w:sz w:val="24"/>
          <w:szCs w:val="24"/>
        </w:rPr>
        <w:t>process.</w:t>
      </w:r>
    </w:p>
    <w:p w14:paraId="6A169EF4" w14:textId="77777777" w:rsidR="00D2234B" w:rsidRDefault="00D2234B">
      <w:pPr>
        <w:rPr>
          <w:rFonts w:eastAsiaTheme="minorEastAsia"/>
          <w:sz w:val="24"/>
          <w:szCs w:val="24"/>
        </w:rPr>
      </w:pPr>
      <w:r>
        <w:rPr>
          <w:rFonts w:eastAsiaTheme="minorEastAsia"/>
          <w:sz w:val="24"/>
          <w:szCs w:val="24"/>
        </w:rPr>
        <w:br w:type="page"/>
      </w:r>
    </w:p>
    <w:p w14:paraId="00DCF92B" w14:textId="77777777" w:rsidR="009148D8" w:rsidRPr="00D2234B" w:rsidRDefault="009148D8" w:rsidP="00D2234B">
      <w:pPr>
        <w:pStyle w:val="ListParagraph"/>
        <w:numPr>
          <w:ilvl w:val="1"/>
          <w:numId w:val="5"/>
        </w:numPr>
        <w:tabs>
          <w:tab w:val="left" w:pos="709"/>
        </w:tabs>
        <w:spacing w:before="64" w:after="0" w:line="249" w:lineRule="auto"/>
        <w:ind w:left="709" w:right="117" w:hanging="709"/>
        <w:jc w:val="both"/>
        <w:rPr>
          <w:rFonts w:eastAsiaTheme="minorEastAsia"/>
          <w:sz w:val="24"/>
          <w:szCs w:val="24"/>
        </w:rPr>
      </w:pPr>
      <w:r w:rsidRPr="00D2234B">
        <w:rPr>
          <w:rFonts w:eastAsiaTheme="minorEastAsia"/>
          <w:color w:val="111111"/>
          <w:w w:val="105"/>
          <w:sz w:val="24"/>
          <w:szCs w:val="24"/>
        </w:rPr>
        <w:lastRenderedPageBreak/>
        <w:t xml:space="preserve">At the monthly meetings, the Board tries to make the </w:t>
      </w:r>
      <w:r w:rsidR="00080663" w:rsidRPr="00D2234B">
        <w:rPr>
          <w:rFonts w:eastAsiaTheme="minorEastAsia"/>
          <w:color w:val="111111"/>
          <w:w w:val="105"/>
          <w:sz w:val="24"/>
          <w:szCs w:val="24"/>
        </w:rPr>
        <w:t xml:space="preserve">process as informal as possible </w:t>
      </w:r>
      <w:r w:rsidRPr="00D2234B">
        <w:rPr>
          <w:rFonts w:eastAsiaTheme="minorEastAsia"/>
          <w:color w:val="111111"/>
          <w:w w:val="105"/>
          <w:sz w:val="24"/>
          <w:szCs w:val="24"/>
        </w:rPr>
        <w:t>and consistent with the carrying out of the Board's quasi-judicial</w:t>
      </w:r>
      <w:r w:rsidR="00080663" w:rsidRPr="00D2234B">
        <w:rPr>
          <w:rFonts w:eastAsiaTheme="minorEastAsia"/>
          <w:color w:val="111111"/>
          <w:sz w:val="24"/>
          <w:szCs w:val="24"/>
        </w:rPr>
        <w:t xml:space="preserve"> </w:t>
      </w:r>
      <w:r w:rsidRPr="00D2234B">
        <w:rPr>
          <w:rFonts w:eastAsiaTheme="minorEastAsia"/>
          <w:color w:val="131313"/>
          <w:w w:val="105"/>
          <w:sz w:val="24"/>
          <w:szCs w:val="24"/>
        </w:rPr>
        <w:t xml:space="preserve">function. The Board always attempts to follow best practice in enforcement including adoption of standards, which will, in its actions, be proportionate, accountable, consistent, </w:t>
      </w:r>
      <w:proofErr w:type="gramStart"/>
      <w:r w:rsidRPr="00D2234B">
        <w:rPr>
          <w:rFonts w:eastAsiaTheme="minorEastAsia"/>
          <w:color w:val="131313"/>
          <w:w w:val="105"/>
          <w:sz w:val="24"/>
          <w:szCs w:val="24"/>
        </w:rPr>
        <w:t>transparent</w:t>
      </w:r>
      <w:proofErr w:type="gramEnd"/>
      <w:r w:rsidRPr="00D2234B">
        <w:rPr>
          <w:rFonts w:eastAsiaTheme="minorEastAsia"/>
          <w:color w:val="131313"/>
          <w:w w:val="105"/>
          <w:sz w:val="24"/>
          <w:szCs w:val="24"/>
        </w:rPr>
        <w:t xml:space="preserve"> and targeted.</w:t>
      </w:r>
    </w:p>
    <w:p w14:paraId="384FAA22" w14:textId="77777777" w:rsidR="00E4502C" w:rsidRPr="00D2234B" w:rsidRDefault="00E4502C" w:rsidP="00080663">
      <w:pPr>
        <w:spacing w:after="0"/>
        <w:rPr>
          <w:sz w:val="24"/>
          <w:szCs w:val="24"/>
        </w:rPr>
      </w:pPr>
    </w:p>
    <w:p w14:paraId="633EA714" w14:textId="77777777" w:rsidR="009148D8" w:rsidRPr="00D2234B" w:rsidRDefault="009148D8" w:rsidP="00080663">
      <w:pPr>
        <w:spacing w:after="0"/>
        <w:rPr>
          <w:sz w:val="24"/>
          <w:szCs w:val="24"/>
        </w:rPr>
      </w:pPr>
    </w:p>
    <w:p w14:paraId="759C8F91" w14:textId="77777777" w:rsidR="009148D8" w:rsidRPr="00D2234B" w:rsidRDefault="009148D8" w:rsidP="00D2234B">
      <w:pPr>
        <w:keepNext/>
        <w:keepLines/>
        <w:numPr>
          <w:ilvl w:val="1"/>
          <w:numId w:val="12"/>
        </w:numPr>
        <w:tabs>
          <w:tab w:val="left" w:pos="709"/>
        </w:tabs>
        <w:spacing w:before="1" w:after="0" w:line="240" w:lineRule="auto"/>
        <w:ind w:hanging="898"/>
        <w:jc w:val="left"/>
        <w:outlineLvl w:val="1"/>
        <w:rPr>
          <w:rFonts w:eastAsiaTheme="majorEastAsia" w:cstheme="majorBidi"/>
          <w:b/>
          <w:color w:val="131313"/>
          <w:sz w:val="24"/>
          <w:szCs w:val="24"/>
        </w:rPr>
      </w:pPr>
      <w:r w:rsidRPr="00D2234B">
        <w:rPr>
          <w:rFonts w:eastAsiaTheme="majorEastAsia" w:cstheme="majorBidi"/>
          <w:b/>
          <w:color w:val="131313"/>
          <w:sz w:val="24"/>
          <w:szCs w:val="24"/>
        </w:rPr>
        <w:t>Decisions of the</w:t>
      </w:r>
      <w:r w:rsidRPr="00D2234B">
        <w:rPr>
          <w:rFonts w:eastAsiaTheme="majorEastAsia" w:cstheme="majorBidi"/>
          <w:b/>
          <w:color w:val="131313"/>
          <w:spacing w:val="11"/>
          <w:sz w:val="24"/>
          <w:szCs w:val="24"/>
        </w:rPr>
        <w:t xml:space="preserve"> </w:t>
      </w:r>
      <w:r w:rsidRPr="00D2234B">
        <w:rPr>
          <w:rFonts w:eastAsiaTheme="majorEastAsia" w:cstheme="majorBidi"/>
          <w:b/>
          <w:color w:val="131313"/>
          <w:sz w:val="24"/>
          <w:szCs w:val="24"/>
        </w:rPr>
        <w:t>Board</w:t>
      </w:r>
    </w:p>
    <w:p w14:paraId="123C9DB2" w14:textId="77777777" w:rsidR="009148D8" w:rsidRPr="00D2234B" w:rsidRDefault="009148D8" w:rsidP="00D2234B">
      <w:pPr>
        <w:spacing w:before="9" w:after="0" w:line="240" w:lineRule="auto"/>
        <w:rPr>
          <w:rFonts w:eastAsiaTheme="minorEastAsia"/>
          <w:b/>
          <w:sz w:val="24"/>
          <w:szCs w:val="24"/>
        </w:rPr>
      </w:pPr>
    </w:p>
    <w:p w14:paraId="3A7A7E6C" w14:textId="0652A824" w:rsidR="009148D8" w:rsidRPr="00D2234B" w:rsidRDefault="009148D8" w:rsidP="00C35B77">
      <w:pPr>
        <w:numPr>
          <w:ilvl w:val="1"/>
          <w:numId w:val="12"/>
        </w:numPr>
        <w:tabs>
          <w:tab w:val="left" w:pos="709"/>
        </w:tabs>
        <w:spacing w:after="0" w:line="240" w:lineRule="auto"/>
        <w:ind w:left="720" w:right="289" w:hanging="709"/>
        <w:contextualSpacing/>
        <w:jc w:val="left"/>
        <w:rPr>
          <w:rFonts w:eastAsiaTheme="minorEastAsia"/>
          <w:color w:val="131313"/>
          <w:sz w:val="24"/>
          <w:szCs w:val="24"/>
        </w:rPr>
      </w:pPr>
      <w:r w:rsidRPr="00D2234B">
        <w:rPr>
          <w:rFonts w:eastAsiaTheme="minorEastAsia"/>
          <w:color w:val="131313"/>
          <w:w w:val="105"/>
          <w:sz w:val="24"/>
          <w:szCs w:val="24"/>
        </w:rPr>
        <w:t>Each application for new premises licences or variatio</w:t>
      </w:r>
      <w:r w:rsidR="00080663" w:rsidRPr="00D2234B">
        <w:rPr>
          <w:rFonts w:eastAsiaTheme="minorEastAsia"/>
          <w:color w:val="131313"/>
          <w:w w:val="105"/>
          <w:sz w:val="24"/>
          <w:szCs w:val="24"/>
        </w:rPr>
        <w:t xml:space="preserve">ns of licence, which were other </w:t>
      </w:r>
      <w:r w:rsidRPr="00D2234B">
        <w:rPr>
          <w:rFonts w:eastAsiaTheme="minorEastAsia"/>
          <w:color w:val="131313"/>
          <w:w w:val="105"/>
          <w:sz w:val="24"/>
          <w:szCs w:val="24"/>
        </w:rPr>
        <w:t>than a minor variation, was decided on its own merits. Please see appendix</w:t>
      </w:r>
      <w:r w:rsidRPr="00D2234B">
        <w:rPr>
          <w:rFonts w:eastAsiaTheme="minorEastAsia"/>
          <w:color w:val="131313"/>
          <w:spacing w:val="7"/>
          <w:w w:val="105"/>
          <w:sz w:val="24"/>
          <w:szCs w:val="24"/>
        </w:rPr>
        <w:t xml:space="preserve"> </w:t>
      </w:r>
      <w:r w:rsidR="00AF1402">
        <w:rPr>
          <w:rFonts w:eastAsiaTheme="minorEastAsia"/>
          <w:color w:val="131313"/>
          <w:w w:val="105"/>
          <w:sz w:val="24"/>
          <w:szCs w:val="24"/>
        </w:rPr>
        <w:t>2</w:t>
      </w:r>
      <w:r w:rsidRPr="00D2234B">
        <w:rPr>
          <w:rFonts w:eastAsiaTheme="minorEastAsia"/>
          <w:color w:val="131313"/>
          <w:w w:val="105"/>
          <w:sz w:val="24"/>
          <w:szCs w:val="24"/>
        </w:rPr>
        <w:t>.</w:t>
      </w:r>
    </w:p>
    <w:p w14:paraId="0850B706" w14:textId="77777777" w:rsidR="009148D8" w:rsidRPr="00D2234B" w:rsidRDefault="009148D8" w:rsidP="00D2234B">
      <w:pPr>
        <w:tabs>
          <w:tab w:val="left" w:pos="899"/>
          <w:tab w:val="left" w:pos="900"/>
        </w:tabs>
        <w:spacing w:after="0" w:line="240" w:lineRule="auto"/>
        <w:ind w:left="896" w:right="289"/>
        <w:contextualSpacing/>
        <w:rPr>
          <w:rFonts w:eastAsiaTheme="minorEastAsia"/>
          <w:color w:val="131313"/>
          <w:sz w:val="24"/>
          <w:szCs w:val="24"/>
        </w:rPr>
      </w:pPr>
    </w:p>
    <w:p w14:paraId="1B8A2717" w14:textId="2C092221" w:rsidR="009148D8" w:rsidRPr="00D2234B" w:rsidRDefault="009148D8" w:rsidP="00D2234B">
      <w:pPr>
        <w:numPr>
          <w:ilvl w:val="1"/>
          <w:numId w:val="12"/>
        </w:numPr>
        <w:spacing w:before="157" w:after="0" w:line="273" w:lineRule="auto"/>
        <w:ind w:left="709" w:right="230" w:hanging="709"/>
        <w:contextualSpacing/>
        <w:jc w:val="left"/>
        <w:rPr>
          <w:rFonts w:eastAsiaTheme="minorEastAsia"/>
          <w:color w:val="131313"/>
          <w:sz w:val="24"/>
          <w:szCs w:val="24"/>
        </w:rPr>
      </w:pPr>
      <w:proofErr w:type="gramStart"/>
      <w:r w:rsidRPr="00D2234B">
        <w:rPr>
          <w:rFonts w:eastAsiaTheme="minorEastAsia"/>
          <w:color w:val="131313"/>
          <w:w w:val="105"/>
          <w:sz w:val="24"/>
          <w:szCs w:val="24"/>
        </w:rPr>
        <w:t>During the course of</w:t>
      </w:r>
      <w:proofErr w:type="gramEnd"/>
      <w:r w:rsidRPr="00D2234B">
        <w:rPr>
          <w:rFonts w:eastAsiaTheme="minorEastAsia"/>
          <w:color w:val="131313"/>
          <w:w w:val="105"/>
          <w:sz w:val="24"/>
          <w:szCs w:val="24"/>
        </w:rPr>
        <w:t xml:space="preserve"> the year, the Board received applications for both Occasional </w:t>
      </w:r>
      <w:r w:rsidR="00080663"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Licences and Extended Hours. The breakdown of these </w:t>
      </w:r>
      <w:proofErr w:type="gramStart"/>
      <w:r w:rsidRPr="00D2234B">
        <w:rPr>
          <w:rFonts w:eastAsiaTheme="minorEastAsia"/>
          <w:color w:val="131313"/>
          <w:w w:val="105"/>
          <w:sz w:val="24"/>
          <w:szCs w:val="24"/>
        </w:rPr>
        <w:t>are</w:t>
      </w:r>
      <w:proofErr w:type="gramEnd"/>
      <w:r w:rsidRPr="00D2234B">
        <w:rPr>
          <w:rFonts w:eastAsiaTheme="minorEastAsia"/>
          <w:color w:val="131313"/>
          <w:w w:val="105"/>
          <w:sz w:val="24"/>
          <w:szCs w:val="24"/>
        </w:rPr>
        <w:t xml:space="preserve"> shown in appendi</w:t>
      </w:r>
      <w:r w:rsidR="00AF1402">
        <w:rPr>
          <w:rFonts w:eastAsiaTheme="minorEastAsia"/>
          <w:color w:val="131313"/>
          <w:w w:val="105"/>
          <w:sz w:val="24"/>
          <w:szCs w:val="24"/>
        </w:rPr>
        <w:t>x 2</w:t>
      </w:r>
      <w:r w:rsidRPr="00D2234B">
        <w:rPr>
          <w:rFonts w:eastAsiaTheme="minorEastAsia"/>
          <w:color w:val="131313"/>
          <w:w w:val="105"/>
          <w:sz w:val="24"/>
          <w:szCs w:val="24"/>
        </w:rPr>
        <w:t xml:space="preserve">. </w:t>
      </w:r>
      <w:r w:rsidR="00D2234B" w:rsidRPr="00D2234B">
        <w:rPr>
          <w:rFonts w:eastAsiaTheme="minorEastAsia"/>
          <w:color w:val="131313"/>
          <w:w w:val="105"/>
          <w:sz w:val="24"/>
          <w:szCs w:val="24"/>
        </w:rPr>
        <w:t xml:space="preserve"> </w:t>
      </w:r>
      <w:r w:rsidRPr="00D2234B">
        <w:rPr>
          <w:rFonts w:eastAsiaTheme="minorEastAsia"/>
          <w:color w:val="131313"/>
          <w:w w:val="105"/>
          <w:sz w:val="24"/>
          <w:szCs w:val="24"/>
        </w:rPr>
        <w:t>Agendas and reports for all Board meetings are available to  view at</w:t>
      </w:r>
      <w:r w:rsidR="00D2234B" w:rsidRPr="00D2234B">
        <w:rPr>
          <w:rFonts w:eastAsiaTheme="minorEastAsia"/>
          <w:color w:val="131313"/>
          <w:w w:val="105"/>
          <w:sz w:val="24"/>
          <w:szCs w:val="24"/>
        </w:rPr>
        <w:t xml:space="preserve"> </w:t>
      </w:r>
      <w:hyperlink r:id="rId8" w:history="1">
        <w:r w:rsidR="00D2234B" w:rsidRPr="00D2234B">
          <w:rPr>
            <w:rStyle w:val="Hyperlink"/>
            <w:sz w:val="24"/>
            <w:szCs w:val="24"/>
          </w:rPr>
          <w:t>East Lothian Licensing Board | East Lothian Council</w:t>
        </w:r>
      </w:hyperlink>
    </w:p>
    <w:p w14:paraId="1E0A62E4" w14:textId="77777777" w:rsidR="009148D8" w:rsidRPr="00D2234B" w:rsidRDefault="009148D8" w:rsidP="00D2234B">
      <w:pPr>
        <w:spacing w:after="0" w:line="261" w:lineRule="exact"/>
        <w:ind w:left="1032"/>
        <w:rPr>
          <w:rFonts w:eastAsiaTheme="minorEastAsia"/>
          <w:sz w:val="24"/>
          <w:szCs w:val="24"/>
        </w:rPr>
      </w:pPr>
    </w:p>
    <w:p w14:paraId="0F808DE3" w14:textId="77777777" w:rsidR="009148D8" w:rsidRPr="00D2234B" w:rsidRDefault="009148D8" w:rsidP="00D2234B">
      <w:pPr>
        <w:numPr>
          <w:ilvl w:val="1"/>
          <w:numId w:val="12"/>
        </w:numPr>
        <w:tabs>
          <w:tab w:val="left" w:pos="709"/>
        </w:tabs>
        <w:spacing w:before="192" w:after="0" w:line="271" w:lineRule="auto"/>
        <w:ind w:left="709" w:right="229" w:hanging="709"/>
        <w:contextualSpacing/>
        <w:jc w:val="left"/>
        <w:rPr>
          <w:rFonts w:eastAsiaTheme="minorEastAsia"/>
          <w:color w:val="131313"/>
          <w:sz w:val="24"/>
          <w:szCs w:val="24"/>
        </w:rPr>
      </w:pPr>
      <w:r w:rsidRPr="00D2234B">
        <w:rPr>
          <w:rFonts w:eastAsiaTheme="minorEastAsia"/>
          <w:color w:val="131313"/>
          <w:w w:val="105"/>
          <w:sz w:val="24"/>
          <w:szCs w:val="24"/>
        </w:rPr>
        <w:t xml:space="preserve">In assessing applications, the Board uses </w:t>
      </w:r>
      <w:proofErr w:type="gramStart"/>
      <w:r w:rsidRPr="00D2234B">
        <w:rPr>
          <w:rFonts w:eastAsiaTheme="minorEastAsia"/>
          <w:color w:val="131313"/>
          <w:w w:val="105"/>
          <w:sz w:val="24"/>
          <w:szCs w:val="24"/>
        </w:rPr>
        <w:t>a number of</w:t>
      </w:r>
      <w:proofErr w:type="gramEnd"/>
      <w:r w:rsidRPr="00D2234B">
        <w:rPr>
          <w:rFonts w:eastAsiaTheme="minorEastAsia"/>
          <w:color w:val="131313"/>
          <w:w w:val="105"/>
          <w:sz w:val="24"/>
          <w:szCs w:val="24"/>
        </w:rPr>
        <w:t xml:space="preserve"> different sources of information to enable it to reach determinations. These sources include reports from Community Councils, </w:t>
      </w:r>
      <w:proofErr w:type="gramStart"/>
      <w:r w:rsidRPr="00D2234B">
        <w:rPr>
          <w:rFonts w:eastAsiaTheme="minorEastAsia"/>
          <w:color w:val="131313"/>
          <w:w w:val="105"/>
          <w:sz w:val="24"/>
          <w:szCs w:val="24"/>
        </w:rPr>
        <w:t>Local Residents</w:t>
      </w:r>
      <w:proofErr w:type="gramEnd"/>
      <w:r w:rsidRPr="00D2234B">
        <w:rPr>
          <w:rFonts w:eastAsiaTheme="minorEastAsia"/>
          <w:color w:val="131313"/>
          <w:w w:val="105"/>
          <w:sz w:val="24"/>
          <w:szCs w:val="24"/>
        </w:rPr>
        <w:t>, the East Lothian Licensing Forum, the Licensing Standards Officer, Police Scotland, National Health Service, application objectors, material from local and national news on alcohol issues and misuse, Alcohol Focus Scotland (AFS) and established legal licensing practitioners. This information is supplemented by research data and notes sourced from the NHS, Police, AFS and annual licensing conferences.</w:t>
      </w:r>
    </w:p>
    <w:p w14:paraId="51CFF4C3" w14:textId="77777777" w:rsidR="009148D8" w:rsidRPr="00D2234B" w:rsidRDefault="009148D8" w:rsidP="00D2234B">
      <w:pPr>
        <w:tabs>
          <w:tab w:val="left" w:pos="891"/>
          <w:tab w:val="left" w:pos="892"/>
        </w:tabs>
        <w:spacing w:before="192" w:after="0" w:line="271" w:lineRule="auto"/>
        <w:ind w:left="709" w:right="229"/>
        <w:contextualSpacing/>
        <w:rPr>
          <w:rFonts w:eastAsiaTheme="minorEastAsia"/>
          <w:color w:val="131313"/>
          <w:sz w:val="24"/>
          <w:szCs w:val="24"/>
        </w:rPr>
      </w:pPr>
    </w:p>
    <w:p w14:paraId="31EDB8A1" w14:textId="77777777" w:rsidR="009148D8" w:rsidRPr="00D2234B" w:rsidRDefault="009148D8" w:rsidP="00D2234B">
      <w:pPr>
        <w:numPr>
          <w:ilvl w:val="1"/>
          <w:numId w:val="12"/>
        </w:numPr>
        <w:tabs>
          <w:tab w:val="left" w:pos="845"/>
          <w:tab w:val="left" w:pos="846"/>
        </w:tabs>
        <w:spacing w:before="173" w:after="0" w:line="271" w:lineRule="auto"/>
        <w:ind w:left="709" w:right="444" w:hanging="709"/>
        <w:contextualSpacing/>
        <w:jc w:val="left"/>
        <w:rPr>
          <w:rFonts w:eastAsiaTheme="minorEastAsia"/>
          <w:sz w:val="24"/>
          <w:szCs w:val="24"/>
        </w:rPr>
      </w:pPr>
      <w:r w:rsidRPr="00D2234B">
        <w:rPr>
          <w:rFonts w:eastAsiaTheme="minorEastAsia"/>
          <w:color w:val="131313"/>
          <w:w w:val="105"/>
          <w:sz w:val="24"/>
          <w:szCs w:val="24"/>
        </w:rPr>
        <w:t xml:space="preserve">The requirement to include a full description of proposed activities in operating plans, or a full business profile and risk assessment in addition to the formal application form has reduced the number of objections received to new premises and variation applications.  </w:t>
      </w:r>
    </w:p>
    <w:p w14:paraId="07D0BF86" w14:textId="77777777" w:rsidR="00D2234B" w:rsidRPr="00D2234B" w:rsidRDefault="00D2234B" w:rsidP="00D2234B">
      <w:pPr>
        <w:tabs>
          <w:tab w:val="left" w:pos="845"/>
          <w:tab w:val="left" w:pos="846"/>
        </w:tabs>
        <w:spacing w:before="173" w:after="0" w:line="271" w:lineRule="auto"/>
        <w:ind w:right="444"/>
        <w:contextualSpacing/>
        <w:rPr>
          <w:rFonts w:eastAsiaTheme="minorEastAsia"/>
          <w:sz w:val="24"/>
          <w:szCs w:val="24"/>
        </w:rPr>
      </w:pPr>
    </w:p>
    <w:p w14:paraId="560FA1C1" w14:textId="2EBF2A33" w:rsidR="00F6779F" w:rsidRPr="008820CE" w:rsidRDefault="008820CE" w:rsidP="008820CE">
      <w:pPr>
        <w:tabs>
          <w:tab w:val="left" w:pos="709"/>
        </w:tabs>
        <w:spacing w:before="163" w:after="0" w:line="240" w:lineRule="auto"/>
        <w:ind w:left="709" w:right="118" w:hanging="709"/>
        <w:contextualSpacing/>
        <w:rPr>
          <w:rFonts w:eastAsiaTheme="minorEastAsia"/>
          <w:color w:val="131313"/>
          <w:sz w:val="24"/>
          <w:szCs w:val="24"/>
        </w:rPr>
      </w:pPr>
      <w:r w:rsidRPr="008820CE">
        <w:rPr>
          <w:rFonts w:eastAsiaTheme="minorEastAsia"/>
          <w:b/>
          <w:bCs/>
          <w:w w:val="105"/>
          <w:sz w:val="24"/>
          <w:szCs w:val="24"/>
        </w:rPr>
        <w:t>4.5</w:t>
      </w:r>
      <w:r w:rsidRPr="006E3F6C">
        <w:rPr>
          <w:rFonts w:eastAsiaTheme="minorEastAsia"/>
          <w:w w:val="105"/>
          <w:sz w:val="24"/>
          <w:szCs w:val="24"/>
        </w:rPr>
        <w:tab/>
      </w:r>
      <w:r w:rsidR="00D2234B" w:rsidRPr="006E3F6C">
        <w:rPr>
          <w:rFonts w:eastAsiaTheme="minorEastAsia"/>
          <w:w w:val="105"/>
          <w:sz w:val="24"/>
          <w:szCs w:val="24"/>
        </w:rPr>
        <w:t xml:space="preserve">There </w:t>
      </w:r>
      <w:r w:rsidR="00D2234B" w:rsidRPr="00F6779F">
        <w:rPr>
          <w:rFonts w:eastAsiaTheme="minorEastAsia"/>
          <w:color w:val="131313"/>
          <w:w w:val="105"/>
          <w:sz w:val="24"/>
          <w:szCs w:val="24"/>
        </w:rPr>
        <w:t xml:space="preserve">are currently </w:t>
      </w:r>
      <w:r w:rsidR="00903EEE" w:rsidRPr="00F6779F">
        <w:rPr>
          <w:rFonts w:eastAsiaTheme="minorEastAsia"/>
          <w:color w:val="131313"/>
          <w:w w:val="105"/>
          <w:sz w:val="24"/>
          <w:szCs w:val="24"/>
        </w:rPr>
        <w:t>283</w:t>
      </w:r>
      <w:r w:rsidR="00D2234B" w:rsidRPr="00F6779F">
        <w:rPr>
          <w:rFonts w:eastAsiaTheme="minorEastAsia"/>
          <w:color w:val="131313"/>
          <w:w w:val="105"/>
          <w:sz w:val="24"/>
          <w:szCs w:val="24"/>
        </w:rPr>
        <w:t xml:space="preserve"> licensed premises in East Lothian, </w:t>
      </w:r>
      <w:r w:rsidR="00F6779F" w:rsidRPr="00F6779F">
        <w:rPr>
          <w:rFonts w:eastAsiaTheme="minorEastAsia"/>
          <w:color w:val="131313"/>
          <w:w w:val="105"/>
          <w:sz w:val="24"/>
          <w:szCs w:val="24"/>
        </w:rPr>
        <w:t xml:space="preserve">116 </w:t>
      </w:r>
      <w:r w:rsidR="00D2234B" w:rsidRPr="00F6779F">
        <w:rPr>
          <w:rFonts w:eastAsiaTheme="minorEastAsia"/>
          <w:color w:val="131313"/>
          <w:w w:val="105"/>
          <w:sz w:val="24"/>
          <w:szCs w:val="24"/>
        </w:rPr>
        <w:t xml:space="preserve">licensed for on &amp; off consumption, </w:t>
      </w:r>
      <w:r w:rsidR="00F6779F" w:rsidRPr="00F6779F">
        <w:rPr>
          <w:rFonts w:eastAsiaTheme="minorEastAsia"/>
          <w:color w:val="131313"/>
          <w:w w:val="105"/>
          <w:sz w:val="24"/>
          <w:szCs w:val="24"/>
        </w:rPr>
        <w:t xml:space="preserve">89 </w:t>
      </w:r>
      <w:r w:rsidR="00D2234B" w:rsidRPr="00F6779F">
        <w:rPr>
          <w:rFonts w:eastAsiaTheme="minorEastAsia"/>
          <w:color w:val="131313"/>
          <w:w w:val="105"/>
          <w:sz w:val="24"/>
          <w:szCs w:val="24"/>
        </w:rPr>
        <w:t xml:space="preserve">off-sales only and </w:t>
      </w:r>
      <w:r w:rsidR="00F6779F" w:rsidRPr="00F6779F">
        <w:rPr>
          <w:rFonts w:eastAsiaTheme="minorEastAsia"/>
          <w:color w:val="131313"/>
          <w:w w:val="105"/>
          <w:sz w:val="24"/>
          <w:szCs w:val="24"/>
        </w:rPr>
        <w:t xml:space="preserve">70 </w:t>
      </w:r>
      <w:r w:rsidR="00D2234B" w:rsidRPr="00F6779F">
        <w:rPr>
          <w:rFonts w:eastAsiaTheme="minorEastAsia"/>
          <w:color w:val="131313"/>
          <w:w w:val="105"/>
          <w:sz w:val="24"/>
          <w:szCs w:val="24"/>
        </w:rPr>
        <w:t>on consumption only.</w:t>
      </w:r>
    </w:p>
    <w:p w14:paraId="15B3E246" w14:textId="5AC516FC" w:rsidR="00D2234B" w:rsidRPr="00F6779F" w:rsidRDefault="00D2234B" w:rsidP="008820CE">
      <w:pPr>
        <w:tabs>
          <w:tab w:val="left" w:pos="709"/>
        </w:tabs>
        <w:spacing w:before="163" w:after="0" w:line="240" w:lineRule="auto"/>
        <w:ind w:right="118"/>
        <w:contextualSpacing/>
        <w:rPr>
          <w:rFonts w:eastAsiaTheme="minorEastAsia"/>
          <w:color w:val="131313"/>
          <w:sz w:val="24"/>
          <w:szCs w:val="24"/>
        </w:rPr>
      </w:pPr>
      <w:r w:rsidRPr="00F6779F">
        <w:rPr>
          <w:rFonts w:eastAsiaTheme="minorEastAsia"/>
          <w:color w:val="131313"/>
          <w:w w:val="105"/>
          <w:sz w:val="24"/>
          <w:szCs w:val="24"/>
        </w:rPr>
        <w:t xml:space="preserve"> </w:t>
      </w:r>
    </w:p>
    <w:p w14:paraId="30FC547F" w14:textId="5DB7E660" w:rsidR="00D2234B" w:rsidRPr="00D2234B" w:rsidRDefault="008820CE" w:rsidP="008820CE">
      <w:pPr>
        <w:tabs>
          <w:tab w:val="left" w:pos="709"/>
        </w:tabs>
        <w:spacing w:before="158" w:after="0" w:line="273" w:lineRule="auto"/>
        <w:ind w:left="709" w:right="176" w:hanging="709"/>
        <w:contextualSpacing/>
        <w:rPr>
          <w:rFonts w:eastAsiaTheme="minorEastAsia"/>
          <w:color w:val="131313"/>
          <w:sz w:val="24"/>
          <w:szCs w:val="24"/>
        </w:rPr>
      </w:pPr>
      <w:r w:rsidRPr="008820CE">
        <w:rPr>
          <w:rFonts w:eastAsiaTheme="minorEastAsia"/>
          <w:b/>
          <w:bCs/>
          <w:color w:val="131313"/>
          <w:w w:val="105"/>
          <w:sz w:val="24"/>
          <w:szCs w:val="24"/>
        </w:rPr>
        <w:t>4.6</w:t>
      </w:r>
      <w:r>
        <w:rPr>
          <w:rFonts w:eastAsiaTheme="minorEastAsia"/>
          <w:color w:val="131313"/>
          <w:w w:val="105"/>
          <w:sz w:val="24"/>
          <w:szCs w:val="24"/>
        </w:rPr>
        <w:tab/>
      </w:r>
      <w:r w:rsidR="00D2234B" w:rsidRPr="00D2234B">
        <w:rPr>
          <w:rFonts w:eastAsiaTheme="minorEastAsia"/>
          <w:color w:val="131313"/>
          <w:w w:val="105"/>
          <w:sz w:val="24"/>
          <w:szCs w:val="24"/>
        </w:rPr>
        <w:t>The Licensing Board also determine Personal Licence applications. The Chief Constable is notified of all such applications and reports on to the Board in respect any relevant criminal convictions held by individual</w:t>
      </w:r>
      <w:r w:rsidR="00D2234B" w:rsidRPr="00D2234B">
        <w:rPr>
          <w:rFonts w:eastAsiaTheme="minorEastAsia"/>
          <w:color w:val="131313"/>
          <w:spacing w:val="-31"/>
          <w:w w:val="105"/>
          <w:sz w:val="24"/>
          <w:szCs w:val="24"/>
        </w:rPr>
        <w:t xml:space="preserve"> </w:t>
      </w:r>
      <w:r w:rsidR="00D2234B" w:rsidRPr="00D2234B">
        <w:rPr>
          <w:rFonts w:eastAsiaTheme="minorEastAsia"/>
          <w:color w:val="131313"/>
          <w:w w:val="105"/>
          <w:sz w:val="24"/>
          <w:szCs w:val="24"/>
        </w:rPr>
        <w:t xml:space="preserve">applicants or their suitability in relation to being fit and proper persons to hold a licence. Appendix </w:t>
      </w:r>
      <w:r w:rsidR="00F6779F">
        <w:rPr>
          <w:rFonts w:eastAsiaTheme="minorEastAsia"/>
          <w:color w:val="131313"/>
          <w:w w:val="105"/>
          <w:sz w:val="24"/>
          <w:szCs w:val="24"/>
        </w:rPr>
        <w:t>2</w:t>
      </w:r>
      <w:r w:rsidR="00F6779F" w:rsidRPr="00D2234B">
        <w:rPr>
          <w:rFonts w:eastAsiaTheme="minorEastAsia"/>
          <w:color w:val="131313"/>
          <w:w w:val="105"/>
          <w:sz w:val="24"/>
          <w:szCs w:val="24"/>
        </w:rPr>
        <w:t xml:space="preserve"> </w:t>
      </w:r>
      <w:r w:rsidR="00D2234B" w:rsidRPr="00D2234B">
        <w:rPr>
          <w:rFonts w:eastAsiaTheme="minorEastAsia"/>
          <w:color w:val="131313"/>
          <w:w w:val="105"/>
          <w:sz w:val="24"/>
          <w:szCs w:val="24"/>
        </w:rPr>
        <w:t>shows a breakdown of the number of applications received and outcomes of</w:t>
      </w:r>
      <w:r w:rsidR="00D2234B" w:rsidRPr="00D2234B">
        <w:rPr>
          <w:rFonts w:eastAsiaTheme="minorEastAsia"/>
          <w:color w:val="131313"/>
          <w:spacing w:val="2"/>
          <w:w w:val="105"/>
          <w:sz w:val="24"/>
          <w:szCs w:val="24"/>
        </w:rPr>
        <w:t xml:space="preserve"> </w:t>
      </w:r>
      <w:r w:rsidR="00D2234B" w:rsidRPr="00D2234B">
        <w:rPr>
          <w:rFonts w:eastAsiaTheme="minorEastAsia"/>
          <w:color w:val="131313"/>
          <w:w w:val="105"/>
          <w:sz w:val="24"/>
          <w:szCs w:val="24"/>
        </w:rPr>
        <w:t>reviews.</w:t>
      </w:r>
    </w:p>
    <w:p w14:paraId="5B426766" w14:textId="77777777" w:rsidR="00D2234B" w:rsidRPr="00D2234B" w:rsidRDefault="00D2234B" w:rsidP="00D2234B">
      <w:pPr>
        <w:tabs>
          <w:tab w:val="left" w:pos="845"/>
          <w:tab w:val="left" w:pos="846"/>
        </w:tabs>
        <w:spacing w:before="173" w:after="0" w:line="271" w:lineRule="auto"/>
        <w:ind w:right="444"/>
        <w:contextualSpacing/>
        <w:rPr>
          <w:rFonts w:eastAsiaTheme="minorEastAsia"/>
          <w:sz w:val="24"/>
          <w:szCs w:val="24"/>
        </w:rPr>
        <w:sectPr w:rsidR="00D2234B" w:rsidRPr="00D2234B" w:rsidSect="009148D8">
          <w:pgSz w:w="11910" w:h="16840"/>
          <w:pgMar w:top="1480" w:right="1240" w:bottom="1000" w:left="1260" w:header="0" w:footer="813" w:gutter="0"/>
          <w:cols w:space="720"/>
        </w:sectPr>
      </w:pPr>
    </w:p>
    <w:p w14:paraId="1D85970A" w14:textId="77777777" w:rsidR="009148D8" w:rsidRPr="00D2234B" w:rsidRDefault="009148D8" w:rsidP="00D2234B">
      <w:pPr>
        <w:keepNext/>
        <w:keepLines/>
        <w:tabs>
          <w:tab w:val="left" w:pos="709"/>
        </w:tabs>
        <w:spacing w:before="40" w:after="0" w:line="240" w:lineRule="auto"/>
        <w:ind w:left="157" w:hanging="157"/>
        <w:outlineLvl w:val="1"/>
        <w:rPr>
          <w:rFonts w:eastAsiaTheme="majorEastAsia" w:cstheme="majorBidi"/>
          <w:b/>
          <w:color w:val="131313"/>
          <w:sz w:val="24"/>
          <w:szCs w:val="24"/>
        </w:rPr>
      </w:pPr>
      <w:r w:rsidRPr="00D2234B">
        <w:rPr>
          <w:rFonts w:eastAsiaTheme="majorEastAsia" w:cstheme="majorBidi"/>
          <w:b/>
          <w:color w:val="131313"/>
          <w:sz w:val="24"/>
          <w:szCs w:val="24"/>
        </w:rPr>
        <w:lastRenderedPageBreak/>
        <w:t>5.0</w:t>
      </w:r>
      <w:r w:rsidRPr="00D2234B">
        <w:rPr>
          <w:rFonts w:eastAsiaTheme="majorEastAsia" w:cstheme="majorBidi"/>
          <w:b/>
          <w:color w:val="131313"/>
          <w:sz w:val="24"/>
          <w:szCs w:val="24"/>
        </w:rPr>
        <w:tab/>
        <w:t>Licensed</w:t>
      </w:r>
      <w:r w:rsidRPr="00D2234B">
        <w:rPr>
          <w:rFonts w:eastAsiaTheme="majorEastAsia" w:cstheme="majorBidi"/>
          <w:b/>
          <w:color w:val="131313"/>
          <w:spacing w:val="7"/>
          <w:sz w:val="24"/>
          <w:szCs w:val="24"/>
        </w:rPr>
        <w:t xml:space="preserve"> </w:t>
      </w:r>
      <w:r w:rsidRPr="00D2234B">
        <w:rPr>
          <w:rFonts w:eastAsiaTheme="majorEastAsia" w:cstheme="majorBidi"/>
          <w:b/>
          <w:color w:val="131313"/>
          <w:sz w:val="24"/>
          <w:szCs w:val="24"/>
        </w:rPr>
        <w:t>Hours</w:t>
      </w:r>
    </w:p>
    <w:p w14:paraId="29000C16" w14:textId="77777777" w:rsidR="009148D8" w:rsidRPr="00D2234B" w:rsidRDefault="009148D8" w:rsidP="00D2234B">
      <w:pPr>
        <w:spacing w:after="0" w:line="240" w:lineRule="auto"/>
        <w:ind w:hanging="157"/>
        <w:rPr>
          <w:rFonts w:eastAsiaTheme="minorEastAsia"/>
          <w:sz w:val="24"/>
          <w:szCs w:val="24"/>
        </w:rPr>
      </w:pPr>
    </w:p>
    <w:p w14:paraId="01DC7D57" w14:textId="77777777" w:rsidR="009148D8" w:rsidRPr="00D2234B" w:rsidRDefault="009148D8" w:rsidP="00D2234B">
      <w:pPr>
        <w:numPr>
          <w:ilvl w:val="1"/>
          <w:numId w:val="11"/>
        </w:numPr>
        <w:tabs>
          <w:tab w:val="left" w:pos="709"/>
        </w:tabs>
        <w:spacing w:before="190" w:after="0" w:line="271" w:lineRule="auto"/>
        <w:ind w:left="709" w:right="126" w:hanging="709"/>
        <w:contextualSpacing/>
        <w:jc w:val="both"/>
        <w:rPr>
          <w:rFonts w:eastAsiaTheme="minorEastAsia"/>
          <w:color w:val="131313"/>
          <w:sz w:val="24"/>
          <w:szCs w:val="24"/>
        </w:rPr>
      </w:pPr>
      <w:r w:rsidRPr="00D2234B">
        <w:rPr>
          <w:rFonts w:eastAsiaTheme="minorEastAsia"/>
          <w:color w:val="131313"/>
          <w:w w:val="105"/>
          <w:sz w:val="24"/>
          <w:szCs w:val="24"/>
        </w:rPr>
        <w:t xml:space="preserve">In granting </w:t>
      </w:r>
      <w:proofErr w:type="gramStart"/>
      <w:r w:rsidRPr="00D2234B">
        <w:rPr>
          <w:rFonts w:eastAsiaTheme="minorEastAsia"/>
          <w:color w:val="131313"/>
          <w:w w:val="105"/>
          <w:sz w:val="24"/>
          <w:szCs w:val="24"/>
        </w:rPr>
        <w:t>licences</w:t>
      </w:r>
      <w:proofErr w:type="gramEnd"/>
      <w:r w:rsidRPr="00D2234B">
        <w:rPr>
          <w:rFonts w:eastAsiaTheme="minorEastAsia"/>
          <w:color w:val="131313"/>
          <w:w w:val="105"/>
          <w:sz w:val="24"/>
          <w:szCs w:val="24"/>
        </w:rPr>
        <w:t xml:space="preserve"> the Board recognises that licensing hours are important to individual</w:t>
      </w:r>
      <w:r w:rsidRPr="00D2234B">
        <w:rPr>
          <w:rFonts w:eastAsiaTheme="minorEastAsia"/>
          <w:color w:val="131313"/>
          <w:spacing w:val="-11"/>
          <w:w w:val="105"/>
          <w:sz w:val="24"/>
          <w:szCs w:val="24"/>
        </w:rPr>
        <w:t xml:space="preserve"> </w:t>
      </w:r>
      <w:r w:rsidRPr="00D2234B">
        <w:rPr>
          <w:rFonts w:eastAsiaTheme="minorEastAsia"/>
          <w:color w:val="131313"/>
          <w:w w:val="105"/>
          <w:sz w:val="24"/>
          <w:szCs w:val="24"/>
        </w:rPr>
        <w:t>licensed</w:t>
      </w:r>
      <w:r w:rsidRPr="00D2234B">
        <w:rPr>
          <w:rFonts w:eastAsiaTheme="minorEastAsia"/>
          <w:color w:val="131313"/>
          <w:spacing w:val="-8"/>
          <w:w w:val="105"/>
          <w:sz w:val="24"/>
          <w:szCs w:val="24"/>
        </w:rPr>
        <w:t xml:space="preserve"> </w:t>
      </w:r>
      <w:r w:rsidRPr="00D2234B">
        <w:rPr>
          <w:rFonts w:eastAsiaTheme="minorEastAsia"/>
          <w:color w:val="131313"/>
          <w:w w:val="105"/>
          <w:sz w:val="24"/>
          <w:szCs w:val="24"/>
        </w:rPr>
        <w:t>premises,</w:t>
      </w:r>
      <w:r w:rsidRPr="00D2234B">
        <w:rPr>
          <w:rFonts w:eastAsiaTheme="minorEastAsia"/>
          <w:color w:val="131313"/>
          <w:spacing w:val="-4"/>
          <w:w w:val="105"/>
          <w:sz w:val="24"/>
          <w:szCs w:val="24"/>
        </w:rPr>
        <w:t xml:space="preserve"> </w:t>
      </w:r>
      <w:r w:rsidRPr="00D2234B">
        <w:rPr>
          <w:rFonts w:eastAsiaTheme="minorEastAsia"/>
          <w:color w:val="131313"/>
          <w:w w:val="105"/>
          <w:sz w:val="24"/>
          <w:szCs w:val="24"/>
        </w:rPr>
        <w:t>but</w:t>
      </w:r>
      <w:r w:rsidRPr="00D2234B">
        <w:rPr>
          <w:rFonts w:eastAsiaTheme="minorEastAsia"/>
          <w:color w:val="131313"/>
          <w:spacing w:val="-18"/>
          <w:w w:val="105"/>
          <w:sz w:val="24"/>
          <w:szCs w:val="24"/>
        </w:rPr>
        <w:t xml:space="preserve"> </w:t>
      </w:r>
      <w:r w:rsidRPr="00D2234B">
        <w:rPr>
          <w:rFonts w:eastAsiaTheme="minorEastAsia"/>
          <w:color w:val="131313"/>
          <w:w w:val="105"/>
          <w:sz w:val="24"/>
          <w:szCs w:val="24"/>
        </w:rPr>
        <w:t>can</w:t>
      </w:r>
      <w:r w:rsidRPr="00D2234B">
        <w:rPr>
          <w:rFonts w:eastAsiaTheme="minorEastAsia"/>
          <w:color w:val="131313"/>
          <w:spacing w:val="-23"/>
          <w:w w:val="105"/>
          <w:sz w:val="24"/>
          <w:szCs w:val="24"/>
        </w:rPr>
        <w:t xml:space="preserve"> </w:t>
      </w:r>
      <w:r w:rsidRPr="00D2234B">
        <w:rPr>
          <w:rFonts w:eastAsiaTheme="minorEastAsia"/>
          <w:color w:val="131313"/>
          <w:w w:val="105"/>
          <w:sz w:val="24"/>
          <w:szCs w:val="24"/>
        </w:rPr>
        <w:t>have</w:t>
      </w:r>
      <w:r w:rsidRPr="00D2234B">
        <w:rPr>
          <w:rFonts w:eastAsiaTheme="minorEastAsia"/>
          <w:color w:val="131313"/>
          <w:spacing w:val="-17"/>
          <w:w w:val="105"/>
          <w:sz w:val="24"/>
          <w:szCs w:val="24"/>
        </w:rPr>
        <w:t xml:space="preserve"> </w:t>
      </w:r>
      <w:r w:rsidRPr="00D2234B">
        <w:rPr>
          <w:rFonts w:eastAsiaTheme="minorEastAsia"/>
          <w:color w:val="131313"/>
          <w:w w:val="105"/>
          <w:sz w:val="24"/>
          <w:szCs w:val="24"/>
        </w:rPr>
        <w:t>a</w:t>
      </w:r>
      <w:r w:rsidRPr="00D2234B">
        <w:rPr>
          <w:rFonts w:eastAsiaTheme="minorEastAsia"/>
          <w:color w:val="131313"/>
          <w:spacing w:val="-25"/>
          <w:w w:val="105"/>
          <w:sz w:val="24"/>
          <w:szCs w:val="24"/>
        </w:rPr>
        <w:t xml:space="preserve"> </w:t>
      </w:r>
      <w:r w:rsidRPr="00D2234B">
        <w:rPr>
          <w:rFonts w:eastAsiaTheme="minorEastAsia"/>
          <w:color w:val="131313"/>
          <w:w w:val="105"/>
          <w:sz w:val="24"/>
          <w:szCs w:val="24"/>
        </w:rPr>
        <w:t>wider</w:t>
      </w:r>
      <w:r w:rsidRPr="00D2234B">
        <w:rPr>
          <w:rFonts w:eastAsiaTheme="minorEastAsia"/>
          <w:color w:val="131313"/>
          <w:spacing w:val="-17"/>
          <w:w w:val="105"/>
          <w:sz w:val="24"/>
          <w:szCs w:val="24"/>
        </w:rPr>
        <w:t xml:space="preserve"> </w:t>
      </w:r>
      <w:r w:rsidRPr="00D2234B">
        <w:rPr>
          <w:rFonts w:eastAsiaTheme="minorEastAsia"/>
          <w:color w:val="131313"/>
          <w:w w:val="105"/>
          <w:sz w:val="24"/>
          <w:szCs w:val="24"/>
        </w:rPr>
        <w:t>impact</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for</w:t>
      </w:r>
      <w:r w:rsidRPr="00D2234B">
        <w:rPr>
          <w:rFonts w:eastAsiaTheme="minorEastAsia"/>
          <w:color w:val="131313"/>
          <w:spacing w:val="-26"/>
          <w:w w:val="105"/>
          <w:sz w:val="24"/>
          <w:szCs w:val="24"/>
        </w:rPr>
        <w:t xml:space="preserve"> </w:t>
      </w:r>
      <w:r w:rsidRPr="00D2234B">
        <w:rPr>
          <w:rFonts w:eastAsiaTheme="minorEastAsia"/>
          <w:color w:val="131313"/>
          <w:w w:val="105"/>
          <w:sz w:val="24"/>
          <w:szCs w:val="24"/>
        </w:rPr>
        <w:t>an</w:t>
      </w:r>
      <w:r w:rsidRPr="00D2234B">
        <w:rPr>
          <w:rFonts w:eastAsiaTheme="minorEastAsia"/>
          <w:color w:val="131313"/>
          <w:spacing w:val="-24"/>
          <w:w w:val="105"/>
          <w:sz w:val="24"/>
          <w:szCs w:val="24"/>
        </w:rPr>
        <w:t xml:space="preserve"> </w:t>
      </w:r>
      <w:r w:rsidRPr="00D2234B">
        <w:rPr>
          <w:rFonts w:eastAsiaTheme="minorEastAsia"/>
          <w:color w:val="131313"/>
          <w:w w:val="105"/>
          <w:sz w:val="24"/>
          <w:szCs w:val="24"/>
        </w:rPr>
        <w:t>area.</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Balanced against this, the Board does not wish to unnecessarily inhibit the development of</w:t>
      </w:r>
      <w:r w:rsidRPr="00D2234B">
        <w:rPr>
          <w:rFonts w:eastAsiaTheme="minorEastAsia"/>
          <w:color w:val="131313"/>
          <w:spacing w:val="-22"/>
          <w:w w:val="105"/>
          <w:sz w:val="24"/>
          <w:szCs w:val="24"/>
        </w:rPr>
        <w:t xml:space="preserve"> </w:t>
      </w:r>
      <w:r w:rsidRPr="00D2234B">
        <w:rPr>
          <w:rFonts w:eastAsiaTheme="minorEastAsia"/>
          <w:color w:val="131313"/>
          <w:w w:val="105"/>
          <w:sz w:val="24"/>
          <w:szCs w:val="24"/>
        </w:rPr>
        <w:t>thriving</w:t>
      </w:r>
      <w:r w:rsidRPr="00D2234B">
        <w:rPr>
          <w:rFonts w:eastAsiaTheme="minorEastAsia"/>
          <w:color w:val="131313"/>
          <w:spacing w:val="-16"/>
          <w:w w:val="105"/>
          <w:sz w:val="24"/>
          <w:szCs w:val="24"/>
        </w:rPr>
        <w:t xml:space="preserve"> </w:t>
      </w:r>
      <w:r w:rsidRPr="00D2234B">
        <w:rPr>
          <w:rFonts w:eastAsiaTheme="minorEastAsia"/>
          <w:color w:val="131313"/>
          <w:w w:val="105"/>
          <w:sz w:val="24"/>
          <w:szCs w:val="24"/>
        </w:rPr>
        <w:t>and</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safe</w:t>
      </w:r>
      <w:r w:rsidRPr="00D2234B">
        <w:rPr>
          <w:rFonts w:eastAsiaTheme="minorEastAsia"/>
          <w:color w:val="131313"/>
          <w:spacing w:val="-24"/>
          <w:w w:val="105"/>
          <w:sz w:val="24"/>
          <w:szCs w:val="24"/>
        </w:rPr>
        <w:t xml:space="preserve"> </w:t>
      </w:r>
      <w:r w:rsidRPr="00D2234B">
        <w:rPr>
          <w:rFonts w:eastAsiaTheme="minorEastAsia"/>
          <w:color w:val="131313"/>
          <w:w w:val="105"/>
          <w:sz w:val="24"/>
          <w:szCs w:val="24"/>
        </w:rPr>
        <w:t>evening</w:t>
      </w:r>
      <w:r w:rsidRPr="00D2234B">
        <w:rPr>
          <w:rFonts w:eastAsiaTheme="minorEastAsia"/>
          <w:color w:val="131313"/>
          <w:spacing w:val="-11"/>
          <w:w w:val="105"/>
          <w:sz w:val="24"/>
          <w:szCs w:val="24"/>
        </w:rPr>
        <w:t xml:space="preserve"> </w:t>
      </w:r>
      <w:r w:rsidRPr="00D2234B">
        <w:rPr>
          <w:rFonts w:eastAsiaTheme="minorEastAsia"/>
          <w:color w:val="131313"/>
          <w:w w:val="105"/>
          <w:sz w:val="24"/>
          <w:szCs w:val="24"/>
        </w:rPr>
        <w:t>and</w:t>
      </w:r>
      <w:r w:rsidRPr="00D2234B">
        <w:rPr>
          <w:rFonts w:eastAsiaTheme="minorEastAsia"/>
          <w:color w:val="131313"/>
          <w:spacing w:val="-19"/>
          <w:w w:val="105"/>
          <w:sz w:val="24"/>
          <w:szCs w:val="24"/>
        </w:rPr>
        <w:t xml:space="preserve"> </w:t>
      </w:r>
      <w:proofErr w:type="gramStart"/>
      <w:r w:rsidRPr="00D2234B">
        <w:rPr>
          <w:rFonts w:eastAsiaTheme="minorEastAsia"/>
          <w:color w:val="131313"/>
          <w:w w:val="105"/>
          <w:sz w:val="24"/>
          <w:szCs w:val="24"/>
        </w:rPr>
        <w:t>night time</w:t>
      </w:r>
      <w:proofErr w:type="gramEnd"/>
      <w:r w:rsidRPr="00D2234B">
        <w:rPr>
          <w:rFonts w:eastAsiaTheme="minorEastAsia"/>
          <w:color w:val="131313"/>
          <w:spacing w:val="-9"/>
          <w:w w:val="105"/>
          <w:sz w:val="24"/>
          <w:szCs w:val="24"/>
        </w:rPr>
        <w:t xml:space="preserve"> </w:t>
      </w:r>
      <w:r w:rsidRPr="00D2234B">
        <w:rPr>
          <w:rFonts w:eastAsiaTheme="minorEastAsia"/>
          <w:color w:val="131313"/>
          <w:w w:val="105"/>
          <w:sz w:val="24"/>
          <w:szCs w:val="24"/>
        </w:rPr>
        <w:t>local</w:t>
      </w:r>
      <w:r w:rsidRPr="00D2234B">
        <w:rPr>
          <w:rFonts w:eastAsiaTheme="minorEastAsia"/>
          <w:color w:val="131313"/>
          <w:spacing w:val="-18"/>
          <w:w w:val="105"/>
          <w:sz w:val="24"/>
          <w:szCs w:val="24"/>
        </w:rPr>
        <w:t xml:space="preserve"> </w:t>
      </w:r>
      <w:r w:rsidRPr="00D2234B">
        <w:rPr>
          <w:rFonts w:eastAsiaTheme="minorEastAsia"/>
          <w:color w:val="131313"/>
          <w:w w:val="105"/>
          <w:sz w:val="24"/>
          <w:szCs w:val="24"/>
        </w:rPr>
        <w:t>economies,</w:t>
      </w:r>
      <w:r w:rsidRPr="00D2234B">
        <w:rPr>
          <w:rFonts w:eastAsiaTheme="minorEastAsia"/>
          <w:color w:val="131313"/>
          <w:spacing w:val="-5"/>
          <w:w w:val="105"/>
          <w:sz w:val="24"/>
          <w:szCs w:val="24"/>
        </w:rPr>
        <w:t xml:space="preserve"> </w:t>
      </w:r>
      <w:r w:rsidRPr="00D2234B">
        <w:rPr>
          <w:rFonts w:eastAsiaTheme="minorEastAsia"/>
          <w:color w:val="131313"/>
          <w:w w:val="105"/>
          <w:sz w:val="24"/>
          <w:szCs w:val="24"/>
        </w:rPr>
        <w:t>which</w:t>
      </w:r>
      <w:r w:rsidRPr="00D2234B">
        <w:rPr>
          <w:rFonts w:eastAsiaTheme="minorEastAsia"/>
          <w:color w:val="131313"/>
          <w:spacing w:val="-19"/>
          <w:w w:val="105"/>
          <w:sz w:val="24"/>
          <w:szCs w:val="24"/>
        </w:rPr>
        <w:t xml:space="preserve"> </w:t>
      </w:r>
      <w:r w:rsidRPr="00D2234B">
        <w:rPr>
          <w:rFonts w:eastAsiaTheme="minorEastAsia"/>
          <w:color w:val="131313"/>
          <w:w w:val="105"/>
          <w:sz w:val="24"/>
          <w:szCs w:val="24"/>
        </w:rPr>
        <w:t>are</w:t>
      </w:r>
      <w:r w:rsidRPr="00D2234B">
        <w:rPr>
          <w:rFonts w:eastAsiaTheme="minorEastAsia"/>
          <w:color w:val="131313"/>
          <w:spacing w:val="-21"/>
          <w:w w:val="105"/>
          <w:sz w:val="24"/>
          <w:szCs w:val="24"/>
        </w:rPr>
        <w:t xml:space="preserve"> </w:t>
      </w:r>
      <w:r w:rsidRPr="00D2234B">
        <w:rPr>
          <w:rFonts w:eastAsiaTheme="minorEastAsia"/>
          <w:color w:val="131313"/>
          <w:w w:val="105"/>
          <w:sz w:val="24"/>
          <w:szCs w:val="24"/>
        </w:rPr>
        <w:t xml:space="preserve">important for investment, employment and tourism. The Board considers that the On Sale policy hours are appropriate for East Lothian and represent a balance between the interests of the public, residents, licensed </w:t>
      </w:r>
      <w:proofErr w:type="gramStart"/>
      <w:r w:rsidRPr="00D2234B">
        <w:rPr>
          <w:rFonts w:eastAsiaTheme="minorEastAsia"/>
          <w:color w:val="131313"/>
          <w:w w:val="105"/>
          <w:sz w:val="24"/>
          <w:szCs w:val="24"/>
        </w:rPr>
        <w:t>businesses</w:t>
      </w:r>
      <w:proofErr w:type="gramEnd"/>
      <w:r w:rsidRPr="00D2234B">
        <w:rPr>
          <w:rFonts w:eastAsiaTheme="minorEastAsia"/>
          <w:color w:val="131313"/>
          <w:w w:val="105"/>
          <w:sz w:val="24"/>
          <w:szCs w:val="24"/>
        </w:rPr>
        <w:t xml:space="preserve"> and patrons of licensed</w:t>
      </w:r>
      <w:r w:rsidRPr="00D2234B">
        <w:rPr>
          <w:rFonts w:eastAsiaTheme="minorEastAsia"/>
          <w:color w:val="131313"/>
          <w:spacing w:val="13"/>
          <w:w w:val="105"/>
          <w:sz w:val="24"/>
          <w:szCs w:val="24"/>
        </w:rPr>
        <w:t xml:space="preserve"> </w:t>
      </w:r>
      <w:r w:rsidRPr="00D2234B">
        <w:rPr>
          <w:rFonts w:eastAsiaTheme="minorEastAsia"/>
          <w:color w:val="131313"/>
          <w:w w:val="105"/>
          <w:sz w:val="24"/>
          <w:szCs w:val="24"/>
        </w:rPr>
        <w:t>premises.</w:t>
      </w:r>
    </w:p>
    <w:p w14:paraId="02C121D0" w14:textId="77777777" w:rsidR="009148D8" w:rsidRPr="00D2234B" w:rsidRDefault="009148D8" w:rsidP="00D2234B">
      <w:pPr>
        <w:tabs>
          <w:tab w:val="left" w:pos="878"/>
        </w:tabs>
        <w:spacing w:before="190" w:after="0" w:line="271" w:lineRule="auto"/>
        <w:ind w:left="869" w:right="126" w:hanging="157"/>
        <w:contextualSpacing/>
        <w:jc w:val="both"/>
        <w:rPr>
          <w:rFonts w:eastAsiaTheme="minorEastAsia"/>
          <w:color w:val="131313"/>
          <w:sz w:val="24"/>
          <w:szCs w:val="24"/>
        </w:rPr>
      </w:pPr>
    </w:p>
    <w:p w14:paraId="463AECAD" w14:textId="77777777" w:rsidR="009148D8" w:rsidRPr="00D2234B" w:rsidRDefault="009148D8" w:rsidP="00740267">
      <w:pPr>
        <w:numPr>
          <w:ilvl w:val="1"/>
          <w:numId w:val="11"/>
        </w:numPr>
        <w:tabs>
          <w:tab w:val="left" w:pos="709"/>
        </w:tabs>
        <w:spacing w:before="166" w:after="0" w:line="273" w:lineRule="auto"/>
        <w:ind w:left="709" w:right="589" w:hanging="709"/>
        <w:contextualSpacing/>
        <w:rPr>
          <w:rFonts w:eastAsiaTheme="minorEastAsia"/>
          <w:color w:val="131313"/>
          <w:sz w:val="24"/>
          <w:szCs w:val="24"/>
        </w:rPr>
      </w:pPr>
      <w:r w:rsidRPr="00D2234B">
        <w:rPr>
          <w:rFonts w:eastAsiaTheme="minorEastAsia"/>
          <w:color w:val="131313"/>
          <w:w w:val="105"/>
          <w:sz w:val="24"/>
          <w:szCs w:val="24"/>
        </w:rPr>
        <w:t>For applications relating to premises licences and occasional licences, the Board's general policy on the licensed hours for the sale of alcohol for consumption on the premises</w:t>
      </w:r>
      <w:r w:rsidRPr="00D2234B">
        <w:rPr>
          <w:rFonts w:eastAsiaTheme="minorEastAsia"/>
          <w:color w:val="131313"/>
          <w:spacing w:val="8"/>
          <w:w w:val="105"/>
          <w:sz w:val="24"/>
          <w:szCs w:val="24"/>
        </w:rPr>
        <w:t xml:space="preserve"> </w:t>
      </w:r>
      <w:proofErr w:type="gramStart"/>
      <w:r w:rsidRPr="00D2234B">
        <w:rPr>
          <w:rFonts w:eastAsiaTheme="minorEastAsia"/>
          <w:color w:val="131313"/>
          <w:w w:val="105"/>
          <w:sz w:val="24"/>
          <w:szCs w:val="24"/>
        </w:rPr>
        <w:t>is:-</w:t>
      </w:r>
      <w:proofErr w:type="gramEnd"/>
    </w:p>
    <w:p w14:paraId="5D967797" w14:textId="77777777" w:rsidR="009148D8" w:rsidRPr="00D2234B" w:rsidRDefault="009148D8" w:rsidP="00D2234B">
      <w:pPr>
        <w:spacing w:before="157" w:after="0" w:line="240" w:lineRule="auto"/>
        <w:ind w:left="859" w:hanging="157"/>
        <w:rPr>
          <w:rFonts w:eastAsiaTheme="minorEastAsia"/>
          <w:sz w:val="24"/>
          <w:szCs w:val="24"/>
        </w:rPr>
      </w:pPr>
      <w:r w:rsidRPr="00D2234B">
        <w:rPr>
          <w:rFonts w:eastAsiaTheme="minorEastAsia"/>
          <w:color w:val="131313"/>
          <w:w w:val="105"/>
          <w:sz w:val="24"/>
          <w:szCs w:val="24"/>
        </w:rPr>
        <w:t>11.00 am to 11.00 pm Monday to Wednesday (inclusive)</w:t>
      </w:r>
    </w:p>
    <w:p w14:paraId="7076D0BE" w14:textId="77777777" w:rsidR="009148D8" w:rsidRPr="00D2234B" w:rsidRDefault="009148D8" w:rsidP="00D2234B">
      <w:pPr>
        <w:spacing w:before="14" w:after="0" w:line="240" w:lineRule="auto"/>
        <w:ind w:left="859" w:hanging="157"/>
        <w:rPr>
          <w:rFonts w:eastAsiaTheme="minorEastAsia"/>
          <w:sz w:val="24"/>
          <w:szCs w:val="24"/>
        </w:rPr>
      </w:pPr>
      <w:r w:rsidRPr="00D2234B">
        <w:rPr>
          <w:rFonts w:eastAsiaTheme="minorEastAsia"/>
          <w:color w:val="131313"/>
          <w:w w:val="105"/>
          <w:sz w:val="24"/>
          <w:szCs w:val="24"/>
        </w:rPr>
        <w:t>11.00 am to 1.00 am Thursday to Saturday (inclusive)</w:t>
      </w:r>
    </w:p>
    <w:p w14:paraId="1932F0A7" w14:textId="77777777" w:rsidR="009148D8" w:rsidRPr="00D2234B" w:rsidRDefault="009148D8" w:rsidP="00D2234B">
      <w:pPr>
        <w:spacing w:before="15" w:after="0" w:line="240" w:lineRule="auto"/>
        <w:ind w:left="859" w:hanging="157"/>
        <w:rPr>
          <w:rFonts w:eastAsiaTheme="minorEastAsia"/>
          <w:sz w:val="24"/>
          <w:szCs w:val="24"/>
        </w:rPr>
      </w:pPr>
      <w:r w:rsidRPr="00D2234B">
        <w:rPr>
          <w:rFonts w:eastAsiaTheme="minorEastAsia"/>
          <w:color w:val="131313"/>
          <w:w w:val="105"/>
          <w:sz w:val="24"/>
          <w:szCs w:val="24"/>
        </w:rPr>
        <w:t xml:space="preserve">11.00 am to 12.00 midnight on </w:t>
      </w:r>
      <w:proofErr w:type="gramStart"/>
      <w:r w:rsidRPr="00D2234B">
        <w:rPr>
          <w:rFonts w:eastAsiaTheme="minorEastAsia"/>
          <w:color w:val="131313"/>
          <w:w w:val="105"/>
          <w:sz w:val="24"/>
          <w:szCs w:val="24"/>
        </w:rPr>
        <w:t>Sunday</w:t>
      </w:r>
      <w:proofErr w:type="gramEnd"/>
    </w:p>
    <w:p w14:paraId="5246F23C" w14:textId="77777777" w:rsidR="009148D8" w:rsidRPr="00D2234B" w:rsidRDefault="009148D8" w:rsidP="00D2234B">
      <w:pPr>
        <w:spacing w:after="0" w:line="240" w:lineRule="auto"/>
        <w:ind w:hanging="157"/>
        <w:rPr>
          <w:rFonts w:eastAsiaTheme="minorEastAsia"/>
          <w:sz w:val="24"/>
          <w:szCs w:val="24"/>
        </w:rPr>
      </w:pPr>
    </w:p>
    <w:p w14:paraId="06C7D126" w14:textId="77777777" w:rsidR="009148D8" w:rsidRPr="00D2234B" w:rsidRDefault="009148D8" w:rsidP="00D2234B">
      <w:pPr>
        <w:numPr>
          <w:ilvl w:val="1"/>
          <w:numId w:val="11"/>
        </w:numPr>
        <w:tabs>
          <w:tab w:val="left" w:pos="709"/>
        </w:tabs>
        <w:spacing w:after="0" w:line="273" w:lineRule="auto"/>
        <w:ind w:left="709" w:right="144" w:hanging="709"/>
        <w:contextualSpacing/>
        <w:jc w:val="both"/>
        <w:rPr>
          <w:rFonts w:eastAsiaTheme="minorEastAsia"/>
          <w:color w:val="131313"/>
          <w:sz w:val="24"/>
          <w:szCs w:val="24"/>
        </w:rPr>
      </w:pPr>
      <w:r w:rsidRPr="00D2234B">
        <w:rPr>
          <w:rFonts w:eastAsiaTheme="minorEastAsia"/>
          <w:color w:val="131313"/>
          <w:w w:val="105"/>
          <w:sz w:val="24"/>
          <w:szCs w:val="24"/>
        </w:rPr>
        <w:t>In terms of the Act, the sale of alcohol for consumption off the premises is not permitted before 10.00am and after 10.0</w:t>
      </w:r>
      <w:r w:rsidR="00D2234B">
        <w:rPr>
          <w:rFonts w:eastAsiaTheme="minorEastAsia"/>
          <w:color w:val="131313"/>
          <w:w w:val="105"/>
          <w:sz w:val="24"/>
          <w:szCs w:val="24"/>
        </w:rPr>
        <w:t>0</w:t>
      </w:r>
      <w:r w:rsidRPr="00D2234B">
        <w:rPr>
          <w:rFonts w:eastAsiaTheme="minorEastAsia"/>
          <w:color w:val="131313"/>
          <w:w w:val="105"/>
          <w:sz w:val="24"/>
          <w:szCs w:val="24"/>
        </w:rPr>
        <w:t>pm. The Board's policy is that the maximum available licensed hours of 10.00am to 10.00pm each day are generally appropriate for off sales. However, each application will be assessed on</w:t>
      </w:r>
      <w:r w:rsidRPr="00D2234B">
        <w:rPr>
          <w:rFonts w:eastAsiaTheme="minorEastAsia"/>
          <w:color w:val="131313"/>
          <w:spacing w:val="-22"/>
          <w:w w:val="105"/>
          <w:sz w:val="24"/>
          <w:szCs w:val="24"/>
        </w:rPr>
        <w:t xml:space="preserve"> </w:t>
      </w:r>
      <w:r w:rsidRPr="00D2234B">
        <w:rPr>
          <w:rFonts w:eastAsiaTheme="minorEastAsia"/>
          <w:color w:val="131313"/>
          <w:w w:val="105"/>
          <w:sz w:val="24"/>
          <w:szCs w:val="24"/>
        </w:rPr>
        <w:t>its</w:t>
      </w:r>
      <w:r w:rsidRPr="00D2234B">
        <w:rPr>
          <w:rFonts w:eastAsiaTheme="minorEastAsia"/>
          <w:color w:val="131313"/>
          <w:spacing w:val="-22"/>
          <w:w w:val="105"/>
          <w:sz w:val="24"/>
          <w:szCs w:val="24"/>
        </w:rPr>
        <w:t xml:space="preserve"> </w:t>
      </w:r>
      <w:r w:rsidRPr="00D2234B">
        <w:rPr>
          <w:rFonts w:eastAsiaTheme="minorEastAsia"/>
          <w:color w:val="131313"/>
          <w:w w:val="105"/>
          <w:sz w:val="24"/>
          <w:szCs w:val="24"/>
        </w:rPr>
        <w:t>own</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merits</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against</w:t>
      </w:r>
      <w:r w:rsidRPr="00D2234B">
        <w:rPr>
          <w:rFonts w:eastAsiaTheme="minorEastAsia"/>
          <w:color w:val="131313"/>
          <w:spacing w:val="-11"/>
          <w:w w:val="105"/>
          <w:sz w:val="24"/>
          <w:szCs w:val="24"/>
        </w:rPr>
        <w:t xml:space="preserve"> </w:t>
      </w:r>
      <w:r w:rsidRPr="00D2234B">
        <w:rPr>
          <w:rFonts w:eastAsiaTheme="minorEastAsia"/>
          <w:color w:val="131313"/>
          <w:w w:val="105"/>
          <w:sz w:val="24"/>
          <w:szCs w:val="24"/>
        </w:rPr>
        <w:t>these</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licensed</w:t>
      </w:r>
      <w:r w:rsidRPr="00D2234B">
        <w:rPr>
          <w:rFonts w:eastAsiaTheme="minorEastAsia"/>
          <w:color w:val="131313"/>
          <w:spacing w:val="-8"/>
          <w:w w:val="105"/>
          <w:sz w:val="24"/>
          <w:szCs w:val="24"/>
        </w:rPr>
        <w:t xml:space="preserve"> </w:t>
      </w:r>
      <w:r w:rsidRPr="00D2234B">
        <w:rPr>
          <w:rFonts w:eastAsiaTheme="minorEastAsia"/>
          <w:color w:val="131313"/>
          <w:w w:val="105"/>
          <w:sz w:val="24"/>
          <w:szCs w:val="24"/>
        </w:rPr>
        <w:t>hours</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and</w:t>
      </w:r>
      <w:r w:rsidRPr="00D2234B">
        <w:rPr>
          <w:rFonts w:eastAsiaTheme="minorEastAsia"/>
          <w:color w:val="131313"/>
          <w:spacing w:val="-12"/>
          <w:w w:val="105"/>
          <w:sz w:val="24"/>
          <w:szCs w:val="24"/>
        </w:rPr>
        <w:t xml:space="preserve"> </w:t>
      </w:r>
      <w:r w:rsidRPr="00D2234B">
        <w:rPr>
          <w:rFonts w:eastAsiaTheme="minorEastAsia"/>
          <w:color w:val="131313"/>
          <w:w w:val="105"/>
          <w:sz w:val="24"/>
          <w:szCs w:val="24"/>
        </w:rPr>
        <w:t>the</w:t>
      </w:r>
      <w:r w:rsidRPr="00D2234B">
        <w:rPr>
          <w:rFonts w:eastAsiaTheme="minorEastAsia"/>
          <w:color w:val="131313"/>
          <w:spacing w:val="-18"/>
          <w:w w:val="105"/>
          <w:sz w:val="24"/>
          <w:szCs w:val="24"/>
        </w:rPr>
        <w:t xml:space="preserve"> </w:t>
      </w:r>
      <w:r w:rsidRPr="00D2234B">
        <w:rPr>
          <w:rFonts w:eastAsiaTheme="minorEastAsia"/>
          <w:color w:val="131313"/>
          <w:w w:val="105"/>
          <w:sz w:val="24"/>
          <w:szCs w:val="24"/>
        </w:rPr>
        <w:t>Board</w:t>
      </w:r>
      <w:r w:rsidRPr="00D2234B">
        <w:rPr>
          <w:rFonts w:eastAsiaTheme="minorEastAsia"/>
          <w:color w:val="131313"/>
          <w:spacing w:val="-10"/>
          <w:w w:val="105"/>
          <w:sz w:val="24"/>
          <w:szCs w:val="24"/>
        </w:rPr>
        <w:t xml:space="preserve"> </w:t>
      </w:r>
      <w:r w:rsidRPr="00D2234B">
        <w:rPr>
          <w:rFonts w:eastAsiaTheme="minorEastAsia"/>
          <w:color w:val="131313"/>
          <w:w w:val="105"/>
          <w:sz w:val="24"/>
          <w:szCs w:val="24"/>
        </w:rPr>
        <w:t>will</w:t>
      </w:r>
      <w:r w:rsidRPr="00D2234B">
        <w:rPr>
          <w:rFonts w:eastAsiaTheme="minorEastAsia"/>
          <w:color w:val="131313"/>
          <w:spacing w:val="-13"/>
          <w:w w:val="105"/>
          <w:sz w:val="24"/>
          <w:szCs w:val="24"/>
        </w:rPr>
        <w:t xml:space="preserve"> </w:t>
      </w:r>
      <w:r w:rsidRPr="00D2234B">
        <w:rPr>
          <w:rFonts w:eastAsiaTheme="minorEastAsia"/>
          <w:color w:val="131313"/>
          <w:w w:val="105"/>
          <w:sz w:val="24"/>
          <w:szCs w:val="24"/>
        </w:rPr>
        <w:t>wish</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to</w:t>
      </w:r>
      <w:r w:rsidRPr="00D2234B">
        <w:rPr>
          <w:rFonts w:eastAsiaTheme="minorEastAsia"/>
          <w:color w:val="131313"/>
          <w:spacing w:val="-17"/>
          <w:w w:val="105"/>
          <w:sz w:val="24"/>
          <w:szCs w:val="24"/>
        </w:rPr>
        <w:t xml:space="preserve"> </w:t>
      </w:r>
      <w:r w:rsidRPr="00D2234B">
        <w:rPr>
          <w:rFonts w:eastAsiaTheme="minorEastAsia"/>
          <w:color w:val="131313"/>
          <w:w w:val="105"/>
          <w:sz w:val="24"/>
          <w:szCs w:val="24"/>
        </w:rPr>
        <w:t>ensure that the licensing objectives are being promoted in such applications. If this is not demonstrated, the Board may refuse to grant applications or grant reduced hours for off</w:t>
      </w:r>
      <w:r w:rsidRPr="00D2234B">
        <w:rPr>
          <w:rFonts w:eastAsiaTheme="minorEastAsia"/>
          <w:color w:val="131313"/>
          <w:spacing w:val="-2"/>
          <w:w w:val="105"/>
          <w:sz w:val="24"/>
          <w:szCs w:val="24"/>
        </w:rPr>
        <w:t xml:space="preserve"> </w:t>
      </w:r>
      <w:r w:rsidRPr="00D2234B">
        <w:rPr>
          <w:rFonts w:eastAsiaTheme="minorEastAsia"/>
          <w:color w:val="131313"/>
          <w:w w:val="105"/>
          <w:sz w:val="24"/>
          <w:szCs w:val="24"/>
        </w:rPr>
        <w:t>sales.</w:t>
      </w:r>
    </w:p>
    <w:p w14:paraId="3AAF611E" w14:textId="77777777" w:rsidR="009148D8" w:rsidRPr="00D2234B" w:rsidRDefault="009148D8" w:rsidP="00D2234B">
      <w:pPr>
        <w:tabs>
          <w:tab w:val="left" w:pos="859"/>
        </w:tabs>
        <w:spacing w:after="0" w:line="273" w:lineRule="auto"/>
        <w:ind w:left="846" w:right="144" w:hanging="157"/>
        <w:contextualSpacing/>
        <w:jc w:val="both"/>
        <w:rPr>
          <w:rFonts w:eastAsiaTheme="minorEastAsia"/>
          <w:color w:val="131313"/>
          <w:sz w:val="24"/>
          <w:szCs w:val="24"/>
        </w:rPr>
      </w:pPr>
    </w:p>
    <w:p w14:paraId="752D8C38" w14:textId="77777777" w:rsidR="009148D8" w:rsidRPr="00D2234B" w:rsidRDefault="009148D8" w:rsidP="00D2234B">
      <w:pPr>
        <w:numPr>
          <w:ilvl w:val="1"/>
          <w:numId w:val="11"/>
        </w:numPr>
        <w:tabs>
          <w:tab w:val="left" w:pos="709"/>
        </w:tabs>
        <w:spacing w:before="65" w:after="0" w:line="240" w:lineRule="auto"/>
        <w:ind w:left="709" w:right="113" w:hanging="709"/>
        <w:contextualSpacing/>
        <w:jc w:val="both"/>
        <w:rPr>
          <w:rFonts w:eastAsiaTheme="minorEastAsia" w:cstheme="minorHAnsi"/>
          <w:color w:val="151515"/>
          <w:sz w:val="24"/>
          <w:szCs w:val="24"/>
        </w:rPr>
      </w:pPr>
      <w:r w:rsidRPr="00D2234B">
        <w:rPr>
          <w:rFonts w:eastAsiaTheme="minorEastAsia"/>
          <w:color w:val="131313"/>
          <w:w w:val="105"/>
          <w:sz w:val="24"/>
          <w:szCs w:val="24"/>
        </w:rPr>
        <w:t xml:space="preserve">Each application for a premises licence is assessed on its own merits against the </w:t>
      </w:r>
      <w:proofErr w:type="gramStart"/>
      <w:r w:rsidRPr="00D2234B">
        <w:rPr>
          <w:rFonts w:eastAsiaTheme="minorEastAsia"/>
          <w:color w:val="131313"/>
          <w:w w:val="105"/>
          <w:sz w:val="24"/>
          <w:szCs w:val="24"/>
        </w:rPr>
        <w:t>on sale</w:t>
      </w:r>
      <w:proofErr w:type="gramEnd"/>
      <w:r w:rsidRPr="00D2234B">
        <w:rPr>
          <w:rFonts w:eastAsiaTheme="minorEastAsia"/>
          <w:color w:val="131313"/>
          <w:w w:val="105"/>
          <w:sz w:val="24"/>
          <w:szCs w:val="24"/>
        </w:rPr>
        <w:t xml:space="preserve"> policy hours appropriate to the type of activity for which a licence is being sought. Where an application received is requesting licensed</w:t>
      </w:r>
      <w:r w:rsidRPr="00D2234B">
        <w:rPr>
          <w:rFonts w:eastAsiaTheme="minorEastAsia"/>
          <w:color w:val="131313"/>
          <w:spacing w:val="-13"/>
          <w:w w:val="105"/>
          <w:sz w:val="24"/>
          <w:szCs w:val="24"/>
        </w:rPr>
        <w:t xml:space="preserve"> </w:t>
      </w:r>
      <w:r w:rsidRPr="00D2234B">
        <w:rPr>
          <w:rFonts w:eastAsiaTheme="minorEastAsia"/>
          <w:color w:val="131313"/>
          <w:w w:val="105"/>
          <w:sz w:val="24"/>
          <w:szCs w:val="24"/>
        </w:rPr>
        <w:t xml:space="preserve">hours </w:t>
      </w:r>
      <w:r w:rsidRPr="00D2234B">
        <w:rPr>
          <w:rFonts w:eastAsiaTheme="minorEastAsia" w:cstheme="minorHAnsi"/>
          <w:color w:val="151515"/>
          <w:sz w:val="24"/>
          <w:szCs w:val="24"/>
        </w:rPr>
        <w:t xml:space="preserve">exceeding 14 hours, the Board will require further information for the consideration of such applications and the Board will </w:t>
      </w:r>
      <w:proofErr w:type="gramStart"/>
      <w:r w:rsidRPr="00D2234B">
        <w:rPr>
          <w:rFonts w:eastAsiaTheme="minorEastAsia" w:cstheme="minorHAnsi"/>
          <w:color w:val="151515"/>
          <w:sz w:val="24"/>
          <w:szCs w:val="24"/>
        </w:rPr>
        <w:t>take into account</w:t>
      </w:r>
      <w:proofErr w:type="gramEnd"/>
      <w:r w:rsidRPr="00D2234B">
        <w:rPr>
          <w:rFonts w:eastAsiaTheme="minorEastAsia" w:cstheme="minorHAnsi"/>
          <w:color w:val="151515"/>
          <w:sz w:val="24"/>
          <w:szCs w:val="24"/>
        </w:rPr>
        <w:t xml:space="preserve"> the effect of granting such a licence will have on the area.</w:t>
      </w:r>
    </w:p>
    <w:p w14:paraId="6F6935C1" w14:textId="77777777" w:rsidR="00D2234B" w:rsidRDefault="00D2234B" w:rsidP="00080663">
      <w:pPr>
        <w:spacing w:after="0" w:line="240" w:lineRule="auto"/>
        <w:rPr>
          <w:rFonts w:eastAsiaTheme="minorEastAsia" w:cstheme="minorHAnsi"/>
          <w:color w:val="151515"/>
          <w:sz w:val="24"/>
          <w:szCs w:val="24"/>
        </w:rPr>
      </w:pPr>
    </w:p>
    <w:p w14:paraId="32401F3B" w14:textId="77777777" w:rsidR="009148D8" w:rsidRPr="00D2234B" w:rsidRDefault="009148D8" w:rsidP="00D2234B">
      <w:pPr>
        <w:numPr>
          <w:ilvl w:val="1"/>
          <w:numId w:val="11"/>
        </w:numPr>
        <w:tabs>
          <w:tab w:val="left" w:pos="709"/>
        </w:tabs>
        <w:spacing w:before="163" w:after="0" w:line="261" w:lineRule="auto"/>
        <w:ind w:left="709" w:right="120" w:hanging="709"/>
        <w:contextualSpacing/>
        <w:jc w:val="both"/>
        <w:rPr>
          <w:rFonts w:eastAsiaTheme="minorEastAsia"/>
          <w:color w:val="151515"/>
          <w:sz w:val="24"/>
          <w:szCs w:val="24"/>
        </w:rPr>
      </w:pPr>
      <w:r w:rsidRPr="00D2234B">
        <w:rPr>
          <w:rFonts w:eastAsiaTheme="minorEastAsia"/>
          <w:color w:val="151515"/>
          <w:sz w:val="24"/>
          <w:szCs w:val="24"/>
        </w:rPr>
        <w:t>Should</w:t>
      </w:r>
      <w:r w:rsidRPr="00D2234B">
        <w:rPr>
          <w:rFonts w:eastAsiaTheme="minorEastAsia"/>
          <w:color w:val="151515"/>
          <w:spacing w:val="-2"/>
          <w:sz w:val="24"/>
          <w:szCs w:val="24"/>
        </w:rPr>
        <w:t xml:space="preserve"> </w:t>
      </w:r>
      <w:r w:rsidRPr="00D2234B">
        <w:rPr>
          <w:rFonts w:eastAsiaTheme="minorEastAsia"/>
          <w:color w:val="151515"/>
          <w:sz w:val="24"/>
          <w:szCs w:val="24"/>
        </w:rPr>
        <w:t>an</w:t>
      </w:r>
      <w:r w:rsidRPr="00D2234B">
        <w:rPr>
          <w:rFonts w:eastAsiaTheme="minorEastAsia"/>
          <w:color w:val="151515"/>
          <w:spacing w:val="-9"/>
          <w:sz w:val="24"/>
          <w:szCs w:val="24"/>
        </w:rPr>
        <w:t xml:space="preserve"> </w:t>
      </w:r>
      <w:r w:rsidRPr="00D2234B">
        <w:rPr>
          <w:rFonts w:eastAsiaTheme="minorEastAsia"/>
          <w:color w:val="151515"/>
          <w:sz w:val="24"/>
          <w:szCs w:val="24"/>
        </w:rPr>
        <w:t>application</w:t>
      </w:r>
      <w:r w:rsidRPr="00D2234B">
        <w:rPr>
          <w:rFonts w:eastAsiaTheme="minorEastAsia"/>
          <w:color w:val="151515"/>
          <w:spacing w:val="3"/>
          <w:sz w:val="24"/>
          <w:szCs w:val="24"/>
        </w:rPr>
        <w:t xml:space="preserve"> </w:t>
      </w:r>
      <w:r w:rsidRPr="00D2234B">
        <w:rPr>
          <w:rFonts w:eastAsiaTheme="minorEastAsia"/>
          <w:color w:val="151515"/>
          <w:sz w:val="24"/>
          <w:szCs w:val="24"/>
        </w:rPr>
        <w:t>be</w:t>
      </w:r>
      <w:r w:rsidRPr="00D2234B">
        <w:rPr>
          <w:rFonts w:eastAsiaTheme="minorEastAsia"/>
          <w:color w:val="151515"/>
          <w:spacing w:val="-6"/>
          <w:sz w:val="24"/>
          <w:szCs w:val="24"/>
        </w:rPr>
        <w:t xml:space="preserve"> </w:t>
      </w:r>
      <w:r w:rsidRPr="00D2234B">
        <w:rPr>
          <w:rFonts w:eastAsiaTheme="minorEastAsia"/>
          <w:color w:val="151515"/>
          <w:sz w:val="24"/>
          <w:szCs w:val="24"/>
        </w:rPr>
        <w:t>received</w:t>
      </w:r>
      <w:r w:rsidRPr="00D2234B">
        <w:rPr>
          <w:rFonts w:eastAsiaTheme="minorEastAsia"/>
          <w:color w:val="151515"/>
          <w:spacing w:val="-3"/>
          <w:sz w:val="24"/>
          <w:szCs w:val="24"/>
        </w:rPr>
        <w:t xml:space="preserve"> </w:t>
      </w:r>
      <w:r w:rsidRPr="00D2234B">
        <w:rPr>
          <w:rFonts w:eastAsiaTheme="minorEastAsia"/>
          <w:color w:val="151515"/>
          <w:sz w:val="24"/>
          <w:szCs w:val="24"/>
        </w:rPr>
        <w:t>in</w:t>
      </w:r>
      <w:r w:rsidRPr="00D2234B">
        <w:rPr>
          <w:rFonts w:eastAsiaTheme="minorEastAsia"/>
          <w:color w:val="151515"/>
          <w:spacing w:val="-15"/>
          <w:sz w:val="24"/>
          <w:szCs w:val="24"/>
        </w:rPr>
        <w:t xml:space="preserve"> </w:t>
      </w:r>
      <w:r w:rsidRPr="00D2234B">
        <w:rPr>
          <w:rFonts w:eastAsiaTheme="minorEastAsia"/>
          <w:color w:val="151515"/>
          <w:sz w:val="24"/>
          <w:szCs w:val="24"/>
        </w:rPr>
        <w:t>respect</w:t>
      </w:r>
      <w:r w:rsidRPr="00D2234B">
        <w:rPr>
          <w:rFonts w:eastAsiaTheme="minorEastAsia"/>
          <w:color w:val="151515"/>
          <w:spacing w:val="-4"/>
          <w:sz w:val="24"/>
          <w:szCs w:val="24"/>
        </w:rPr>
        <w:t xml:space="preserve"> </w:t>
      </w:r>
      <w:r w:rsidRPr="00D2234B">
        <w:rPr>
          <w:rFonts w:eastAsiaTheme="minorEastAsia"/>
          <w:color w:val="151515"/>
          <w:sz w:val="24"/>
          <w:szCs w:val="24"/>
        </w:rPr>
        <w:t>of</w:t>
      </w:r>
      <w:r w:rsidRPr="00D2234B">
        <w:rPr>
          <w:rFonts w:eastAsiaTheme="minorEastAsia"/>
          <w:color w:val="151515"/>
          <w:spacing w:val="-9"/>
          <w:sz w:val="24"/>
          <w:szCs w:val="24"/>
        </w:rPr>
        <w:t xml:space="preserve"> </w:t>
      </w:r>
      <w:r w:rsidRPr="00D2234B">
        <w:rPr>
          <w:rFonts w:eastAsiaTheme="minorEastAsia"/>
          <w:color w:val="151515"/>
          <w:sz w:val="24"/>
          <w:szCs w:val="24"/>
        </w:rPr>
        <w:t>opening</w:t>
      </w:r>
      <w:r w:rsidRPr="00D2234B">
        <w:rPr>
          <w:rFonts w:eastAsiaTheme="minorEastAsia"/>
          <w:color w:val="151515"/>
          <w:spacing w:val="1"/>
          <w:sz w:val="24"/>
          <w:szCs w:val="24"/>
        </w:rPr>
        <w:t xml:space="preserve"> </w:t>
      </w:r>
      <w:r w:rsidRPr="00D2234B">
        <w:rPr>
          <w:rFonts w:eastAsiaTheme="minorEastAsia"/>
          <w:color w:val="151515"/>
          <w:sz w:val="24"/>
          <w:szCs w:val="24"/>
        </w:rPr>
        <w:t>earlier</w:t>
      </w:r>
      <w:r w:rsidRPr="00D2234B">
        <w:rPr>
          <w:rFonts w:eastAsiaTheme="minorEastAsia"/>
          <w:color w:val="151515"/>
          <w:spacing w:val="-4"/>
          <w:sz w:val="24"/>
          <w:szCs w:val="24"/>
        </w:rPr>
        <w:t xml:space="preserve"> </w:t>
      </w:r>
      <w:r w:rsidRPr="00D2234B">
        <w:rPr>
          <w:rFonts w:eastAsiaTheme="minorEastAsia"/>
          <w:color w:val="151515"/>
          <w:sz w:val="24"/>
          <w:szCs w:val="24"/>
        </w:rPr>
        <w:t>than</w:t>
      </w:r>
      <w:r w:rsidRPr="00D2234B">
        <w:rPr>
          <w:rFonts w:eastAsiaTheme="minorEastAsia"/>
          <w:color w:val="151515"/>
          <w:spacing w:val="-15"/>
          <w:sz w:val="24"/>
          <w:szCs w:val="24"/>
        </w:rPr>
        <w:t xml:space="preserve"> </w:t>
      </w:r>
      <w:r w:rsidRPr="00D2234B">
        <w:rPr>
          <w:rFonts w:eastAsiaTheme="minorEastAsia"/>
          <w:color w:val="151515"/>
          <w:sz w:val="24"/>
          <w:szCs w:val="24"/>
        </w:rPr>
        <w:t>11am,</w:t>
      </w:r>
      <w:r w:rsidRPr="00D2234B">
        <w:rPr>
          <w:rFonts w:eastAsiaTheme="minorEastAsia"/>
          <w:color w:val="151515"/>
          <w:spacing w:val="-5"/>
          <w:sz w:val="24"/>
          <w:szCs w:val="24"/>
        </w:rPr>
        <w:t xml:space="preserve"> </w:t>
      </w:r>
      <w:r w:rsidRPr="00D2234B">
        <w:rPr>
          <w:rFonts w:eastAsiaTheme="minorEastAsia"/>
          <w:color w:val="151515"/>
          <w:sz w:val="24"/>
          <w:szCs w:val="24"/>
        </w:rPr>
        <w:t>the Board will expect the applicant to justify their request and demonstrate measures that promote the five licensing</w:t>
      </w:r>
      <w:r w:rsidRPr="00D2234B">
        <w:rPr>
          <w:rFonts w:eastAsiaTheme="minorEastAsia"/>
          <w:color w:val="151515"/>
          <w:spacing w:val="36"/>
          <w:sz w:val="24"/>
          <w:szCs w:val="24"/>
        </w:rPr>
        <w:t xml:space="preserve"> </w:t>
      </w:r>
      <w:r w:rsidRPr="00D2234B">
        <w:rPr>
          <w:rFonts w:eastAsiaTheme="minorEastAsia"/>
          <w:color w:val="151515"/>
          <w:sz w:val="24"/>
          <w:szCs w:val="24"/>
        </w:rPr>
        <w:t>objectives.</w:t>
      </w:r>
    </w:p>
    <w:p w14:paraId="60FAE67C" w14:textId="77777777" w:rsidR="009148D8" w:rsidRPr="00D2234B" w:rsidRDefault="009148D8" w:rsidP="00080663">
      <w:pPr>
        <w:tabs>
          <w:tab w:val="left" w:pos="927"/>
        </w:tabs>
        <w:spacing w:before="163" w:after="0" w:line="261" w:lineRule="auto"/>
        <w:ind w:left="921" w:right="120"/>
        <w:contextualSpacing/>
        <w:jc w:val="both"/>
        <w:rPr>
          <w:rFonts w:eastAsiaTheme="minorEastAsia"/>
          <w:color w:val="151515"/>
          <w:sz w:val="24"/>
          <w:szCs w:val="24"/>
        </w:rPr>
      </w:pPr>
    </w:p>
    <w:p w14:paraId="14690AE7" w14:textId="77777777" w:rsidR="00D2234B" w:rsidRDefault="00D2234B">
      <w:pPr>
        <w:rPr>
          <w:rFonts w:eastAsiaTheme="minorEastAsia"/>
          <w:color w:val="151515"/>
          <w:sz w:val="24"/>
          <w:szCs w:val="24"/>
        </w:rPr>
      </w:pPr>
      <w:r>
        <w:rPr>
          <w:rFonts w:eastAsiaTheme="minorEastAsia"/>
          <w:color w:val="151515"/>
          <w:sz w:val="24"/>
          <w:szCs w:val="24"/>
        </w:rPr>
        <w:br w:type="page"/>
      </w:r>
    </w:p>
    <w:p w14:paraId="1CD3E9F5" w14:textId="1FC670A8" w:rsidR="009148D8" w:rsidRPr="00D2234B" w:rsidRDefault="009148D8" w:rsidP="00740267">
      <w:pPr>
        <w:numPr>
          <w:ilvl w:val="1"/>
          <w:numId w:val="11"/>
        </w:numPr>
        <w:tabs>
          <w:tab w:val="left" w:pos="709"/>
        </w:tabs>
        <w:spacing w:before="159" w:after="0" w:line="240" w:lineRule="auto"/>
        <w:ind w:left="709" w:right="122" w:hanging="709"/>
        <w:contextualSpacing/>
        <w:jc w:val="both"/>
        <w:rPr>
          <w:rFonts w:eastAsiaTheme="minorEastAsia"/>
          <w:color w:val="151515"/>
          <w:sz w:val="24"/>
          <w:szCs w:val="24"/>
        </w:rPr>
      </w:pPr>
      <w:r w:rsidRPr="00D2234B">
        <w:rPr>
          <w:rFonts w:eastAsiaTheme="minorEastAsia"/>
          <w:color w:val="151515"/>
          <w:sz w:val="24"/>
          <w:szCs w:val="24"/>
        </w:rPr>
        <w:lastRenderedPageBreak/>
        <w:t>The Board is amenable to persuasion that On Sales premises would benefit from one additional hour of opening earlier in the morning providing the case</w:t>
      </w:r>
      <w:r w:rsidRPr="00D2234B">
        <w:rPr>
          <w:rFonts w:eastAsiaTheme="minorEastAsia"/>
          <w:color w:val="151515"/>
          <w:spacing w:val="-11"/>
          <w:sz w:val="24"/>
          <w:szCs w:val="24"/>
        </w:rPr>
        <w:t xml:space="preserve"> </w:t>
      </w:r>
      <w:r w:rsidRPr="00D2234B">
        <w:rPr>
          <w:rFonts w:eastAsiaTheme="minorEastAsia"/>
          <w:color w:val="151515"/>
          <w:sz w:val="24"/>
          <w:szCs w:val="24"/>
        </w:rPr>
        <w:t>relates</w:t>
      </w:r>
      <w:r w:rsidRPr="00D2234B">
        <w:rPr>
          <w:rFonts w:eastAsiaTheme="minorEastAsia"/>
          <w:color w:val="151515"/>
          <w:spacing w:val="-13"/>
          <w:sz w:val="24"/>
          <w:szCs w:val="24"/>
        </w:rPr>
        <w:t xml:space="preserve"> </w:t>
      </w:r>
      <w:r w:rsidRPr="00D2234B">
        <w:rPr>
          <w:rFonts w:eastAsiaTheme="minorEastAsia"/>
          <w:color w:val="151515"/>
          <w:sz w:val="24"/>
          <w:szCs w:val="24"/>
        </w:rPr>
        <w:t>to</w:t>
      </w:r>
      <w:r w:rsidRPr="00D2234B">
        <w:rPr>
          <w:rFonts w:eastAsiaTheme="minorEastAsia"/>
          <w:color w:val="151515"/>
          <w:spacing w:val="-17"/>
          <w:sz w:val="24"/>
          <w:szCs w:val="24"/>
        </w:rPr>
        <w:t xml:space="preserve"> </w:t>
      </w:r>
      <w:r w:rsidRPr="00D2234B">
        <w:rPr>
          <w:rFonts w:eastAsiaTheme="minorEastAsia"/>
          <w:color w:val="151515"/>
          <w:sz w:val="24"/>
          <w:szCs w:val="24"/>
        </w:rPr>
        <w:t>a</w:t>
      </w:r>
      <w:r w:rsidRPr="00D2234B">
        <w:rPr>
          <w:rFonts w:eastAsiaTheme="minorEastAsia"/>
          <w:color w:val="151515"/>
          <w:spacing w:val="-12"/>
          <w:sz w:val="24"/>
          <w:szCs w:val="24"/>
        </w:rPr>
        <w:t xml:space="preserve"> </w:t>
      </w:r>
      <w:r w:rsidRPr="00D2234B">
        <w:rPr>
          <w:rFonts w:eastAsiaTheme="minorEastAsia"/>
          <w:color w:val="151515"/>
          <w:sz w:val="24"/>
          <w:szCs w:val="24"/>
        </w:rPr>
        <w:t>sporting</w:t>
      </w:r>
      <w:r w:rsidRPr="00D2234B">
        <w:rPr>
          <w:rFonts w:eastAsiaTheme="minorEastAsia"/>
          <w:color w:val="151515"/>
          <w:spacing w:val="-12"/>
          <w:sz w:val="24"/>
          <w:szCs w:val="24"/>
        </w:rPr>
        <w:t xml:space="preserve"> </w:t>
      </w:r>
      <w:r w:rsidRPr="00D2234B">
        <w:rPr>
          <w:rFonts w:eastAsiaTheme="minorEastAsia"/>
          <w:color w:val="151515"/>
          <w:sz w:val="24"/>
          <w:szCs w:val="24"/>
        </w:rPr>
        <w:t>club</w:t>
      </w:r>
      <w:r w:rsidRPr="00D2234B">
        <w:rPr>
          <w:rFonts w:eastAsiaTheme="minorEastAsia"/>
          <w:color w:val="151515"/>
          <w:spacing w:val="-15"/>
          <w:sz w:val="24"/>
          <w:szCs w:val="24"/>
        </w:rPr>
        <w:t xml:space="preserve"> </w:t>
      </w:r>
      <w:r w:rsidRPr="00D2234B">
        <w:rPr>
          <w:rFonts w:eastAsiaTheme="minorEastAsia"/>
          <w:color w:val="151515"/>
          <w:sz w:val="24"/>
          <w:szCs w:val="24"/>
        </w:rPr>
        <w:t>where</w:t>
      </w:r>
      <w:r w:rsidRPr="00D2234B">
        <w:rPr>
          <w:rFonts w:eastAsiaTheme="minorEastAsia"/>
          <w:color w:val="151515"/>
          <w:spacing w:val="-15"/>
          <w:sz w:val="24"/>
          <w:szCs w:val="24"/>
        </w:rPr>
        <w:t xml:space="preserve"> </w:t>
      </w:r>
      <w:r w:rsidRPr="00D2234B">
        <w:rPr>
          <w:rFonts w:eastAsiaTheme="minorEastAsia"/>
          <w:color w:val="151515"/>
          <w:sz w:val="24"/>
          <w:szCs w:val="24"/>
        </w:rPr>
        <w:t>competitions</w:t>
      </w:r>
      <w:r w:rsidRPr="00D2234B">
        <w:rPr>
          <w:rFonts w:eastAsiaTheme="minorEastAsia"/>
          <w:color w:val="151515"/>
          <w:spacing w:val="-3"/>
          <w:sz w:val="24"/>
          <w:szCs w:val="24"/>
        </w:rPr>
        <w:t xml:space="preserve"> </w:t>
      </w:r>
      <w:r w:rsidRPr="00D2234B">
        <w:rPr>
          <w:rFonts w:eastAsiaTheme="minorEastAsia"/>
          <w:color w:val="151515"/>
          <w:sz w:val="24"/>
          <w:szCs w:val="24"/>
        </w:rPr>
        <w:t>and</w:t>
      </w:r>
      <w:r w:rsidRPr="00D2234B">
        <w:rPr>
          <w:rFonts w:eastAsiaTheme="minorEastAsia"/>
          <w:color w:val="151515"/>
          <w:spacing w:val="-21"/>
          <w:sz w:val="24"/>
          <w:szCs w:val="24"/>
        </w:rPr>
        <w:t xml:space="preserve"> </w:t>
      </w:r>
      <w:r w:rsidRPr="00D2234B">
        <w:rPr>
          <w:rFonts w:eastAsiaTheme="minorEastAsia"/>
          <w:color w:val="151515"/>
          <w:sz w:val="24"/>
          <w:szCs w:val="24"/>
        </w:rPr>
        <w:t>tournaments</w:t>
      </w:r>
      <w:r w:rsidRPr="00D2234B">
        <w:rPr>
          <w:rFonts w:eastAsiaTheme="minorEastAsia"/>
          <w:color w:val="151515"/>
          <w:spacing w:val="5"/>
          <w:sz w:val="24"/>
          <w:szCs w:val="24"/>
        </w:rPr>
        <w:t xml:space="preserve"> </w:t>
      </w:r>
      <w:r w:rsidRPr="00D2234B">
        <w:rPr>
          <w:rFonts w:eastAsiaTheme="minorEastAsia"/>
          <w:color w:val="151515"/>
          <w:sz w:val="24"/>
          <w:szCs w:val="24"/>
        </w:rPr>
        <w:t xml:space="preserve">commence regularly in the early morning or to a significant type of tourist attraction, such as a distillery, which conduct early morning tours. As such, there are </w:t>
      </w:r>
      <w:r w:rsidRPr="00903EEE">
        <w:rPr>
          <w:rFonts w:eastAsiaTheme="minorEastAsia"/>
          <w:color w:val="151515"/>
          <w:sz w:val="24"/>
          <w:szCs w:val="24"/>
        </w:rPr>
        <w:t>10</w:t>
      </w:r>
      <w:r w:rsidRPr="00D2234B">
        <w:rPr>
          <w:rFonts w:eastAsiaTheme="minorEastAsia"/>
          <w:color w:val="151515"/>
          <w:sz w:val="24"/>
          <w:szCs w:val="24"/>
        </w:rPr>
        <w:t xml:space="preserve"> premises in East Lothian with </w:t>
      </w:r>
      <w:r w:rsidR="00903EEE">
        <w:rPr>
          <w:rFonts w:eastAsiaTheme="minorEastAsia"/>
          <w:color w:val="151515"/>
          <w:sz w:val="24"/>
          <w:szCs w:val="24"/>
        </w:rPr>
        <w:t xml:space="preserve">a </w:t>
      </w:r>
      <w:r w:rsidRPr="00D2234B">
        <w:rPr>
          <w:rFonts w:eastAsiaTheme="minorEastAsia"/>
          <w:color w:val="151515"/>
          <w:sz w:val="24"/>
          <w:szCs w:val="24"/>
        </w:rPr>
        <w:t>10</w:t>
      </w:r>
      <w:r w:rsidR="00740267">
        <w:rPr>
          <w:rFonts w:eastAsiaTheme="minorEastAsia"/>
          <w:color w:val="151515"/>
          <w:sz w:val="24"/>
          <w:szCs w:val="24"/>
        </w:rPr>
        <w:t>.00</w:t>
      </w:r>
      <w:r w:rsidRPr="00D2234B">
        <w:rPr>
          <w:rFonts w:eastAsiaTheme="minorEastAsia"/>
          <w:color w:val="151515"/>
          <w:sz w:val="24"/>
          <w:szCs w:val="24"/>
        </w:rPr>
        <w:t>am opening</w:t>
      </w:r>
      <w:r w:rsidRPr="00D2234B">
        <w:rPr>
          <w:rFonts w:eastAsiaTheme="minorEastAsia"/>
          <w:color w:val="151515"/>
          <w:spacing w:val="15"/>
          <w:sz w:val="24"/>
          <w:szCs w:val="24"/>
        </w:rPr>
        <w:t xml:space="preserve"> </w:t>
      </w:r>
      <w:r w:rsidR="00903EEE">
        <w:rPr>
          <w:rFonts w:eastAsiaTheme="minorEastAsia"/>
          <w:color w:val="151515"/>
          <w:sz w:val="24"/>
          <w:szCs w:val="24"/>
        </w:rPr>
        <w:t>and 1 premise with a 9.00am opening hour.</w:t>
      </w:r>
    </w:p>
    <w:p w14:paraId="08C30BA9" w14:textId="77777777" w:rsidR="009148D8" w:rsidRPr="00D2234B" w:rsidRDefault="009148D8" w:rsidP="00080663">
      <w:pPr>
        <w:spacing w:after="0" w:line="240" w:lineRule="auto"/>
        <w:ind w:left="720"/>
        <w:contextualSpacing/>
        <w:rPr>
          <w:rFonts w:eastAsiaTheme="minorEastAsia"/>
          <w:color w:val="151515"/>
          <w:sz w:val="24"/>
          <w:szCs w:val="24"/>
        </w:rPr>
      </w:pPr>
    </w:p>
    <w:p w14:paraId="3DA319F4" w14:textId="77777777" w:rsidR="009148D8" w:rsidRPr="00D2234B" w:rsidRDefault="009148D8" w:rsidP="00080663">
      <w:pPr>
        <w:tabs>
          <w:tab w:val="left" w:pos="922"/>
        </w:tabs>
        <w:spacing w:before="159" w:after="0" w:line="240" w:lineRule="auto"/>
        <w:ind w:left="911" w:right="122"/>
        <w:contextualSpacing/>
        <w:jc w:val="both"/>
        <w:rPr>
          <w:rFonts w:eastAsiaTheme="minorEastAsia"/>
          <w:color w:val="151515"/>
          <w:sz w:val="24"/>
          <w:szCs w:val="24"/>
        </w:rPr>
      </w:pPr>
    </w:p>
    <w:p w14:paraId="35276B06" w14:textId="77777777" w:rsidR="009148D8" w:rsidRPr="00D2234B" w:rsidRDefault="009148D8" w:rsidP="00740267">
      <w:pPr>
        <w:tabs>
          <w:tab w:val="left" w:pos="909"/>
        </w:tabs>
        <w:spacing w:before="83" w:after="0" w:line="261" w:lineRule="auto"/>
        <w:ind w:left="709" w:right="128"/>
        <w:contextualSpacing/>
        <w:jc w:val="both"/>
        <w:rPr>
          <w:rFonts w:eastAsiaTheme="minorEastAsia"/>
          <w:color w:val="151515"/>
          <w:sz w:val="24"/>
          <w:szCs w:val="24"/>
        </w:rPr>
      </w:pPr>
      <w:r w:rsidRPr="00D2234B">
        <w:rPr>
          <w:rFonts w:eastAsiaTheme="minorEastAsia"/>
          <w:color w:val="151515"/>
          <w:sz w:val="24"/>
          <w:szCs w:val="24"/>
        </w:rPr>
        <w:t xml:space="preserve">Extended hours applications are individually assessed on their own merits. When the extended hours sought are in respect of on sale premises and fall </w:t>
      </w:r>
      <w:proofErr w:type="spellStart"/>
      <w:r w:rsidRPr="00D2234B">
        <w:rPr>
          <w:rFonts w:eastAsiaTheme="minorEastAsia"/>
          <w:color w:val="151515"/>
          <w:sz w:val="24"/>
          <w:szCs w:val="24"/>
        </w:rPr>
        <w:t>outwith</w:t>
      </w:r>
      <w:proofErr w:type="spellEnd"/>
      <w:r w:rsidRPr="00D2234B">
        <w:rPr>
          <w:rFonts w:eastAsiaTheme="minorEastAsia"/>
          <w:color w:val="151515"/>
          <w:sz w:val="24"/>
          <w:szCs w:val="24"/>
        </w:rPr>
        <w:t xml:space="preserve"> on sale policy hours appropriate to the applicant's premises, the applicant is required to demonstrate to the Board that there are good reasons for the hours sought and that the hours are appropriate in the circumstances. The applicant is required to provide the Board with sufficient information to enable a decision to be made in this regard. This information will</w:t>
      </w:r>
      <w:r w:rsidRPr="00D2234B">
        <w:rPr>
          <w:rFonts w:eastAsiaTheme="minorEastAsia"/>
          <w:color w:val="151515"/>
          <w:spacing w:val="3"/>
          <w:sz w:val="24"/>
          <w:szCs w:val="24"/>
        </w:rPr>
        <w:t xml:space="preserve"> </w:t>
      </w:r>
      <w:proofErr w:type="gramStart"/>
      <w:r w:rsidRPr="00D2234B">
        <w:rPr>
          <w:rFonts w:eastAsiaTheme="minorEastAsia"/>
          <w:color w:val="151515"/>
          <w:sz w:val="24"/>
          <w:szCs w:val="24"/>
        </w:rPr>
        <w:t>include:-</w:t>
      </w:r>
      <w:proofErr w:type="gramEnd"/>
    </w:p>
    <w:p w14:paraId="4441A6A9" w14:textId="77777777" w:rsidR="009148D8" w:rsidRPr="00D2234B" w:rsidRDefault="009148D8" w:rsidP="00080663">
      <w:pPr>
        <w:tabs>
          <w:tab w:val="left" w:pos="909"/>
        </w:tabs>
        <w:spacing w:before="83" w:after="0" w:line="261" w:lineRule="auto"/>
        <w:ind w:left="1080" w:right="128"/>
        <w:contextualSpacing/>
        <w:jc w:val="both"/>
        <w:rPr>
          <w:rFonts w:eastAsiaTheme="minorEastAsia"/>
          <w:color w:val="151515"/>
          <w:sz w:val="24"/>
          <w:szCs w:val="24"/>
        </w:rPr>
      </w:pPr>
    </w:p>
    <w:p w14:paraId="25A3874D" w14:textId="77777777" w:rsidR="009148D8" w:rsidRPr="00D2234B" w:rsidRDefault="009148D8" w:rsidP="00080663">
      <w:pPr>
        <w:numPr>
          <w:ilvl w:val="0"/>
          <w:numId w:val="13"/>
        </w:numPr>
        <w:tabs>
          <w:tab w:val="left" w:pos="909"/>
        </w:tabs>
        <w:spacing w:before="83" w:after="0" w:line="261" w:lineRule="auto"/>
        <w:ind w:right="128"/>
        <w:contextualSpacing/>
        <w:jc w:val="both"/>
        <w:rPr>
          <w:rFonts w:eastAsiaTheme="minorEastAsia"/>
          <w:color w:val="151515"/>
          <w:sz w:val="24"/>
          <w:szCs w:val="24"/>
        </w:rPr>
      </w:pPr>
      <w:r w:rsidRPr="00D2234B">
        <w:rPr>
          <w:rFonts w:eastAsiaTheme="minorEastAsia"/>
          <w:color w:val="151515"/>
          <w:sz w:val="24"/>
          <w:szCs w:val="24"/>
        </w:rPr>
        <w:t xml:space="preserve">  </w:t>
      </w:r>
      <w:r w:rsidR="002977EB">
        <w:rPr>
          <w:rFonts w:eastAsiaTheme="minorEastAsia"/>
          <w:color w:val="151515"/>
          <w:sz w:val="24"/>
          <w:szCs w:val="24"/>
        </w:rPr>
        <w:t xml:space="preserve"> </w:t>
      </w:r>
      <w:r w:rsidRPr="00D2234B">
        <w:rPr>
          <w:rFonts w:eastAsiaTheme="minorEastAsia"/>
          <w:color w:val="151515"/>
          <w:sz w:val="24"/>
          <w:szCs w:val="24"/>
        </w:rPr>
        <w:t>the hours</w:t>
      </w:r>
      <w:r w:rsidRPr="00D2234B">
        <w:rPr>
          <w:rFonts w:eastAsiaTheme="minorEastAsia"/>
          <w:color w:val="151515"/>
          <w:spacing w:val="5"/>
          <w:sz w:val="24"/>
          <w:szCs w:val="24"/>
        </w:rPr>
        <w:t xml:space="preserve"> </w:t>
      </w:r>
      <w:proofErr w:type="gramStart"/>
      <w:r w:rsidRPr="00D2234B">
        <w:rPr>
          <w:rFonts w:eastAsiaTheme="minorEastAsia"/>
          <w:color w:val="151515"/>
          <w:sz w:val="24"/>
          <w:szCs w:val="24"/>
        </w:rPr>
        <w:t>sought;</w:t>
      </w:r>
      <w:proofErr w:type="gramEnd"/>
    </w:p>
    <w:p w14:paraId="0D8A49A7" w14:textId="77777777" w:rsidR="009148D8" w:rsidRPr="00D2234B" w:rsidRDefault="009148D8" w:rsidP="00080663">
      <w:pPr>
        <w:numPr>
          <w:ilvl w:val="0"/>
          <w:numId w:val="13"/>
        </w:numPr>
        <w:tabs>
          <w:tab w:val="left" w:pos="2332"/>
          <w:tab w:val="left" w:pos="2333"/>
        </w:tabs>
        <w:spacing w:before="83" w:after="0" w:line="240" w:lineRule="auto"/>
        <w:contextualSpacing/>
        <w:rPr>
          <w:rFonts w:eastAsiaTheme="minorEastAsia"/>
          <w:color w:val="151515"/>
          <w:sz w:val="24"/>
          <w:szCs w:val="24"/>
        </w:rPr>
      </w:pPr>
      <w:r w:rsidRPr="00D2234B">
        <w:rPr>
          <w:rFonts w:eastAsiaTheme="minorEastAsia"/>
          <w:color w:val="151515"/>
          <w:sz w:val="24"/>
          <w:szCs w:val="24"/>
        </w:rPr>
        <w:t>a description of the special event or</w:t>
      </w:r>
      <w:r w:rsidRPr="00D2234B">
        <w:rPr>
          <w:rFonts w:eastAsiaTheme="minorEastAsia"/>
          <w:color w:val="151515"/>
          <w:spacing w:val="7"/>
          <w:sz w:val="24"/>
          <w:szCs w:val="24"/>
        </w:rPr>
        <w:t xml:space="preserve"> </w:t>
      </w:r>
      <w:proofErr w:type="gramStart"/>
      <w:r w:rsidRPr="00D2234B">
        <w:rPr>
          <w:rFonts w:eastAsiaTheme="minorEastAsia"/>
          <w:color w:val="151515"/>
          <w:sz w:val="24"/>
          <w:szCs w:val="24"/>
        </w:rPr>
        <w:t>occasion;</w:t>
      </w:r>
      <w:proofErr w:type="gramEnd"/>
    </w:p>
    <w:p w14:paraId="0D383362" w14:textId="77777777" w:rsidR="009148D8" w:rsidRPr="00D2234B" w:rsidRDefault="009148D8" w:rsidP="00080663">
      <w:pPr>
        <w:numPr>
          <w:ilvl w:val="0"/>
          <w:numId w:val="13"/>
        </w:numPr>
        <w:tabs>
          <w:tab w:val="left" w:pos="2330"/>
          <w:tab w:val="left" w:pos="2331"/>
        </w:tabs>
        <w:spacing w:before="83" w:after="0" w:line="240" w:lineRule="auto"/>
        <w:contextualSpacing/>
        <w:rPr>
          <w:rFonts w:eastAsiaTheme="minorEastAsia"/>
          <w:color w:val="151515"/>
          <w:sz w:val="24"/>
          <w:szCs w:val="24"/>
        </w:rPr>
      </w:pPr>
      <w:r w:rsidRPr="00D2234B">
        <w:rPr>
          <w:rFonts w:eastAsiaTheme="minorEastAsia"/>
          <w:color w:val="151515"/>
          <w:sz w:val="24"/>
          <w:szCs w:val="24"/>
        </w:rPr>
        <w:t>the proposed activities to take place during these</w:t>
      </w:r>
      <w:r w:rsidRPr="00D2234B">
        <w:rPr>
          <w:rFonts w:eastAsiaTheme="minorEastAsia"/>
          <w:color w:val="151515"/>
          <w:spacing w:val="17"/>
          <w:sz w:val="24"/>
          <w:szCs w:val="24"/>
        </w:rPr>
        <w:t xml:space="preserve"> </w:t>
      </w:r>
      <w:proofErr w:type="gramStart"/>
      <w:r w:rsidRPr="00D2234B">
        <w:rPr>
          <w:rFonts w:eastAsiaTheme="minorEastAsia"/>
          <w:color w:val="151515"/>
          <w:sz w:val="24"/>
          <w:szCs w:val="24"/>
        </w:rPr>
        <w:t>hours;</w:t>
      </w:r>
      <w:proofErr w:type="gramEnd"/>
    </w:p>
    <w:p w14:paraId="4017F46B" w14:textId="77777777" w:rsidR="009148D8" w:rsidRPr="00D2234B" w:rsidRDefault="009148D8" w:rsidP="00080663">
      <w:pPr>
        <w:numPr>
          <w:ilvl w:val="0"/>
          <w:numId w:val="13"/>
        </w:numPr>
        <w:tabs>
          <w:tab w:val="left" w:pos="2325"/>
          <w:tab w:val="left" w:pos="2326"/>
        </w:tabs>
        <w:spacing w:before="83" w:after="0" w:line="240" w:lineRule="auto"/>
        <w:contextualSpacing/>
        <w:rPr>
          <w:rFonts w:eastAsiaTheme="minorEastAsia"/>
          <w:color w:val="151515"/>
          <w:sz w:val="24"/>
          <w:szCs w:val="24"/>
        </w:rPr>
      </w:pPr>
      <w:r w:rsidRPr="00D2234B">
        <w:rPr>
          <w:rFonts w:eastAsiaTheme="minorEastAsia"/>
          <w:color w:val="151515"/>
          <w:sz w:val="24"/>
          <w:szCs w:val="24"/>
        </w:rPr>
        <w:t xml:space="preserve">when each activity will take </w:t>
      </w:r>
      <w:proofErr w:type="gramStart"/>
      <w:r w:rsidRPr="00D2234B">
        <w:rPr>
          <w:rFonts w:eastAsiaTheme="minorEastAsia"/>
          <w:color w:val="151515"/>
          <w:sz w:val="24"/>
          <w:szCs w:val="24"/>
        </w:rPr>
        <w:t>place;</w:t>
      </w:r>
      <w:proofErr w:type="gramEnd"/>
    </w:p>
    <w:p w14:paraId="72088116" w14:textId="77777777" w:rsidR="009148D8" w:rsidRPr="00D2234B" w:rsidRDefault="009148D8" w:rsidP="00080663">
      <w:pPr>
        <w:numPr>
          <w:ilvl w:val="0"/>
          <w:numId w:val="13"/>
        </w:numPr>
        <w:tabs>
          <w:tab w:val="left" w:pos="2321"/>
          <w:tab w:val="left" w:pos="2322"/>
        </w:tabs>
        <w:spacing w:before="83" w:after="0" w:line="240" w:lineRule="auto"/>
        <w:contextualSpacing/>
        <w:rPr>
          <w:rFonts w:eastAsiaTheme="minorEastAsia"/>
          <w:color w:val="151515"/>
          <w:sz w:val="24"/>
          <w:szCs w:val="24"/>
        </w:rPr>
      </w:pPr>
      <w:r w:rsidRPr="00D2234B">
        <w:rPr>
          <w:rFonts w:eastAsiaTheme="minorEastAsia"/>
          <w:color w:val="151515"/>
          <w:sz w:val="24"/>
          <w:szCs w:val="24"/>
        </w:rPr>
        <w:t>why the event or occasion is considered to be</w:t>
      </w:r>
      <w:r w:rsidRPr="00D2234B">
        <w:rPr>
          <w:rFonts w:eastAsiaTheme="minorEastAsia"/>
          <w:color w:val="151515"/>
          <w:spacing w:val="15"/>
          <w:sz w:val="24"/>
          <w:szCs w:val="24"/>
        </w:rPr>
        <w:t xml:space="preserve"> </w:t>
      </w:r>
      <w:proofErr w:type="gramStart"/>
      <w:r w:rsidRPr="00D2234B">
        <w:rPr>
          <w:rFonts w:eastAsiaTheme="minorEastAsia"/>
          <w:color w:val="151515"/>
          <w:sz w:val="24"/>
          <w:szCs w:val="24"/>
        </w:rPr>
        <w:t>special;</w:t>
      </w:r>
      <w:proofErr w:type="gramEnd"/>
    </w:p>
    <w:p w14:paraId="4B4D2F7D" w14:textId="77777777" w:rsidR="009148D8" w:rsidRPr="00D2234B" w:rsidRDefault="009148D8" w:rsidP="00080663">
      <w:pPr>
        <w:numPr>
          <w:ilvl w:val="0"/>
          <w:numId w:val="13"/>
        </w:numPr>
        <w:tabs>
          <w:tab w:val="left" w:pos="2321"/>
          <w:tab w:val="left" w:pos="2322"/>
        </w:tabs>
        <w:spacing w:before="83" w:after="0" w:line="240" w:lineRule="auto"/>
        <w:contextualSpacing/>
        <w:rPr>
          <w:rFonts w:eastAsiaTheme="minorEastAsia"/>
          <w:sz w:val="24"/>
          <w:szCs w:val="24"/>
        </w:rPr>
      </w:pPr>
      <w:r w:rsidRPr="00D2234B">
        <w:rPr>
          <w:rFonts w:eastAsiaTheme="minorEastAsia"/>
          <w:color w:val="151515"/>
          <w:sz w:val="24"/>
          <w:szCs w:val="24"/>
        </w:rPr>
        <w:t xml:space="preserve">why the event or occasion cannot take place within the </w:t>
      </w:r>
      <w:proofErr w:type="gramStart"/>
      <w:r w:rsidRPr="00D2234B">
        <w:rPr>
          <w:rFonts w:eastAsiaTheme="minorEastAsia"/>
          <w:color w:val="151515"/>
          <w:sz w:val="24"/>
          <w:szCs w:val="24"/>
        </w:rPr>
        <w:t>on sale</w:t>
      </w:r>
      <w:proofErr w:type="gramEnd"/>
      <w:r w:rsidRPr="00D2234B">
        <w:rPr>
          <w:rFonts w:eastAsiaTheme="minorEastAsia"/>
          <w:color w:val="151515"/>
          <w:sz w:val="24"/>
          <w:szCs w:val="24"/>
        </w:rPr>
        <w:t xml:space="preserve"> policy hours appropriate to the applicant</w:t>
      </w:r>
      <w:r w:rsidRPr="00D2234B">
        <w:rPr>
          <w:rFonts w:eastAsiaTheme="minorEastAsia"/>
          <w:color w:val="151515"/>
          <w:spacing w:val="8"/>
          <w:sz w:val="24"/>
          <w:szCs w:val="24"/>
        </w:rPr>
        <w:t xml:space="preserve"> </w:t>
      </w:r>
      <w:r w:rsidRPr="00D2234B">
        <w:rPr>
          <w:rFonts w:eastAsiaTheme="minorEastAsia"/>
          <w:color w:val="151515"/>
          <w:sz w:val="24"/>
          <w:szCs w:val="24"/>
        </w:rPr>
        <w:t>premises.</w:t>
      </w:r>
    </w:p>
    <w:p w14:paraId="6B23AA0C" w14:textId="77777777" w:rsidR="009148D8" w:rsidRPr="00D2234B" w:rsidRDefault="009148D8" w:rsidP="00080663">
      <w:pPr>
        <w:spacing w:before="4" w:after="0" w:line="240" w:lineRule="auto"/>
        <w:rPr>
          <w:rFonts w:eastAsiaTheme="minorEastAsia"/>
          <w:sz w:val="24"/>
          <w:szCs w:val="24"/>
        </w:rPr>
      </w:pPr>
    </w:p>
    <w:p w14:paraId="523F6DD1" w14:textId="79140C82" w:rsidR="009148D8" w:rsidRPr="00D2234B" w:rsidRDefault="008820CE" w:rsidP="002977EB">
      <w:pPr>
        <w:spacing w:before="93" w:after="0" w:line="240" w:lineRule="auto"/>
        <w:ind w:left="709" w:right="163" w:firstLine="4"/>
        <w:jc w:val="both"/>
        <w:rPr>
          <w:rFonts w:eastAsiaTheme="minorEastAsia"/>
          <w:sz w:val="24"/>
          <w:szCs w:val="24"/>
        </w:rPr>
      </w:pPr>
      <w:r>
        <w:rPr>
          <w:rFonts w:eastAsiaTheme="minorEastAsia"/>
          <w:color w:val="151515"/>
          <w:sz w:val="24"/>
          <w:szCs w:val="24"/>
        </w:rPr>
        <w:t>The number of applications received this year was 12</w:t>
      </w:r>
      <w:r w:rsidR="009148D8" w:rsidRPr="00D2234B">
        <w:rPr>
          <w:rFonts w:eastAsiaTheme="minorEastAsia"/>
          <w:color w:val="151515"/>
          <w:sz w:val="24"/>
          <w:szCs w:val="24"/>
        </w:rPr>
        <w:t>.</w:t>
      </w:r>
    </w:p>
    <w:p w14:paraId="6664D4A6" w14:textId="77777777" w:rsidR="009148D8" w:rsidRPr="00D2234B" w:rsidRDefault="009148D8" w:rsidP="00080663">
      <w:pPr>
        <w:spacing w:before="2" w:after="0" w:line="240" w:lineRule="auto"/>
        <w:rPr>
          <w:rFonts w:eastAsiaTheme="minorEastAsia"/>
          <w:sz w:val="24"/>
          <w:szCs w:val="24"/>
        </w:rPr>
      </w:pPr>
    </w:p>
    <w:p w14:paraId="453EC975" w14:textId="77777777" w:rsidR="00740267" w:rsidRDefault="00740267" w:rsidP="00740267">
      <w:pPr>
        <w:tabs>
          <w:tab w:val="left" w:pos="880"/>
          <w:tab w:val="left" w:pos="881"/>
        </w:tabs>
        <w:spacing w:after="0" w:line="240" w:lineRule="auto"/>
        <w:ind w:left="878"/>
        <w:contextualSpacing/>
        <w:rPr>
          <w:rFonts w:eastAsiaTheme="minorEastAsia"/>
          <w:b/>
          <w:color w:val="131313"/>
          <w:sz w:val="24"/>
          <w:szCs w:val="24"/>
        </w:rPr>
      </w:pPr>
    </w:p>
    <w:p w14:paraId="14C36F97" w14:textId="77777777" w:rsidR="009148D8" w:rsidRPr="00D2234B" w:rsidRDefault="009148D8" w:rsidP="00740267">
      <w:pPr>
        <w:numPr>
          <w:ilvl w:val="1"/>
          <w:numId w:val="10"/>
        </w:numPr>
        <w:tabs>
          <w:tab w:val="left" w:pos="709"/>
        </w:tabs>
        <w:spacing w:after="0" w:line="240" w:lineRule="auto"/>
        <w:ind w:hanging="878"/>
        <w:contextualSpacing/>
        <w:rPr>
          <w:rFonts w:eastAsiaTheme="minorEastAsia"/>
          <w:b/>
          <w:color w:val="131313"/>
          <w:sz w:val="24"/>
          <w:szCs w:val="24"/>
        </w:rPr>
      </w:pPr>
      <w:r w:rsidRPr="00D2234B">
        <w:rPr>
          <w:rFonts w:eastAsiaTheme="minorEastAsia"/>
          <w:b/>
          <w:color w:val="131313"/>
          <w:sz w:val="24"/>
          <w:szCs w:val="24"/>
        </w:rPr>
        <w:t>Licensing Board</w:t>
      </w:r>
      <w:r w:rsidRPr="00D2234B">
        <w:rPr>
          <w:rFonts w:eastAsiaTheme="minorEastAsia"/>
          <w:b/>
          <w:color w:val="131313"/>
          <w:spacing w:val="20"/>
          <w:sz w:val="24"/>
          <w:szCs w:val="24"/>
        </w:rPr>
        <w:t xml:space="preserve"> </w:t>
      </w:r>
      <w:r w:rsidRPr="00D2234B">
        <w:rPr>
          <w:rFonts w:eastAsiaTheme="minorEastAsia"/>
          <w:b/>
          <w:color w:val="131313"/>
          <w:sz w:val="24"/>
          <w:szCs w:val="24"/>
        </w:rPr>
        <w:t>Training</w:t>
      </w:r>
    </w:p>
    <w:p w14:paraId="289C9E6B" w14:textId="77777777" w:rsidR="009148D8" w:rsidRPr="00D2234B" w:rsidRDefault="009148D8" w:rsidP="00080663">
      <w:pPr>
        <w:tabs>
          <w:tab w:val="left" w:pos="880"/>
          <w:tab w:val="left" w:pos="881"/>
        </w:tabs>
        <w:spacing w:after="0" w:line="240" w:lineRule="auto"/>
        <w:ind w:left="878"/>
        <w:contextualSpacing/>
        <w:rPr>
          <w:rFonts w:eastAsiaTheme="minorEastAsia"/>
          <w:b/>
          <w:color w:val="131313"/>
          <w:sz w:val="24"/>
          <w:szCs w:val="24"/>
        </w:rPr>
      </w:pPr>
    </w:p>
    <w:p w14:paraId="1B7628F1" w14:textId="77777777" w:rsidR="009148D8" w:rsidRPr="00D2234B" w:rsidRDefault="009148D8" w:rsidP="00740267">
      <w:pPr>
        <w:numPr>
          <w:ilvl w:val="1"/>
          <w:numId w:val="10"/>
        </w:numPr>
        <w:tabs>
          <w:tab w:val="left" w:pos="709"/>
        </w:tabs>
        <w:spacing w:before="186" w:after="0" w:line="240" w:lineRule="auto"/>
        <w:ind w:left="709" w:right="135" w:hanging="709"/>
        <w:contextualSpacing/>
        <w:jc w:val="both"/>
        <w:rPr>
          <w:rFonts w:eastAsiaTheme="minorEastAsia"/>
          <w:color w:val="131313"/>
          <w:sz w:val="24"/>
          <w:szCs w:val="24"/>
        </w:rPr>
      </w:pPr>
      <w:r w:rsidRPr="00D2234B">
        <w:rPr>
          <w:rFonts w:eastAsiaTheme="minorEastAsia"/>
          <w:color w:val="131313"/>
          <w:sz w:val="24"/>
          <w:szCs w:val="24"/>
        </w:rPr>
        <w:t>As stated at the beginning of this report, our Licensing Board comprises six members who were elected in the local council elections in May</w:t>
      </w:r>
      <w:r w:rsidRPr="00D2234B">
        <w:rPr>
          <w:rFonts w:eastAsiaTheme="minorEastAsia"/>
          <w:color w:val="131313"/>
          <w:spacing w:val="31"/>
          <w:sz w:val="24"/>
          <w:szCs w:val="24"/>
        </w:rPr>
        <w:t xml:space="preserve"> </w:t>
      </w:r>
      <w:r w:rsidR="00740267">
        <w:rPr>
          <w:rFonts w:eastAsiaTheme="minorEastAsia"/>
          <w:color w:val="131313"/>
          <w:sz w:val="24"/>
          <w:szCs w:val="24"/>
        </w:rPr>
        <w:t>2022</w:t>
      </w:r>
      <w:r w:rsidRPr="00D2234B">
        <w:rPr>
          <w:rFonts w:eastAsiaTheme="minorEastAsia"/>
          <w:color w:val="131313"/>
          <w:sz w:val="24"/>
          <w:szCs w:val="24"/>
        </w:rPr>
        <w:t>.</w:t>
      </w:r>
    </w:p>
    <w:p w14:paraId="1F0D76A0" w14:textId="77777777" w:rsidR="009148D8" w:rsidRPr="00D2234B" w:rsidRDefault="009148D8" w:rsidP="00080663">
      <w:pPr>
        <w:spacing w:after="0" w:line="240" w:lineRule="auto"/>
        <w:ind w:left="720"/>
        <w:contextualSpacing/>
        <w:rPr>
          <w:rFonts w:eastAsiaTheme="minorEastAsia"/>
          <w:color w:val="131313"/>
          <w:sz w:val="24"/>
          <w:szCs w:val="24"/>
        </w:rPr>
      </w:pPr>
    </w:p>
    <w:p w14:paraId="628CA021" w14:textId="77777777" w:rsidR="009148D8" w:rsidRPr="00D2234B" w:rsidRDefault="009148D8" w:rsidP="00740267">
      <w:pPr>
        <w:numPr>
          <w:ilvl w:val="1"/>
          <w:numId w:val="10"/>
        </w:numPr>
        <w:tabs>
          <w:tab w:val="left" w:pos="709"/>
        </w:tabs>
        <w:spacing w:before="163" w:after="0" w:line="261" w:lineRule="auto"/>
        <w:ind w:left="709" w:right="140" w:hanging="709"/>
        <w:contextualSpacing/>
        <w:jc w:val="both"/>
        <w:rPr>
          <w:rFonts w:eastAsiaTheme="minorEastAsia"/>
          <w:color w:val="131313"/>
          <w:sz w:val="24"/>
          <w:szCs w:val="24"/>
        </w:rPr>
      </w:pPr>
      <w:r w:rsidRPr="00D2234B">
        <w:rPr>
          <w:rFonts w:eastAsiaTheme="minorEastAsia"/>
          <w:color w:val="131313"/>
          <w:sz w:val="24"/>
          <w:szCs w:val="24"/>
        </w:rPr>
        <w:t>All 6 Board members received a day's training from Alcohol Focus Scotland, in licensing legislation and Board functions. This included a post training examination, which all were required to pass with a minimum of 75%.</w:t>
      </w:r>
      <w:r w:rsidRPr="00D2234B">
        <w:rPr>
          <w:rFonts w:eastAsiaTheme="minorEastAsia"/>
          <w:color w:val="131313"/>
          <w:spacing w:val="-12"/>
          <w:sz w:val="24"/>
          <w:szCs w:val="24"/>
        </w:rPr>
        <w:t xml:space="preserve"> </w:t>
      </w:r>
      <w:r w:rsidR="00740267">
        <w:rPr>
          <w:rFonts w:eastAsiaTheme="minorEastAsia"/>
          <w:color w:val="131313"/>
          <w:spacing w:val="-12"/>
          <w:sz w:val="24"/>
          <w:szCs w:val="24"/>
        </w:rPr>
        <w:t xml:space="preserve"> T</w:t>
      </w:r>
      <w:r w:rsidRPr="00D2234B">
        <w:rPr>
          <w:rFonts w:eastAsiaTheme="minorEastAsia"/>
          <w:color w:val="131313"/>
          <w:sz w:val="24"/>
          <w:szCs w:val="24"/>
        </w:rPr>
        <w:t>he</w:t>
      </w:r>
      <w:r w:rsidRPr="00D2234B">
        <w:rPr>
          <w:rFonts w:eastAsiaTheme="minorEastAsia"/>
          <w:color w:val="131313"/>
          <w:spacing w:val="-8"/>
          <w:sz w:val="24"/>
          <w:szCs w:val="24"/>
        </w:rPr>
        <w:t xml:space="preserve"> </w:t>
      </w:r>
      <w:r w:rsidRPr="00D2234B">
        <w:rPr>
          <w:rFonts w:eastAsiaTheme="minorEastAsia"/>
          <w:color w:val="131313"/>
          <w:sz w:val="24"/>
          <w:szCs w:val="24"/>
        </w:rPr>
        <w:t>same</w:t>
      </w:r>
      <w:r w:rsidRPr="00D2234B">
        <w:rPr>
          <w:rFonts w:eastAsiaTheme="minorEastAsia"/>
          <w:color w:val="131313"/>
          <w:spacing w:val="-12"/>
          <w:sz w:val="24"/>
          <w:szCs w:val="24"/>
        </w:rPr>
        <w:t xml:space="preserve"> </w:t>
      </w:r>
      <w:r w:rsidRPr="00D2234B">
        <w:rPr>
          <w:rFonts w:eastAsiaTheme="minorEastAsia"/>
          <w:color w:val="131313"/>
          <w:sz w:val="24"/>
          <w:szCs w:val="24"/>
        </w:rPr>
        <w:t>course</w:t>
      </w:r>
      <w:r w:rsidRPr="00D2234B">
        <w:rPr>
          <w:rFonts w:eastAsiaTheme="minorEastAsia"/>
          <w:color w:val="131313"/>
          <w:spacing w:val="-5"/>
          <w:sz w:val="24"/>
          <w:szCs w:val="24"/>
        </w:rPr>
        <w:t xml:space="preserve"> </w:t>
      </w:r>
      <w:r w:rsidRPr="00D2234B">
        <w:rPr>
          <w:rFonts w:eastAsiaTheme="minorEastAsia"/>
          <w:color w:val="131313"/>
          <w:sz w:val="24"/>
          <w:szCs w:val="24"/>
        </w:rPr>
        <w:t>was</w:t>
      </w:r>
      <w:r w:rsidRPr="00D2234B">
        <w:rPr>
          <w:rFonts w:eastAsiaTheme="minorEastAsia"/>
          <w:color w:val="131313"/>
          <w:spacing w:val="-7"/>
          <w:sz w:val="24"/>
          <w:szCs w:val="24"/>
        </w:rPr>
        <w:t xml:space="preserve"> </w:t>
      </w:r>
      <w:r w:rsidRPr="00D2234B">
        <w:rPr>
          <w:rFonts w:eastAsiaTheme="minorEastAsia"/>
          <w:color w:val="131313"/>
          <w:sz w:val="24"/>
          <w:szCs w:val="24"/>
        </w:rPr>
        <w:t>supplemented</w:t>
      </w:r>
      <w:r w:rsidRPr="00D2234B">
        <w:rPr>
          <w:rFonts w:eastAsiaTheme="minorEastAsia"/>
          <w:color w:val="131313"/>
          <w:spacing w:val="11"/>
          <w:sz w:val="24"/>
          <w:szCs w:val="24"/>
        </w:rPr>
        <w:t xml:space="preserve"> </w:t>
      </w:r>
      <w:r w:rsidRPr="00D2234B">
        <w:rPr>
          <w:rFonts w:eastAsiaTheme="minorEastAsia"/>
          <w:color w:val="131313"/>
          <w:sz w:val="24"/>
          <w:szCs w:val="24"/>
        </w:rPr>
        <w:t>by</w:t>
      </w:r>
      <w:r w:rsidRPr="00D2234B">
        <w:rPr>
          <w:rFonts w:eastAsiaTheme="minorEastAsia"/>
          <w:color w:val="131313"/>
          <w:spacing w:val="-22"/>
          <w:sz w:val="24"/>
          <w:szCs w:val="24"/>
        </w:rPr>
        <w:t xml:space="preserve"> </w:t>
      </w:r>
      <w:r w:rsidRPr="00D2234B">
        <w:rPr>
          <w:rFonts w:eastAsiaTheme="minorEastAsia"/>
          <w:color w:val="131313"/>
          <w:sz w:val="24"/>
          <w:szCs w:val="24"/>
        </w:rPr>
        <w:t>the</w:t>
      </w:r>
      <w:r w:rsidRPr="00D2234B">
        <w:rPr>
          <w:rFonts w:eastAsiaTheme="minorEastAsia"/>
          <w:color w:val="131313"/>
          <w:spacing w:val="-16"/>
          <w:sz w:val="24"/>
          <w:szCs w:val="24"/>
        </w:rPr>
        <w:t xml:space="preserve"> </w:t>
      </w:r>
      <w:r w:rsidRPr="00D2234B">
        <w:rPr>
          <w:rFonts w:eastAsiaTheme="minorEastAsia"/>
          <w:color w:val="131313"/>
          <w:sz w:val="24"/>
          <w:szCs w:val="24"/>
        </w:rPr>
        <w:t xml:space="preserve">Clerk to the Board, </w:t>
      </w:r>
      <w:r w:rsidR="00740267">
        <w:rPr>
          <w:rFonts w:eastAsiaTheme="minorEastAsia"/>
          <w:color w:val="131313"/>
          <w:sz w:val="24"/>
          <w:szCs w:val="24"/>
        </w:rPr>
        <w:t>a Legal Advisor</w:t>
      </w:r>
      <w:r w:rsidRPr="00D2234B">
        <w:rPr>
          <w:rFonts w:eastAsiaTheme="minorEastAsia"/>
          <w:color w:val="131313"/>
          <w:sz w:val="24"/>
          <w:szCs w:val="24"/>
        </w:rPr>
        <w:t xml:space="preserve">, </w:t>
      </w:r>
      <w:r w:rsidR="00740267">
        <w:rPr>
          <w:rFonts w:eastAsiaTheme="minorEastAsia"/>
          <w:color w:val="131313"/>
          <w:sz w:val="24"/>
          <w:szCs w:val="24"/>
        </w:rPr>
        <w:t>2</w:t>
      </w:r>
      <w:r w:rsidRPr="00D2234B">
        <w:rPr>
          <w:rFonts w:eastAsiaTheme="minorEastAsia"/>
          <w:color w:val="131313"/>
          <w:sz w:val="24"/>
          <w:szCs w:val="24"/>
        </w:rPr>
        <w:t xml:space="preserve"> Licensing </w:t>
      </w:r>
      <w:proofErr w:type="gramStart"/>
      <w:r w:rsidRPr="00D2234B">
        <w:rPr>
          <w:rFonts w:eastAsiaTheme="minorEastAsia"/>
          <w:color w:val="131313"/>
          <w:sz w:val="24"/>
          <w:szCs w:val="24"/>
        </w:rPr>
        <w:t xml:space="preserve">Officers </w:t>
      </w:r>
      <w:r w:rsidR="00740267">
        <w:rPr>
          <w:rFonts w:eastAsiaTheme="minorEastAsia"/>
          <w:color w:val="131313"/>
          <w:sz w:val="24"/>
          <w:szCs w:val="24"/>
        </w:rPr>
        <w:t xml:space="preserve"> and</w:t>
      </w:r>
      <w:proofErr w:type="gramEnd"/>
      <w:r w:rsidR="00740267">
        <w:rPr>
          <w:rFonts w:eastAsiaTheme="minorEastAsia"/>
          <w:color w:val="131313"/>
          <w:sz w:val="24"/>
          <w:szCs w:val="24"/>
        </w:rPr>
        <w:t xml:space="preserve"> the </w:t>
      </w:r>
      <w:r w:rsidRPr="00D2234B">
        <w:rPr>
          <w:rFonts w:eastAsiaTheme="minorEastAsia"/>
          <w:color w:val="131313"/>
          <w:sz w:val="24"/>
          <w:szCs w:val="24"/>
        </w:rPr>
        <w:t>Licensing Team</w:t>
      </w:r>
      <w:r w:rsidR="00740267">
        <w:rPr>
          <w:rFonts w:eastAsiaTheme="minorEastAsia"/>
          <w:color w:val="131313"/>
          <w:sz w:val="24"/>
          <w:szCs w:val="24"/>
        </w:rPr>
        <w:t xml:space="preserve"> Leader</w:t>
      </w:r>
      <w:r w:rsidRPr="00D2234B">
        <w:rPr>
          <w:rFonts w:eastAsiaTheme="minorEastAsia"/>
          <w:color w:val="131313"/>
          <w:sz w:val="24"/>
          <w:szCs w:val="24"/>
        </w:rPr>
        <w:t>, and the Licensing Standards Officer. The range of licensing expertise in attendance at this course afforded a significantly enhanced learning experience for the new members of the</w:t>
      </w:r>
      <w:r w:rsidRPr="00D2234B">
        <w:rPr>
          <w:rFonts w:eastAsiaTheme="minorEastAsia"/>
          <w:color w:val="131313"/>
          <w:spacing w:val="-3"/>
          <w:sz w:val="24"/>
          <w:szCs w:val="24"/>
        </w:rPr>
        <w:t xml:space="preserve"> </w:t>
      </w:r>
      <w:r w:rsidRPr="00D2234B">
        <w:rPr>
          <w:rFonts w:eastAsiaTheme="minorEastAsia"/>
          <w:color w:val="131313"/>
          <w:sz w:val="24"/>
          <w:szCs w:val="24"/>
        </w:rPr>
        <w:t>Board.</w:t>
      </w:r>
    </w:p>
    <w:p w14:paraId="47E8012F" w14:textId="77777777" w:rsidR="009148D8" w:rsidRPr="00D2234B" w:rsidRDefault="009148D8" w:rsidP="00080663">
      <w:pPr>
        <w:tabs>
          <w:tab w:val="left" w:pos="858"/>
        </w:tabs>
        <w:spacing w:after="0" w:line="240" w:lineRule="auto"/>
        <w:ind w:left="839" w:right="159"/>
        <w:contextualSpacing/>
        <w:jc w:val="both"/>
        <w:rPr>
          <w:rFonts w:eastAsiaTheme="minorEastAsia"/>
          <w:sz w:val="24"/>
          <w:szCs w:val="24"/>
        </w:rPr>
      </w:pPr>
    </w:p>
    <w:p w14:paraId="2A8230D5" w14:textId="77777777" w:rsidR="00740267" w:rsidRDefault="00740267">
      <w:pPr>
        <w:rPr>
          <w:rFonts w:eastAsiaTheme="minorEastAsia"/>
          <w:color w:val="131313"/>
          <w:sz w:val="24"/>
          <w:szCs w:val="24"/>
        </w:rPr>
      </w:pPr>
      <w:r>
        <w:rPr>
          <w:rFonts w:eastAsiaTheme="minorEastAsia"/>
          <w:color w:val="131313"/>
          <w:sz w:val="24"/>
          <w:szCs w:val="24"/>
        </w:rPr>
        <w:br w:type="page"/>
      </w:r>
    </w:p>
    <w:p w14:paraId="69A3C087" w14:textId="27F5A193" w:rsidR="009148D8" w:rsidRPr="00990657" w:rsidRDefault="009148D8" w:rsidP="006F35E8">
      <w:pPr>
        <w:numPr>
          <w:ilvl w:val="1"/>
          <w:numId w:val="10"/>
        </w:numPr>
        <w:tabs>
          <w:tab w:val="left" w:pos="858"/>
        </w:tabs>
        <w:spacing w:before="8" w:after="0" w:line="240" w:lineRule="auto"/>
        <w:ind w:left="709" w:right="159" w:hanging="709"/>
        <w:contextualSpacing/>
        <w:jc w:val="both"/>
        <w:rPr>
          <w:rFonts w:eastAsiaTheme="minorEastAsia"/>
          <w:sz w:val="24"/>
          <w:szCs w:val="24"/>
        </w:rPr>
      </w:pPr>
      <w:r w:rsidRPr="00990657">
        <w:rPr>
          <w:rFonts w:eastAsiaTheme="minorEastAsia"/>
          <w:color w:val="131313"/>
          <w:sz w:val="24"/>
          <w:szCs w:val="24"/>
        </w:rPr>
        <w:lastRenderedPageBreak/>
        <w:t>The Board recognises the need for continuous development of understanding and</w:t>
      </w:r>
      <w:r w:rsidRPr="00990657">
        <w:rPr>
          <w:rFonts w:eastAsiaTheme="minorEastAsia"/>
          <w:color w:val="131313"/>
          <w:spacing w:val="-12"/>
          <w:sz w:val="24"/>
          <w:szCs w:val="24"/>
        </w:rPr>
        <w:t xml:space="preserve"> </w:t>
      </w:r>
      <w:r w:rsidRPr="00990657">
        <w:rPr>
          <w:rFonts w:eastAsiaTheme="minorEastAsia"/>
          <w:color w:val="131313"/>
          <w:sz w:val="24"/>
          <w:szCs w:val="24"/>
        </w:rPr>
        <w:t>awareness</w:t>
      </w:r>
      <w:r w:rsidRPr="00990657">
        <w:rPr>
          <w:rFonts w:eastAsiaTheme="minorEastAsia"/>
          <w:color w:val="131313"/>
          <w:spacing w:val="-10"/>
          <w:sz w:val="24"/>
          <w:szCs w:val="24"/>
        </w:rPr>
        <w:t xml:space="preserve"> </w:t>
      </w:r>
      <w:r w:rsidRPr="00990657">
        <w:rPr>
          <w:rFonts w:eastAsiaTheme="minorEastAsia"/>
          <w:color w:val="131313"/>
          <w:sz w:val="24"/>
          <w:szCs w:val="24"/>
        </w:rPr>
        <w:t>of</w:t>
      </w:r>
      <w:r w:rsidRPr="00990657">
        <w:rPr>
          <w:rFonts w:eastAsiaTheme="minorEastAsia"/>
          <w:color w:val="131313"/>
          <w:spacing w:val="-13"/>
          <w:sz w:val="24"/>
          <w:szCs w:val="24"/>
        </w:rPr>
        <w:t xml:space="preserve"> </w:t>
      </w:r>
      <w:r w:rsidRPr="00990657">
        <w:rPr>
          <w:rFonts w:eastAsiaTheme="minorEastAsia"/>
          <w:color w:val="131313"/>
          <w:sz w:val="24"/>
          <w:szCs w:val="24"/>
        </w:rPr>
        <w:t>licensing</w:t>
      </w:r>
      <w:r w:rsidRPr="00990657">
        <w:rPr>
          <w:rFonts w:eastAsiaTheme="minorEastAsia"/>
          <w:color w:val="131313"/>
          <w:spacing w:val="-9"/>
          <w:sz w:val="24"/>
          <w:szCs w:val="24"/>
        </w:rPr>
        <w:t xml:space="preserve"> </w:t>
      </w:r>
      <w:r w:rsidRPr="00990657">
        <w:rPr>
          <w:rFonts w:eastAsiaTheme="minorEastAsia"/>
          <w:color w:val="131313"/>
          <w:sz w:val="24"/>
          <w:szCs w:val="24"/>
        </w:rPr>
        <w:t>law</w:t>
      </w:r>
      <w:r w:rsidRPr="00990657">
        <w:rPr>
          <w:rFonts w:eastAsiaTheme="minorEastAsia"/>
          <w:color w:val="131313"/>
          <w:spacing w:val="-21"/>
          <w:sz w:val="24"/>
          <w:szCs w:val="24"/>
        </w:rPr>
        <w:t xml:space="preserve"> </w:t>
      </w:r>
      <w:r w:rsidRPr="00990657">
        <w:rPr>
          <w:rFonts w:eastAsiaTheme="minorEastAsia"/>
          <w:color w:val="131313"/>
          <w:sz w:val="24"/>
          <w:szCs w:val="24"/>
        </w:rPr>
        <w:t>and</w:t>
      </w:r>
      <w:r w:rsidRPr="00990657">
        <w:rPr>
          <w:rFonts w:eastAsiaTheme="minorEastAsia"/>
          <w:color w:val="131313"/>
          <w:spacing w:val="-14"/>
          <w:sz w:val="24"/>
          <w:szCs w:val="24"/>
        </w:rPr>
        <w:t xml:space="preserve"> </w:t>
      </w:r>
      <w:proofErr w:type="gramStart"/>
      <w:r w:rsidRPr="00990657">
        <w:rPr>
          <w:rFonts w:eastAsiaTheme="minorEastAsia"/>
          <w:color w:val="131313"/>
          <w:sz w:val="24"/>
          <w:szCs w:val="24"/>
        </w:rPr>
        <w:t>practices, and</w:t>
      </w:r>
      <w:proofErr w:type="gramEnd"/>
      <w:r w:rsidRPr="00990657">
        <w:rPr>
          <w:rFonts w:eastAsiaTheme="minorEastAsia"/>
          <w:color w:val="131313"/>
          <w:spacing w:val="-14"/>
          <w:sz w:val="24"/>
          <w:szCs w:val="24"/>
        </w:rPr>
        <w:t xml:space="preserve"> </w:t>
      </w:r>
      <w:r w:rsidRPr="00990657">
        <w:rPr>
          <w:rFonts w:eastAsiaTheme="minorEastAsia"/>
          <w:color w:val="131313"/>
          <w:sz w:val="24"/>
          <w:szCs w:val="24"/>
        </w:rPr>
        <w:t>having</w:t>
      </w:r>
      <w:r w:rsidRPr="00990657">
        <w:rPr>
          <w:rFonts w:eastAsiaTheme="minorEastAsia"/>
          <w:color w:val="131313"/>
          <w:spacing w:val="-7"/>
          <w:sz w:val="24"/>
          <w:szCs w:val="24"/>
        </w:rPr>
        <w:t xml:space="preserve"> </w:t>
      </w:r>
      <w:r w:rsidRPr="00990657">
        <w:rPr>
          <w:rFonts w:eastAsiaTheme="minorEastAsia"/>
          <w:color w:val="131313"/>
          <w:sz w:val="24"/>
          <w:szCs w:val="24"/>
        </w:rPr>
        <w:t>up</w:t>
      </w:r>
      <w:r w:rsidRPr="00990657">
        <w:rPr>
          <w:rFonts w:eastAsiaTheme="minorEastAsia"/>
          <w:color w:val="131313"/>
          <w:spacing w:val="-20"/>
          <w:sz w:val="24"/>
          <w:szCs w:val="24"/>
        </w:rPr>
        <w:t xml:space="preserve"> </w:t>
      </w:r>
      <w:r w:rsidRPr="00990657">
        <w:rPr>
          <w:rFonts w:eastAsiaTheme="minorEastAsia"/>
          <w:color w:val="131313"/>
          <w:sz w:val="24"/>
          <w:szCs w:val="24"/>
        </w:rPr>
        <w:t>to</w:t>
      </w:r>
      <w:r w:rsidRPr="00990657">
        <w:rPr>
          <w:rFonts w:eastAsiaTheme="minorEastAsia"/>
          <w:color w:val="131313"/>
          <w:spacing w:val="-19"/>
          <w:sz w:val="24"/>
          <w:szCs w:val="24"/>
        </w:rPr>
        <w:t xml:space="preserve"> </w:t>
      </w:r>
      <w:r w:rsidRPr="00990657">
        <w:rPr>
          <w:rFonts w:eastAsiaTheme="minorEastAsia"/>
          <w:color w:val="131313"/>
          <w:sz w:val="24"/>
          <w:szCs w:val="24"/>
        </w:rPr>
        <w:t>date</w:t>
      </w:r>
      <w:r w:rsidRPr="00990657">
        <w:rPr>
          <w:rFonts w:eastAsiaTheme="minorEastAsia"/>
          <w:color w:val="131313"/>
          <w:spacing w:val="-15"/>
          <w:sz w:val="24"/>
          <w:szCs w:val="24"/>
        </w:rPr>
        <w:t xml:space="preserve"> </w:t>
      </w:r>
      <w:r w:rsidRPr="00990657">
        <w:rPr>
          <w:rFonts w:eastAsiaTheme="minorEastAsia"/>
          <w:color w:val="131313"/>
          <w:sz w:val="24"/>
          <w:szCs w:val="24"/>
        </w:rPr>
        <w:t xml:space="preserve">knowledge of the effects of alcohol on people across East Lothian. This is essential to making informed licensing decisions. </w:t>
      </w:r>
    </w:p>
    <w:p w14:paraId="4A1DE6F0" w14:textId="77777777" w:rsidR="000C1018" w:rsidRPr="00D2234B" w:rsidRDefault="000C1018" w:rsidP="00080663">
      <w:pPr>
        <w:spacing w:before="8" w:after="0" w:line="240" w:lineRule="auto"/>
        <w:rPr>
          <w:rFonts w:eastAsiaTheme="minorEastAsia"/>
          <w:sz w:val="24"/>
          <w:szCs w:val="24"/>
        </w:rPr>
      </w:pPr>
    </w:p>
    <w:p w14:paraId="7831749A" w14:textId="77777777" w:rsidR="009148D8" w:rsidRPr="00D2234B" w:rsidRDefault="009148D8" w:rsidP="000C1018">
      <w:pPr>
        <w:numPr>
          <w:ilvl w:val="1"/>
          <w:numId w:val="9"/>
        </w:numPr>
        <w:tabs>
          <w:tab w:val="left" w:pos="709"/>
        </w:tabs>
        <w:spacing w:after="0" w:line="240" w:lineRule="auto"/>
        <w:ind w:left="709" w:hanging="825"/>
        <w:contextualSpacing/>
        <w:jc w:val="left"/>
        <w:rPr>
          <w:rFonts w:eastAsiaTheme="minorEastAsia"/>
          <w:b/>
          <w:color w:val="131313"/>
          <w:sz w:val="24"/>
          <w:szCs w:val="24"/>
        </w:rPr>
      </w:pPr>
      <w:r w:rsidRPr="00D2234B">
        <w:rPr>
          <w:rFonts w:eastAsiaTheme="minorEastAsia"/>
          <w:b/>
          <w:color w:val="131313"/>
          <w:sz w:val="24"/>
          <w:szCs w:val="24"/>
        </w:rPr>
        <w:t>Licensing</w:t>
      </w:r>
      <w:r w:rsidRPr="00D2234B">
        <w:rPr>
          <w:rFonts w:eastAsiaTheme="minorEastAsia"/>
          <w:b/>
          <w:color w:val="131313"/>
          <w:spacing w:val="18"/>
          <w:sz w:val="24"/>
          <w:szCs w:val="24"/>
        </w:rPr>
        <w:t xml:space="preserve"> </w:t>
      </w:r>
      <w:r w:rsidRPr="00D2234B">
        <w:rPr>
          <w:rFonts w:eastAsiaTheme="minorEastAsia"/>
          <w:b/>
          <w:color w:val="131313"/>
          <w:sz w:val="24"/>
          <w:szCs w:val="24"/>
        </w:rPr>
        <w:t>Forum</w:t>
      </w:r>
    </w:p>
    <w:p w14:paraId="1C533BF9" w14:textId="77777777" w:rsidR="009148D8" w:rsidRPr="00D2234B" w:rsidRDefault="009148D8" w:rsidP="00080663">
      <w:pPr>
        <w:tabs>
          <w:tab w:val="left" w:pos="831"/>
          <w:tab w:val="left" w:pos="833"/>
        </w:tabs>
        <w:spacing w:after="0" w:line="240" w:lineRule="auto"/>
        <w:ind w:left="825"/>
        <w:contextualSpacing/>
        <w:rPr>
          <w:rFonts w:eastAsiaTheme="minorEastAsia"/>
          <w:b/>
          <w:color w:val="131313"/>
          <w:sz w:val="24"/>
          <w:szCs w:val="24"/>
        </w:rPr>
      </w:pPr>
    </w:p>
    <w:p w14:paraId="40307508" w14:textId="77777777" w:rsidR="009148D8" w:rsidRPr="00D2234B" w:rsidRDefault="009148D8" w:rsidP="000C1018">
      <w:pPr>
        <w:numPr>
          <w:ilvl w:val="1"/>
          <w:numId w:val="9"/>
        </w:numPr>
        <w:tabs>
          <w:tab w:val="left" w:pos="709"/>
        </w:tabs>
        <w:spacing w:before="185" w:after="0" w:line="240" w:lineRule="auto"/>
        <w:ind w:left="709" w:right="168" w:hanging="825"/>
        <w:contextualSpacing/>
        <w:jc w:val="both"/>
        <w:rPr>
          <w:rFonts w:eastAsiaTheme="minorEastAsia"/>
          <w:color w:val="131313"/>
          <w:sz w:val="24"/>
          <w:szCs w:val="24"/>
        </w:rPr>
      </w:pPr>
      <w:r w:rsidRPr="00D2234B">
        <w:rPr>
          <w:rFonts w:eastAsiaTheme="minorEastAsia"/>
          <w:color w:val="131313"/>
          <w:sz w:val="24"/>
          <w:szCs w:val="24"/>
        </w:rPr>
        <w:t>The role of the Licensing Forum is to keep under review the operation of the Licensing Act in the East Lothian area and to give advice and make recommendations to the Board in relation to those matters as the Forum considers</w:t>
      </w:r>
      <w:r w:rsidRPr="00D2234B">
        <w:rPr>
          <w:rFonts w:eastAsiaTheme="minorEastAsia"/>
          <w:color w:val="131313"/>
          <w:spacing w:val="-1"/>
          <w:sz w:val="24"/>
          <w:szCs w:val="24"/>
        </w:rPr>
        <w:t xml:space="preserve"> </w:t>
      </w:r>
      <w:r w:rsidRPr="00D2234B">
        <w:rPr>
          <w:rFonts w:eastAsiaTheme="minorEastAsia"/>
          <w:color w:val="131313"/>
          <w:sz w:val="24"/>
          <w:szCs w:val="24"/>
        </w:rPr>
        <w:t>appropriate.</w:t>
      </w:r>
      <w:r w:rsidRPr="00D2234B">
        <w:rPr>
          <w:rFonts w:eastAsiaTheme="minorEastAsia"/>
          <w:color w:val="131313"/>
          <w:spacing w:val="-3"/>
          <w:sz w:val="24"/>
          <w:szCs w:val="24"/>
        </w:rPr>
        <w:t xml:space="preserve"> </w:t>
      </w:r>
      <w:r w:rsidRPr="00D2234B">
        <w:rPr>
          <w:rFonts w:eastAsiaTheme="minorEastAsia"/>
          <w:color w:val="131313"/>
          <w:sz w:val="24"/>
          <w:szCs w:val="24"/>
        </w:rPr>
        <w:t>The</w:t>
      </w:r>
      <w:r w:rsidRPr="00D2234B">
        <w:rPr>
          <w:rFonts w:eastAsiaTheme="minorEastAsia"/>
          <w:color w:val="131313"/>
          <w:spacing w:val="-11"/>
          <w:sz w:val="24"/>
          <w:szCs w:val="24"/>
        </w:rPr>
        <w:t xml:space="preserve"> </w:t>
      </w:r>
      <w:r w:rsidRPr="00D2234B">
        <w:rPr>
          <w:rFonts w:eastAsiaTheme="minorEastAsia"/>
          <w:color w:val="131313"/>
          <w:sz w:val="24"/>
          <w:szCs w:val="24"/>
        </w:rPr>
        <w:t>Forum</w:t>
      </w:r>
      <w:r w:rsidRPr="00D2234B">
        <w:rPr>
          <w:rFonts w:eastAsiaTheme="minorEastAsia"/>
          <w:color w:val="131313"/>
          <w:spacing w:val="-10"/>
          <w:sz w:val="24"/>
          <w:szCs w:val="24"/>
        </w:rPr>
        <w:t xml:space="preserve"> </w:t>
      </w:r>
      <w:r w:rsidRPr="00D2234B">
        <w:rPr>
          <w:rFonts w:eastAsiaTheme="minorEastAsia"/>
          <w:color w:val="131313"/>
          <w:sz w:val="24"/>
          <w:szCs w:val="24"/>
        </w:rPr>
        <w:t>is</w:t>
      </w:r>
      <w:r w:rsidRPr="00D2234B">
        <w:rPr>
          <w:rFonts w:eastAsiaTheme="minorEastAsia"/>
          <w:color w:val="131313"/>
          <w:spacing w:val="-18"/>
          <w:sz w:val="24"/>
          <w:szCs w:val="24"/>
        </w:rPr>
        <w:t xml:space="preserve"> </w:t>
      </w:r>
      <w:r w:rsidRPr="00D2234B">
        <w:rPr>
          <w:rFonts w:eastAsiaTheme="minorEastAsia"/>
          <w:color w:val="131313"/>
          <w:sz w:val="24"/>
          <w:szCs w:val="24"/>
        </w:rPr>
        <w:t>the</w:t>
      </w:r>
      <w:r w:rsidRPr="00D2234B">
        <w:rPr>
          <w:rFonts w:eastAsiaTheme="minorEastAsia"/>
          <w:color w:val="131313"/>
          <w:spacing w:val="-16"/>
          <w:sz w:val="24"/>
          <w:szCs w:val="24"/>
        </w:rPr>
        <w:t xml:space="preserve"> </w:t>
      </w:r>
      <w:r w:rsidRPr="00D2234B">
        <w:rPr>
          <w:rFonts w:eastAsiaTheme="minorEastAsia"/>
          <w:color w:val="131313"/>
          <w:sz w:val="24"/>
          <w:szCs w:val="24"/>
        </w:rPr>
        <w:t>community's</w:t>
      </w:r>
      <w:r w:rsidRPr="00D2234B">
        <w:rPr>
          <w:rFonts w:eastAsiaTheme="minorEastAsia"/>
          <w:color w:val="131313"/>
          <w:spacing w:val="16"/>
          <w:sz w:val="24"/>
          <w:szCs w:val="24"/>
        </w:rPr>
        <w:t xml:space="preserve"> </w:t>
      </w:r>
      <w:r w:rsidRPr="00D2234B">
        <w:rPr>
          <w:rFonts w:eastAsiaTheme="minorEastAsia"/>
          <w:color w:val="131313"/>
          <w:sz w:val="24"/>
          <w:szCs w:val="24"/>
        </w:rPr>
        <w:t>voice</w:t>
      </w:r>
      <w:r w:rsidRPr="00D2234B">
        <w:rPr>
          <w:rFonts w:eastAsiaTheme="minorEastAsia"/>
          <w:color w:val="131313"/>
          <w:spacing w:val="-18"/>
          <w:sz w:val="24"/>
          <w:szCs w:val="24"/>
        </w:rPr>
        <w:t xml:space="preserve"> </w:t>
      </w:r>
      <w:r w:rsidRPr="00D2234B">
        <w:rPr>
          <w:rFonts w:eastAsiaTheme="minorEastAsia"/>
          <w:color w:val="131313"/>
          <w:sz w:val="24"/>
          <w:szCs w:val="24"/>
        </w:rPr>
        <w:t>on</w:t>
      </w:r>
      <w:r w:rsidRPr="00D2234B">
        <w:rPr>
          <w:rFonts w:eastAsiaTheme="minorEastAsia"/>
          <w:color w:val="131313"/>
          <w:spacing w:val="-23"/>
          <w:sz w:val="24"/>
          <w:szCs w:val="24"/>
        </w:rPr>
        <w:t xml:space="preserve"> </w:t>
      </w:r>
      <w:r w:rsidRPr="00D2234B">
        <w:rPr>
          <w:rFonts w:eastAsiaTheme="minorEastAsia"/>
          <w:color w:val="131313"/>
          <w:sz w:val="24"/>
          <w:szCs w:val="24"/>
        </w:rPr>
        <w:t>alcohol</w:t>
      </w:r>
      <w:r w:rsidRPr="00D2234B">
        <w:rPr>
          <w:rFonts w:eastAsiaTheme="minorEastAsia"/>
          <w:color w:val="131313"/>
          <w:spacing w:val="-11"/>
          <w:sz w:val="24"/>
          <w:szCs w:val="24"/>
        </w:rPr>
        <w:t xml:space="preserve"> </w:t>
      </w:r>
      <w:r w:rsidRPr="00D2234B">
        <w:rPr>
          <w:rFonts w:eastAsiaTheme="minorEastAsia"/>
          <w:color w:val="131313"/>
          <w:sz w:val="24"/>
          <w:szCs w:val="24"/>
        </w:rPr>
        <w:t>licensing issues.</w:t>
      </w:r>
    </w:p>
    <w:p w14:paraId="1E0688E1" w14:textId="77777777" w:rsidR="009148D8" w:rsidRPr="00D2234B" w:rsidRDefault="009148D8" w:rsidP="00080663">
      <w:pPr>
        <w:spacing w:after="0" w:line="240" w:lineRule="auto"/>
        <w:ind w:left="720"/>
        <w:contextualSpacing/>
        <w:rPr>
          <w:rFonts w:eastAsiaTheme="minorEastAsia"/>
          <w:color w:val="131313"/>
          <w:sz w:val="24"/>
          <w:szCs w:val="24"/>
        </w:rPr>
      </w:pPr>
    </w:p>
    <w:p w14:paraId="7BBDD276" w14:textId="77777777" w:rsidR="009148D8" w:rsidRPr="002977EB" w:rsidRDefault="009148D8" w:rsidP="000C1018">
      <w:pPr>
        <w:numPr>
          <w:ilvl w:val="1"/>
          <w:numId w:val="9"/>
        </w:numPr>
        <w:tabs>
          <w:tab w:val="left" w:pos="709"/>
        </w:tabs>
        <w:spacing w:before="185" w:after="0" w:line="240" w:lineRule="auto"/>
        <w:ind w:left="709" w:right="168" w:hanging="825"/>
        <w:contextualSpacing/>
        <w:jc w:val="both"/>
        <w:rPr>
          <w:rFonts w:eastAsiaTheme="minorEastAsia"/>
          <w:color w:val="131313"/>
          <w:sz w:val="24"/>
          <w:szCs w:val="24"/>
        </w:rPr>
      </w:pPr>
      <w:r w:rsidRPr="00D2234B">
        <w:rPr>
          <w:rFonts w:eastAsiaTheme="minorEastAsia"/>
          <w:color w:val="151515"/>
          <w:sz w:val="24"/>
          <w:szCs w:val="24"/>
        </w:rPr>
        <w:t>The Forum was first established in 2007.   It is very pleasing to report that the current Forum continues</w:t>
      </w:r>
      <w:r w:rsidRPr="00D2234B">
        <w:rPr>
          <w:rFonts w:eastAsiaTheme="minorEastAsia"/>
          <w:color w:val="151515"/>
          <w:spacing w:val="-2"/>
          <w:sz w:val="24"/>
          <w:szCs w:val="24"/>
        </w:rPr>
        <w:t xml:space="preserve"> </w:t>
      </w:r>
      <w:r w:rsidRPr="00D2234B">
        <w:rPr>
          <w:rFonts w:eastAsiaTheme="minorEastAsia"/>
          <w:color w:val="151515"/>
          <w:sz w:val="24"/>
          <w:szCs w:val="24"/>
        </w:rPr>
        <w:t>to</w:t>
      </w:r>
      <w:r w:rsidRPr="00D2234B">
        <w:rPr>
          <w:rFonts w:eastAsiaTheme="minorEastAsia"/>
          <w:color w:val="151515"/>
          <w:spacing w:val="-11"/>
          <w:sz w:val="24"/>
          <w:szCs w:val="24"/>
        </w:rPr>
        <w:t xml:space="preserve"> </w:t>
      </w:r>
      <w:r w:rsidRPr="00D2234B">
        <w:rPr>
          <w:rFonts w:eastAsiaTheme="minorEastAsia"/>
          <w:color w:val="151515"/>
          <w:sz w:val="24"/>
          <w:szCs w:val="24"/>
        </w:rPr>
        <w:t>go</w:t>
      </w:r>
      <w:r w:rsidRPr="00D2234B">
        <w:rPr>
          <w:rFonts w:eastAsiaTheme="minorEastAsia"/>
          <w:color w:val="151515"/>
          <w:spacing w:val="-14"/>
          <w:sz w:val="24"/>
          <w:szCs w:val="24"/>
        </w:rPr>
        <w:t xml:space="preserve"> </w:t>
      </w:r>
      <w:r w:rsidRPr="00D2234B">
        <w:rPr>
          <w:rFonts w:eastAsiaTheme="minorEastAsia"/>
          <w:color w:val="151515"/>
          <w:sz w:val="24"/>
          <w:szCs w:val="24"/>
        </w:rPr>
        <w:t>from</w:t>
      </w:r>
      <w:r w:rsidRPr="00D2234B">
        <w:rPr>
          <w:rFonts w:eastAsiaTheme="minorEastAsia"/>
          <w:color w:val="151515"/>
          <w:spacing w:val="-7"/>
          <w:sz w:val="24"/>
          <w:szCs w:val="24"/>
        </w:rPr>
        <w:t xml:space="preserve"> </w:t>
      </w:r>
      <w:r w:rsidRPr="00D2234B">
        <w:rPr>
          <w:rFonts w:eastAsiaTheme="minorEastAsia"/>
          <w:color w:val="151515"/>
          <w:sz w:val="24"/>
          <w:szCs w:val="24"/>
        </w:rPr>
        <w:t>strength</w:t>
      </w:r>
      <w:r w:rsidRPr="00D2234B">
        <w:rPr>
          <w:rFonts w:eastAsiaTheme="minorEastAsia"/>
          <w:color w:val="151515"/>
          <w:spacing w:val="-8"/>
          <w:sz w:val="24"/>
          <w:szCs w:val="24"/>
        </w:rPr>
        <w:t xml:space="preserve"> </w:t>
      </w:r>
      <w:r w:rsidRPr="00D2234B">
        <w:rPr>
          <w:rFonts w:eastAsiaTheme="minorEastAsia"/>
          <w:color w:val="151515"/>
          <w:sz w:val="24"/>
          <w:szCs w:val="24"/>
        </w:rPr>
        <w:t>to</w:t>
      </w:r>
      <w:r w:rsidRPr="00D2234B">
        <w:rPr>
          <w:rFonts w:eastAsiaTheme="minorEastAsia"/>
          <w:color w:val="151515"/>
          <w:spacing w:val="-6"/>
          <w:sz w:val="24"/>
          <w:szCs w:val="24"/>
        </w:rPr>
        <w:t xml:space="preserve"> </w:t>
      </w:r>
      <w:r w:rsidRPr="00D2234B">
        <w:rPr>
          <w:rFonts w:eastAsiaTheme="minorEastAsia"/>
          <w:color w:val="151515"/>
          <w:sz w:val="24"/>
          <w:szCs w:val="24"/>
        </w:rPr>
        <w:t>strength.</w:t>
      </w:r>
      <w:r w:rsidRPr="00D2234B">
        <w:rPr>
          <w:rFonts w:eastAsiaTheme="minorEastAsia"/>
          <w:color w:val="151515"/>
          <w:spacing w:val="-9"/>
          <w:sz w:val="24"/>
          <w:szCs w:val="24"/>
        </w:rPr>
        <w:t xml:space="preserve"> </w:t>
      </w:r>
      <w:r w:rsidRPr="00D2234B">
        <w:rPr>
          <w:rFonts w:eastAsiaTheme="minorEastAsia"/>
          <w:color w:val="151515"/>
          <w:sz w:val="24"/>
          <w:szCs w:val="24"/>
        </w:rPr>
        <w:t>The</w:t>
      </w:r>
      <w:r w:rsidRPr="00D2234B">
        <w:rPr>
          <w:rFonts w:eastAsiaTheme="minorEastAsia"/>
          <w:color w:val="151515"/>
          <w:spacing w:val="-15"/>
          <w:sz w:val="24"/>
          <w:szCs w:val="24"/>
        </w:rPr>
        <w:t xml:space="preserve"> </w:t>
      </w:r>
      <w:r w:rsidRPr="00D2234B">
        <w:rPr>
          <w:rFonts w:eastAsiaTheme="minorEastAsia"/>
          <w:color w:val="151515"/>
          <w:sz w:val="24"/>
          <w:szCs w:val="24"/>
        </w:rPr>
        <w:t>composition</w:t>
      </w:r>
      <w:r w:rsidRPr="00D2234B">
        <w:rPr>
          <w:rFonts w:eastAsiaTheme="minorEastAsia"/>
          <w:color w:val="151515"/>
          <w:spacing w:val="6"/>
          <w:sz w:val="24"/>
          <w:szCs w:val="24"/>
        </w:rPr>
        <w:t xml:space="preserve"> </w:t>
      </w:r>
      <w:r w:rsidRPr="00D2234B">
        <w:rPr>
          <w:rFonts w:eastAsiaTheme="minorEastAsia"/>
          <w:color w:val="151515"/>
          <w:sz w:val="24"/>
          <w:szCs w:val="24"/>
        </w:rPr>
        <w:t>of</w:t>
      </w:r>
      <w:r w:rsidRPr="00D2234B">
        <w:rPr>
          <w:rFonts w:eastAsiaTheme="minorEastAsia"/>
          <w:color w:val="151515"/>
          <w:spacing w:val="-10"/>
          <w:sz w:val="24"/>
          <w:szCs w:val="24"/>
        </w:rPr>
        <w:t xml:space="preserve"> </w:t>
      </w:r>
      <w:r w:rsidRPr="00D2234B">
        <w:rPr>
          <w:rFonts w:eastAsiaTheme="minorEastAsia"/>
          <w:color w:val="151515"/>
          <w:sz w:val="24"/>
          <w:szCs w:val="24"/>
        </w:rPr>
        <w:t>membership</w:t>
      </w:r>
      <w:r w:rsidRPr="00D2234B">
        <w:rPr>
          <w:rFonts w:eastAsiaTheme="minorEastAsia"/>
          <w:color w:val="151515"/>
          <w:spacing w:val="5"/>
          <w:sz w:val="24"/>
          <w:szCs w:val="24"/>
        </w:rPr>
        <w:t xml:space="preserve"> </w:t>
      </w:r>
      <w:r w:rsidRPr="00D2234B">
        <w:rPr>
          <w:rFonts w:eastAsiaTheme="minorEastAsia"/>
          <w:color w:val="151515"/>
          <w:sz w:val="24"/>
          <w:szCs w:val="24"/>
        </w:rPr>
        <w:t>is</w:t>
      </w:r>
      <w:r w:rsidRPr="00D2234B">
        <w:rPr>
          <w:rFonts w:eastAsiaTheme="minorEastAsia"/>
          <w:color w:val="151515"/>
          <w:spacing w:val="-13"/>
          <w:sz w:val="24"/>
          <w:szCs w:val="24"/>
        </w:rPr>
        <w:t xml:space="preserve"> </w:t>
      </w:r>
      <w:r w:rsidRPr="00D2234B">
        <w:rPr>
          <w:rFonts w:eastAsiaTheme="minorEastAsia"/>
          <w:color w:val="151515"/>
          <w:sz w:val="24"/>
          <w:szCs w:val="24"/>
        </w:rPr>
        <w:t>as follows:</w:t>
      </w:r>
    </w:p>
    <w:p w14:paraId="3C3FF7F2" w14:textId="2166096D" w:rsidR="002977EB" w:rsidRDefault="002977EB"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NHS Lothian representative</w:t>
      </w:r>
    </w:p>
    <w:p w14:paraId="6284575D" w14:textId="2445F205" w:rsidR="00846D3A" w:rsidRPr="0094371C" w:rsidRDefault="00846D3A"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Pr>
          <w:rFonts w:eastAsiaTheme="minorEastAsia"/>
          <w:color w:val="131313"/>
          <w:sz w:val="24"/>
          <w:szCs w:val="24"/>
        </w:rPr>
        <w:t>MELDAP representative (Mid and East Lothian Drug and Alcohol Partnership)</w:t>
      </w:r>
    </w:p>
    <w:p w14:paraId="7D17DB26" w14:textId="77777777" w:rsidR="002977EB" w:rsidRPr="0094371C" w:rsidRDefault="002977EB"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Police Scotland representative</w:t>
      </w:r>
    </w:p>
    <w:p w14:paraId="173F31A6" w14:textId="77777777" w:rsidR="002977EB" w:rsidRPr="0094371C" w:rsidRDefault="002977EB"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East Lothian Council’s Licensing Standards Officer</w:t>
      </w:r>
    </w:p>
    <w:p w14:paraId="6E60760F" w14:textId="77777777" w:rsidR="002977EB" w:rsidRPr="0094371C" w:rsidRDefault="0094371C"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Various l</w:t>
      </w:r>
      <w:r w:rsidR="002977EB" w:rsidRPr="0094371C">
        <w:rPr>
          <w:rFonts w:eastAsiaTheme="minorEastAsia"/>
          <w:color w:val="131313"/>
          <w:sz w:val="24"/>
          <w:szCs w:val="24"/>
        </w:rPr>
        <w:t>ocal licensees</w:t>
      </w:r>
    </w:p>
    <w:p w14:paraId="059E059A" w14:textId="15445B66" w:rsidR="0094371C" w:rsidRDefault="0094371C" w:rsidP="002977EB">
      <w:pPr>
        <w:tabs>
          <w:tab w:val="left" w:pos="709"/>
        </w:tabs>
        <w:spacing w:before="185" w:after="0" w:line="240" w:lineRule="auto"/>
        <w:ind w:right="168"/>
        <w:contextualSpacing/>
        <w:jc w:val="both"/>
        <w:rPr>
          <w:rFonts w:eastAsiaTheme="minorEastAsia"/>
          <w:color w:val="131313"/>
          <w:sz w:val="24"/>
          <w:szCs w:val="24"/>
        </w:rPr>
      </w:pPr>
    </w:p>
    <w:p w14:paraId="7A73071B" w14:textId="29E499B6" w:rsidR="00990657" w:rsidRDefault="00990657" w:rsidP="002977EB">
      <w:pPr>
        <w:tabs>
          <w:tab w:val="left" w:pos="709"/>
        </w:tabs>
        <w:spacing w:before="185" w:after="0" w:line="240" w:lineRule="auto"/>
        <w:ind w:right="168"/>
        <w:contextualSpacing/>
        <w:jc w:val="both"/>
        <w:rPr>
          <w:rFonts w:eastAsiaTheme="minorEastAsia"/>
          <w:color w:val="131313"/>
          <w:sz w:val="24"/>
          <w:szCs w:val="24"/>
        </w:rPr>
      </w:pPr>
    </w:p>
    <w:tbl>
      <w:tblPr>
        <w:tblStyle w:val="TableGrid"/>
        <w:tblW w:w="0" w:type="auto"/>
        <w:tblLook w:val="04A0" w:firstRow="1" w:lastRow="0" w:firstColumn="1" w:lastColumn="0" w:noHBand="0" w:noVBand="1"/>
      </w:tblPr>
      <w:tblGrid>
        <w:gridCol w:w="2547"/>
        <w:gridCol w:w="6469"/>
      </w:tblGrid>
      <w:tr w:rsidR="00990657" w14:paraId="392A5C84" w14:textId="77777777" w:rsidTr="00990657">
        <w:tc>
          <w:tcPr>
            <w:tcW w:w="2547" w:type="dxa"/>
          </w:tcPr>
          <w:p w14:paraId="15DB1089" w14:textId="2A94B071" w:rsidR="00990657" w:rsidRPr="00990657" w:rsidRDefault="00990657" w:rsidP="002977EB">
            <w:pPr>
              <w:tabs>
                <w:tab w:val="left" w:pos="709"/>
              </w:tabs>
              <w:spacing w:before="185"/>
              <w:ind w:right="168"/>
              <w:contextualSpacing/>
              <w:jc w:val="both"/>
              <w:rPr>
                <w:rFonts w:eastAsiaTheme="minorEastAsia"/>
                <w:b/>
                <w:color w:val="131313"/>
                <w:sz w:val="24"/>
                <w:szCs w:val="24"/>
              </w:rPr>
            </w:pPr>
            <w:r w:rsidRPr="00990657">
              <w:rPr>
                <w:rFonts w:eastAsiaTheme="minorEastAsia"/>
                <w:b/>
                <w:color w:val="131313"/>
                <w:sz w:val="24"/>
                <w:szCs w:val="24"/>
              </w:rPr>
              <w:t>Name</w:t>
            </w:r>
          </w:p>
        </w:tc>
        <w:tc>
          <w:tcPr>
            <w:tcW w:w="6469" w:type="dxa"/>
          </w:tcPr>
          <w:p w14:paraId="10160E2C" w14:textId="0A8476A3" w:rsidR="00990657" w:rsidRPr="00990657" w:rsidRDefault="00990657" w:rsidP="002977EB">
            <w:pPr>
              <w:tabs>
                <w:tab w:val="left" w:pos="709"/>
              </w:tabs>
              <w:spacing w:before="185"/>
              <w:ind w:right="168"/>
              <w:contextualSpacing/>
              <w:jc w:val="both"/>
              <w:rPr>
                <w:rFonts w:eastAsiaTheme="minorEastAsia"/>
                <w:b/>
                <w:color w:val="131313"/>
                <w:sz w:val="24"/>
                <w:szCs w:val="24"/>
              </w:rPr>
            </w:pPr>
            <w:r w:rsidRPr="00990657">
              <w:rPr>
                <w:rFonts w:eastAsiaTheme="minorEastAsia"/>
                <w:b/>
                <w:color w:val="131313"/>
                <w:sz w:val="24"/>
                <w:szCs w:val="24"/>
              </w:rPr>
              <w:t>Organisation</w:t>
            </w:r>
          </w:p>
        </w:tc>
      </w:tr>
      <w:tr w:rsidR="00990657" w14:paraId="12BAA586" w14:textId="77777777" w:rsidTr="00990657">
        <w:tc>
          <w:tcPr>
            <w:tcW w:w="2547" w:type="dxa"/>
          </w:tcPr>
          <w:p w14:paraId="696033DF" w14:textId="77777777"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Graham Blaikie</w:t>
            </w:r>
          </w:p>
          <w:p w14:paraId="292C0614" w14:textId="15211601" w:rsidR="00A03A88" w:rsidRDefault="00A03A88"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Chair</w:t>
            </w:r>
          </w:p>
        </w:tc>
        <w:tc>
          <w:tcPr>
            <w:tcW w:w="6469" w:type="dxa"/>
          </w:tcPr>
          <w:p w14:paraId="461EFD32" w14:textId="77777777" w:rsidR="00990657"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Licensee</w:t>
            </w:r>
          </w:p>
          <w:p w14:paraId="18F1E3BE" w14:textId="30DC2F2C"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(Mercat Grill)</w:t>
            </w:r>
          </w:p>
        </w:tc>
      </w:tr>
      <w:tr w:rsidR="00990657" w14:paraId="1F1AE294" w14:textId="77777777" w:rsidTr="00990657">
        <w:tc>
          <w:tcPr>
            <w:tcW w:w="2547" w:type="dxa"/>
          </w:tcPr>
          <w:p w14:paraId="1D6CD3AF" w14:textId="4D0DC0AA"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Stuart Baxter</w:t>
            </w:r>
          </w:p>
        </w:tc>
        <w:tc>
          <w:tcPr>
            <w:tcW w:w="6469" w:type="dxa"/>
          </w:tcPr>
          <w:p w14:paraId="473B39BA" w14:textId="77777777" w:rsidR="00990657"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Community</w:t>
            </w:r>
          </w:p>
          <w:p w14:paraId="7301976B" w14:textId="4E857C1F"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(Member of local Community Council/Resident in Forum area)</w:t>
            </w:r>
          </w:p>
        </w:tc>
      </w:tr>
      <w:tr w:rsidR="00990657" w14:paraId="7FDBADCE" w14:textId="77777777" w:rsidTr="00990657">
        <w:tc>
          <w:tcPr>
            <w:tcW w:w="2547" w:type="dxa"/>
          </w:tcPr>
          <w:p w14:paraId="6573013C" w14:textId="338DD24A" w:rsidR="00990657" w:rsidRDefault="00990657" w:rsidP="00990657">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 xml:space="preserve">Arindam </w:t>
            </w:r>
            <w:proofErr w:type="spellStart"/>
            <w:r>
              <w:rPr>
                <w:rFonts w:eastAsiaTheme="minorEastAsia"/>
                <w:color w:val="131313"/>
                <w:sz w:val="24"/>
                <w:szCs w:val="24"/>
              </w:rPr>
              <w:t>Podder</w:t>
            </w:r>
            <w:proofErr w:type="spellEnd"/>
          </w:p>
        </w:tc>
        <w:tc>
          <w:tcPr>
            <w:tcW w:w="6469" w:type="dxa"/>
          </w:tcPr>
          <w:p w14:paraId="7AF6EF9E" w14:textId="77777777" w:rsidR="00990657"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Licensee</w:t>
            </w:r>
          </w:p>
          <w:p w14:paraId="080340DA" w14:textId="5CAABF87"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(Queen Margaret University)</w:t>
            </w:r>
          </w:p>
        </w:tc>
      </w:tr>
      <w:tr w:rsidR="00990657" w14:paraId="36ECE63E" w14:textId="77777777" w:rsidTr="00990657">
        <w:tc>
          <w:tcPr>
            <w:tcW w:w="2547" w:type="dxa"/>
          </w:tcPr>
          <w:p w14:paraId="65E1FDA8" w14:textId="199A6181"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Karen Harling</w:t>
            </w:r>
          </w:p>
        </w:tc>
        <w:tc>
          <w:tcPr>
            <w:tcW w:w="6469" w:type="dxa"/>
          </w:tcPr>
          <w:p w14:paraId="29CCF557" w14:textId="00A43E94"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Licensing Standards Officer</w:t>
            </w:r>
          </w:p>
        </w:tc>
      </w:tr>
      <w:tr w:rsidR="00990657" w14:paraId="6C6446B1" w14:textId="77777777" w:rsidTr="00990657">
        <w:tc>
          <w:tcPr>
            <w:tcW w:w="2547" w:type="dxa"/>
          </w:tcPr>
          <w:p w14:paraId="3949B7FC" w14:textId="001A57BD" w:rsidR="00990657" w:rsidRDefault="00A31E0F"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Kat Burke</w:t>
            </w:r>
          </w:p>
        </w:tc>
        <w:tc>
          <w:tcPr>
            <w:tcW w:w="6469" w:type="dxa"/>
          </w:tcPr>
          <w:p w14:paraId="5C2401C2" w14:textId="034AA348"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Health Board</w:t>
            </w:r>
          </w:p>
        </w:tc>
      </w:tr>
      <w:tr w:rsidR="00A2035D" w14:paraId="43956428" w14:textId="77777777" w:rsidTr="00990657">
        <w:tc>
          <w:tcPr>
            <w:tcW w:w="2547" w:type="dxa"/>
          </w:tcPr>
          <w:p w14:paraId="16798995" w14:textId="3B0EB440"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 xml:space="preserve">John </w:t>
            </w:r>
            <w:proofErr w:type="spellStart"/>
            <w:r>
              <w:rPr>
                <w:rFonts w:eastAsiaTheme="minorEastAsia"/>
                <w:color w:val="131313"/>
                <w:sz w:val="24"/>
                <w:szCs w:val="24"/>
              </w:rPr>
              <w:t>Thayers</w:t>
            </w:r>
            <w:proofErr w:type="spellEnd"/>
          </w:p>
        </w:tc>
        <w:tc>
          <w:tcPr>
            <w:tcW w:w="6469" w:type="dxa"/>
          </w:tcPr>
          <w:p w14:paraId="7E6461C9" w14:textId="77777777"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Health</w:t>
            </w:r>
          </w:p>
          <w:p w14:paraId="4F9FE15C" w14:textId="719CFF1C"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(Recovery Quality Assurance Officer, MELDAP)</w:t>
            </w:r>
          </w:p>
        </w:tc>
      </w:tr>
      <w:tr w:rsidR="00990657" w14:paraId="13C0DAF6" w14:textId="77777777" w:rsidTr="00990657">
        <w:tc>
          <w:tcPr>
            <w:tcW w:w="2547" w:type="dxa"/>
          </w:tcPr>
          <w:p w14:paraId="5DF8DE9F" w14:textId="568EBC55" w:rsidR="00990657" w:rsidRDefault="00A31E0F"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PC Lee Wilson</w:t>
            </w:r>
          </w:p>
        </w:tc>
        <w:tc>
          <w:tcPr>
            <w:tcW w:w="6469" w:type="dxa"/>
          </w:tcPr>
          <w:p w14:paraId="2F817060" w14:textId="2CE39B00"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Police Scotland</w:t>
            </w:r>
          </w:p>
        </w:tc>
      </w:tr>
    </w:tbl>
    <w:p w14:paraId="41E99B2E" w14:textId="77777777" w:rsidR="00990657" w:rsidRPr="00D2234B" w:rsidRDefault="00990657" w:rsidP="002977EB">
      <w:pPr>
        <w:tabs>
          <w:tab w:val="left" w:pos="709"/>
        </w:tabs>
        <w:spacing w:before="185" w:after="0" w:line="240" w:lineRule="auto"/>
        <w:ind w:right="168"/>
        <w:contextualSpacing/>
        <w:jc w:val="both"/>
        <w:rPr>
          <w:rFonts w:eastAsiaTheme="minorEastAsia"/>
          <w:color w:val="131313"/>
          <w:sz w:val="24"/>
          <w:szCs w:val="24"/>
        </w:rPr>
      </w:pPr>
    </w:p>
    <w:tbl>
      <w:tblPr>
        <w:tblW w:w="9779" w:type="dxa"/>
        <w:tblInd w:w="509" w:type="dxa"/>
        <w:tblLook w:val="04A0" w:firstRow="1" w:lastRow="0" w:firstColumn="1" w:lastColumn="0" w:noHBand="0" w:noVBand="1"/>
      </w:tblPr>
      <w:tblGrid>
        <w:gridCol w:w="7874"/>
        <w:gridCol w:w="1905"/>
      </w:tblGrid>
      <w:tr w:rsidR="009148D8" w:rsidRPr="00D2234B" w14:paraId="22E97AA6" w14:textId="77777777" w:rsidTr="00846D3A">
        <w:trPr>
          <w:trHeight w:val="831"/>
        </w:trPr>
        <w:tc>
          <w:tcPr>
            <w:tcW w:w="7874" w:type="dxa"/>
          </w:tcPr>
          <w:p w14:paraId="7F763BC9" w14:textId="77777777" w:rsidR="007736EE" w:rsidRDefault="007736EE" w:rsidP="00080663">
            <w:pPr>
              <w:spacing w:after="0" w:line="240" w:lineRule="auto"/>
              <w:rPr>
                <w:rFonts w:eastAsiaTheme="minorEastAsia"/>
                <w:sz w:val="24"/>
                <w:szCs w:val="24"/>
                <w:highlight w:val="yellow"/>
              </w:rPr>
            </w:pPr>
          </w:p>
          <w:p w14:paraId="0510D11B" w14:textId="2B2C9BD9" w:rsidR="007736EE" w:rsidRPr="00D2234B" w:rsidRDefault="007736EE" w:rsidP="00080663">
            <w:pPr>
              <w:spacing w:after="0" w:line="240" w:lineRule="auto"/>
              <w:rPr>
                <w:rFonts w:eastAsiaTheme="minorEastAsia"/>
                <w:sz w:val="24"/>
                <w:szCs w:val="24"/>
                <w:highlight w:val="yellow"/>
              </w:rPr>
            </w:pPr>
            <w:r w:rsidRPr="00846D3A">
              <w:rPr>
                <w:rFonts w:eastAsiaTheme="minorEastAsia"/>
                <w:sz w:val="24"/>
                <w:szCs w:val="24"/>
              </w:rPr>
              <w:t>Input is also sough</w:t>
            </w:r>
            <w:r w:rsidR="006A39FC" w:rsidRPr="00846D3A">
              <w:rPr>
                <w:rFonts w:eastAsiaTheme="minorEastAsia"/>
                <w:sz w:val="24"/>
                <w:szCs w:val="24"/>
              </w:rPr>
              <w:t>t</w:t>
            </w:r>
            <w:r w:rsidRPr="00846D3A">
              <w:rPr>
                <w:rFonts w:eastAsiaTheme="minorEastAsia"/>
                <w:sz w:val="24"/>
                <w:szCs w:val="24"/>
              </w:rPr>
              <w:t xml:space="preserve"> on an annual basis from Community Councils, senior school pupils and the recently formed Police Scotland Youth Volunteers Group.</w:t>
            </w:r>
          </w:p>
        </w:tc>
        <w:tc>
          <w:tcPr>
            <w:tcW w:w="1905" w:type="dxa"/>
          </w:tcPr>
          <w:p w14:paraId="1B90F3E6" w14:textId="77777777" w:rsidR="009148D8" w:rsidRPr="00D2234B" w:rsidRDefault="009148D8" w:rsidP="00080663">
            <w:pPr>
              <w:spacing w:after="0" w:line="240" w:lineRule="auto"/>
              <w:rPr>
                <w:rFonts w:eastAsiaTheme="minorEastAsia"/>
                <w:sz w:val="24"/>
                <w:szCs w:val="24"/>
                <w:highlight w:val="yellow"/>
              </w:rPr>
            </w:pPr>
          </w:p>
        </w:tc>
      </w:tr>
      <w:tr w:rsidR="009148D8" w:rsidRPr="00D2234B" w14:paraId="29BFFCCB" w14:textId="77777777" w:rsidTr="00846D3A">
        <w:trPr>
          <w:trHeight w:val="274"/>
        </w:trPr>
        <w:tc>
          <w:tcPr>
            <w:tcW w:w="7874" w:type="dxa"/>
          </w:tcPr>
          <w:p w14:paraId="5DE88E94" w14:textId="77777777" w:rsidR="009148D8" w:rsidRPr="00D2234B" w:rsidRDefault="009148D8" w:rsidP="00080663">
            <w:pPr>
              <w:spacing w:after="0" w:line="240" w:lineRule="auto"/>
              <w:rPr>
                <w:rFonts w:eastAsiaTheme="minorEastAsia"/>
                <w:sz w:val="24"/>
                <w:szCs w:val="24"/>
                <w:highlight w:val="yellow"/>
              </w:rPr>
            </w:pPr>
          </w:p>
        </w:tc>
        <w:tc>
          <w:tcPr>
            <w:tcW w:w="1905" w:type="dxa"/>
          </w:tcPr>
          <w:p w14:paraId="2E9874A7" w14:textId="77777777" w:rsidR="009148D8" w:rsidRPr="00D2234B" w:rsidRDefault="009148D8" w:rsidP="00080663">
            <w:pPr>
              <w:spacing w:after="0" w:line="240" w:lineRule="auto"/>
              <w:rPr>
                <w:rFonts w:eastAsiaTheme="minorEastAsia"/>
                <w:sz w:val="24"/>
                <w:szCs w:val="24"/>
                <w:highlight w:val="yellow"/>
              </w:rPr>
            </w:pPr>
          </w:p>
        </w:tc>
      </w:tr>
      <w:tr w:rsidR="009148D8" w:rsidRPr="00D2234B" w14:paraId="07C146F8" w14:textId="77777777" w:rsidTr="00846D3A">
        <w:trPr>
          <w:trHeight w:val="274"/>
        </w:trPr>
        <w:tc>
          <w:tcPr>
            <w:tcW w:w="7874" w:type="dxa"/>
          </w:tcPr>
          <w:p w14:paraId="78A6ADFD" w14:textId="1823BD70" w:rsidR="009148D8" w:rsidRPr="00D2234B" w:rsidRDefault="009148D8" w:rsidP="00080663">
            <w:pPr>
              <w:spacing w:after="0" w:line="240" w:lineRule="auto"/>
              <w:rPr>
                <w:rFonts w:eastAsiaTheme="minorEastAsia"/>
                <w:b/>
                <w:sz w:val="24"/>
                <w:szCs w:val="24"/>
                <w:highlight w:val="yellow"/>
              </w:rPr>
            </w:pPr>
          </w:p>
        </w:tc>
        <w:tc>
          <w:tcPr>
            <w:tcW w:w="1905" w:type="dxa"/>
          </w:tcPr>
          <w:p w14:paraId="357294C0" w14:textId="77777777" w:rsidR="009148D8" w:rsidRPr="00D2234B" w:rsidRDefault="009148D8" w:rsidP="00080663">
            <w:pPr>
              <w:spacing w:after="0" w:line="240" w:lineRule="auto"/>
              <w:rPr>
                <w:rFonts w:eastAsiaTheme="minorEastAsia"/>
                <w:sz w:val="24"/>
                <w:szCs w:val="24"/>
                <w:highlight w:val="yellow"/>
              </w:rPr>
            </w:pPr>
          </w:p>
        </w:tc>
      </w:tr>
    </w:tbl>
    <w:p w14:paraId="48380D23" w14:textId="77777777" w:rsidR="009148D8" w:rsidRPr="00D2234B" w:rsidRDefault="009148D8" w:rsidP="000C1018">
      <w:pPr>
        <w:numPr>
          <w:ilvl w:val="1"/>
          <w:numId w:val="9"/>
        </w:numPr>
        <w:tabs>
          <w:tab w:val="left" w:pos="709"/>
        </w:tabs>
        <w:spacing w:before="163" w:after="0" w:line="240" w:lineRule="auto"/>
        <w:ind w:left="709" w:right="137" w:hanging="709"/>
        <w:contextualSpacing/>
        <w:jc w:val="left"/>
        <w:rPr>
          <w:rFonts w:eastAsiaTheme="minorEastAsia"/>
          <w:color w:val="151515"/>
          <w:sz w:val="24"/>
          <w:szCs w:val="24"/>
        </w:rPr>
      </w:pPr>
      <w:r w:rsidRPr="00D2234B">
        <w:rPr>
          <w:rFonts w:eastAsiaTheme="minorEastAsia"/>
          <w:color w:val="151515"/>
          <w:sz w:val="24"/>
          <w:szCs w:val="24"/>
        </w:rPr>
        <w:t xml:space="preserve">East Lothian Licensing Forum meets on a quarterly basis at venues across the county. The differing needs of interested parties are accommodated by varying the times of meetings to include morning, </w:t>
      </w:r>
      <w:proofErr w:type="gramStart"/>
      <w:r w:rsidRPr="00D2234B">
        <w:rPr>
          <w:rFonts w:eastAsiaTheme="minorEastAsia"/>
          <w:color w:val="151515"/>
          <w:sz w:val="24"/>
          <w:szCs w:val="24"/>
        </w:rPr>
        <w:t>afternoon</w:t>
      </w:r>
      <w:proofErr w:type="gramEnd"/>
      <w:r w:rsidRPr="00D2234B">
        <w:rPr>
          <w:rFonts w:eastAsiaTheme="minorEastAsia"/>
          <w:color w:val="151515"/>
          <w:sz w:val="24"/>
          <w:szCs w:val="24"/>
        </w:rPr>
        <w:t xml:space="preserve"> and</w:t>
      </w:r>
      <w:r w:rsidRPr="00D2234B">
        <w:rPr>
          <w:rFonts w:eastAsiaTheme="minorEastAsia"/>
          <w:color w:val="151515"/>
          <w:spacing w:val="27"/>
          <w:sz w:val="24"/>
          <w:szCs w:val="24"/>
        </w:rPr>
        <w:t xml:space="preserve"> </w:t>
      </w:r>
      <w:r w:rsidRPr="00D2234B">
        <w:rPr>
          <w:rFonts w:eastAsiaTheme="minorEastAsia"/>
          <w:color w:val="151515"/>
          <w:sz w:val="24"/>
          <w:szCs w:val="24"/>
        </w:rPr>
        <w:t>evenings.</w:t>
      </w:r>
    </w:p>
    <w:p w14:paraId="295CD7C6" w14:textId="77777777" w:rsidR="009148D8" w:rsidRPr="00D2234B" w:rsidRDefault="009148D8" w:rsidP="00080663">
      <w:pPr>
        <w:tabs>
          <w:tab w:val="left" w:pos="871"/>
        </w:tabs>
        <w:spacing w:before="163" w:after="0" w:line="240" w:lineRule="auto"/>
        <w:ind w:left="865" w:right="137"/>
        <w:contextualSpacing/>
        <w:rPr>
          <w:rFonts w:eastAsiaTheme="minorEastAsia"/>
          <w:color w:val="151515"/>
          <w:sz w:val="24"/>
          <w:szCs w:val="24"/>
        </w:rPr>
      </w:pPr>
    </w:p>
    <w:p w14:paraId="69CE9B86" w14:textId="77777777" w:rsidR="009148D8" w:rsidRPr="00D2234B" w:rsidRDefault="009148D8" w:rsidP="000C1018">
      <w:pPr>
        <w:numPr>
          <w:ilvl w:val="1"/>
          <w:numId w:val="9"/>
        </w:numPr>
        <w:tabs>
          <w:tab w:val="left" w:pos="709"/>
        </w:tabs>
        <w:spacing w:after="0" w:line="240" w:lineRule="auto"/>
        <w:ind w:left="709" w:right="147" w:hanging="709"/>
        <w:contextualSpacing/>
        <w:jc w:val="left"/>
        <w:rPr>
          <w:rFonts w:eastAsiaTheme="minorEastAsia"/>
          <w:color w:val="151515"/>
          <w:sz w:val="24"/>
          <w:szCs w:val="24"/>
        </w:rPr>
      </w:pPr>
      <w:r w:rsidRPr="00D2234B">
        <w:rPr>
          <w:rFonts w:eastAsiaTheme="minorEastAsia"/>
          <w:color w:val="151515"/>
          <w:sz w:val="24"/>
          <w:szCs w:val="24"/>
        </w:rPr>
        <w:lastRenderedPageBreak/>
        <w:t>In</w:t>
      </w:r>
      <w:r w:rsidRPr="00D2234B">
        <w:rPr>
          <w:rFonts w:eastAsiaTheme="minorEastAsia"/>
          <w:color w:val="151515"/>
          <w:spacing w:val="-17"/>
          <w:sz w:val="24"/>
          <w:szCs w:val="24"/>
        </w:rPr>
        <w:t xml:space="preserve"> </w:t>
      </w:r>
      <w:r w:rsidRPr="00D2234B">
        <w:rPr>
          <w:rFonts w:eastAsiaTheme="minorEastAsia"/>
          <w:color w:val="151515"/>
          <w:sz w:val="24"/>
          <w:szCs w:val="24"/>
        </w:rPr>
        <w:t>relation</w:t>
      </w:r>
      <w:r w:rsidRPr="00D2234B">
        <w:rPr>
          <w:rFonts w:eastAsiaTheme="minorEastAsia"/>
          <w:color w:val="151515"/>
          <w:spacing w:val="-4"/>
          <w:sz w:val="24"/>
          <w:szCs w:val="24"/>
        </w:rPr>
        <w:t xml:space="preserve"> </w:t>
      </w:r>
      <w:r w:rsidRPr="00D2234B">
        <w:rPr>
          <w:rFonts w:eastAsiaTheme="minorEastAsia"/>
          <w:color w:val="151515"/>
          <w:sz w:val="24"/>
          <w:szCs w:val="24"/>
        </w:rPr>
        <w:t>to</w:t>
      </w:r>
      <w:r w:rsidRPr="00D2234B">
        <w:rPr>
          <w:rFonts w:eastAsiaTheme="minorEastAsia"/>
          <w:color w:val="151515"/>
          <w:spacing w:val="-9"/>
          <w:sz w:val="24"/>
          <w:szCs w:val="24"/>
        </w:rPr>
        <w:t xml:space="preserve"> </w:t>
      </w:r>
      <w:r w:rsidRPr="00D2234B">
        <w:rPr>
          <w:rFonts w:eastAsiaTheme="minorEastAsia"/>
          <w:color w:val="151515"/>
          <w:sz w:val="24"/>
          <w:szCs w:val="24"/>
        </w:rPr>
        <w:t>keeping</w:t>
      </w:r>
      <w:r w:rsidRPr="00D2234B">
        <w:rPr>
          <w:rFonts w:eastAsiaTheme="minorEastAsia"/>
          <w:color w:val="151515"/>
          <w:spacing w:val="-2"/>
          <w:sz w:val="24"/>
          <w:szCs w:val="24"/>
        </w:rPr>
        <w:t xml:space="preserve"> </w:t>
      </w:r>
      <w:r w:rsidRPr="00D2234B">
        <w:rPr>
          <w:rFonts w:eastAsiaTheme="minorEastAsia"/>
          <w:color w:val="151515"/>
          <w:sz w:val="24"/>
          <w:szCs w:val="24"/>
        </w:rPr>
        <w:t>abreast</w:t>
      </w:r>
      <w:r w:rsidRPr="00D2234B">
        <w:rPr>
          <w:rFonts w:eastAsiaTheme="minorEastAsia"/>
          <w:color w:val="151515"/>
          <w:spacing w:val="-10"/>
          <w:sz w:val="24"/>
          <w:szCs w:val="24"/>
        </w:rPr>
        <w:t xml:space="preserve"> </w:t>
      </w:r>
      <w:r w:rsidRPr="00D2234B">
        <w:rPr>
          <w:rFonts w:eastAsiaTheme="minorEastAsia"/>
          <w:color w:val="151515"/>
          <w:sz w:val="24"/>
          <w:szCs w:val="24"/>
        </w:rPr>
        <w:t>of</w:t>
      </w:r>
      <w:r w:rsidRPr="00D2234B">
        <w:rPr>
          <w:rFonts w:eastAsiaTheme="minorEastAsia"/>
          <w:color w:val="151515"/>
          <w:spacing w:val="-13"/>
          <w:sz w:val="24"/>
          <w:szCs w:val="24"/>
        </w:rPr>
        <w:t xml:space="preserve"> </w:t>
      </w:r>
      <w:r w:rsidRPr="00D2234B">
        <w:rPr>
          <w:rFonts w:eastAsiaTheme="minorEastAsia"/>
          <w:color w:val="151515"/>
          <w:sz w:val="24"/>
          <w:szCs w:val="24"/>
        </w:rPr>
        <w:t>local</w:t>
      </w:r>
      <w:r w:rsidRPr="00D2234B">
        <w:rPr>
          <w:rFonts w:eastAsiaTheme="minorEastAsia"/>
          <w:color w:val="151515"/>
          <w:spacing w:val="-10"/>
          <w:sz w:val="24"/>
          <w:szCs w:val="24"/>
        </w:rPr>
        <w:t xml:space="preserve"> </w:t>
      </w:r>
      <w:r w:rsidRPr="00D2234B">
        <w:rPr>
          <w:rFonts w:eastAsiaTheme="minorEastAsia"/>
          <w:color w:val="151515"/>
          <w:sz w:val="24"/>
          <w:szCs w:val="24"/>
        </w:rPr>
        <w:t>issues, a</w:t>
      </w:r>
      <w:r w:rsidRPr="00D2234B">
        <w:rPr>
          <w:rFonts w:eastAsiaTheme="minorEastAsia"/>
          <w:color w:val="151515"/>
          <w:spacing w:val="-12"/>
          <w:sz w:val="24"/>
          <w:szCs w:val="24"/>
        </w:rPr>
        <w:t xml:space="preserve"> </w:t>
      </w:r>
      <w:r w:rsidRPr="00D2234B">
        <w:rPr>
          <w:rFonts w:eastAsiaTheme="minorEastAsia"/>
          <w:color w:val="151515"/>
          <w:sz w:val="24"/>
          <w:szCs w:val="24"/>
        </w:rPr>
        <w:t>Board</w:t>
      </w:r>
      <w:r w:rsidRPr="00D2234B">
        <w:rPr>
          <w:rFonts w:eastAsiaTheme="minorEastAsia"/>
          <w:color w:val="151515"/>
          <w:spacing w:val="-1"/>
          <w:sz w:val="24"/>
          <w:szCs w:val="24"/>
        </w:rPr>
        <w:t xml:space="preserve"> </w:t>
      </w:r>
      <w:r w:rsidRPr="00D2234B">
        <w:rPr>
          <w:rFonts w:eastAsiaTheme="minorEastAsia"/>
          <w:color w:val="151515"/>
          <w:sz w:val="24"/>
          <w:szCs w:val="24"/>
        </w:rPr>
        <w:t>member</w:t>
      </w:r>
      <w:r w:rsidRPr="00D2234B">
        <w:rPr>
          <w:rFonts w:eastAsiaTheme="minorEastAsia"/>
          <w:color w:val="151515"/>
          <w:spacing w:val="-4"/>
          <w:sz w:val="24"/>
          <w:szCs w:val="24"/>
        </w:rPr>
        <w:t xml:space="preserve"> </w:t>
      </w:r>
      <w:r w:rsidRPr="00D2234B">
        <w:rPr>
          <w:rFonts w:eastAsiaTheme="minorEastAsia"/>
          <w:color w:val="151515"/>
          <w:sz w:val="24"/>
          <w:szCs w:val="24"/>
        </w:rPr>
        <w:t>normally</w:t>
      </w:r>
      <w:r w:rsidRPr="00D2234B">
        <w:rPr>
          <w:rFonts w:eastAsiaTheme="minorEastAsia"/>
          <w:color w:val="151515"/>
          <w:spacing w:val="-8"/>
          <w:sz w:val="24"/>
          <w:szCs w:val="24"/>
        </w:rPr>
        <w:t xml:space="preserve"> </w:t>
      </w:r>
      <w:r w:rsidRPr="00D2234B">
        <w:rPr>
          <w:rFonts w:eastAsiaTheme="minorEastAsia"/>
          <w:color w:val="151515"/>
          <w:sz w:val="24"/>
          <w:szCs w:val="24"/>
        </w:rPr>
        <w:t>attends Forum meetings. The member feeds back the views of the Board to Forum members and vice</w:t>
      </w:r>
      <w:r w:rsidRPr="00D2234B">
        <w:rPr>
          <w:rFonts w:eastAsiaTheme="minorEastAsia"/>
          <w:color w:val="151515"/>
          <w:spacing w:val="30"/>
          <w:sz w:val="24"/>
          <w:szCs w:val="24"/>
        </w:rPr>
        <w:t xml:space="preserve"> </w:t>
      </w:r>
      <w:r w:rsidRPr="00D2234B">
        <w:rPr>
          <w:rFonts w:eastAsiaTheme="minorEastAsia"/>
          <w:color w:val="151515"/>
          <w:sz w:val="24"/>
          <w:szCs w:val="24"/>
        </w:rPr>
        <w:t>versa.</w:t>
      </w:r>
    </w:p>
    <w:p w14:paraId="3631404B" w14:textId="77777777" w:rsidR="000C1018" w:rsidRDefault="000C1018" w:rsidP="000C1018">
      <w:pPr>
        <w:tabs>
          <w:tab w:val="left" w:pos="870"/>
        </w:tabs>
        <w:spacing w:before="160" w:after="0" w:line="240" w:lineRule="auto"/>
        <w:ind w:left="868" w:right="156"/>
        <w:contextualSpacing/>
        <w:rPr>
          <w:rFonts w:eastAsiaTheme="minorEastAsia"/>
          <w:color w:val="151515"/>
          <w:sz w:val="24"/>
          <w:szCs w:val="24"/>
        </w:rPr>
      </w:pPr>
    </w:p>
    <w:p w14:paraId="1A7C4435" w14:textId="77777777" w:rsidR="009148D8" w:rsidRPr="00D2234B" w:rsidRDefault="009148D8" w:rsidP="000C1018">
      <w:pPr>
        <w:numPr>
          <w:ilvl w:val="1"/>
          <w:numId w:val="9"/>
        </w:numPr>
        <w:tabs>
          <w:tab w:val="left" w:pos="709"/>
        </w:tabs>
        <w:spacing w:before="160" w:after="0" w:line="240" w:lineRule="auto"/>
        <w:ind w:left="709" w:right="156" w:hanging="709"/>
        <w:contextualSpacing/>
        <w:jc w:val="left"/>
        <w:rPr>
          <w:rFonts w:eastAsiaTheme="minorEastAsia"/>
          <w:color w:val="151515"/>
          <w:sz w:val="24"/>
          <w:szCs w:val="24"/>
        </w:rPr>
      </w:pPr>
      <w:r w:rsidRPr="00D2234B">
        <w:rPr>
          <w:rFonts w:eastAsiaTheme="minorEastAsia"/>
          <w:color w:val="151515"/>
          <w:sz w:val="24"/>
          <w:szCs w:val="24"/>
        </w:rPr>
        <w:t>The current Forum frequently sets up working group meetings to address important licensing</w:t>
      </w:r>
      <w:r w:rsidRPr="00D2234B">
        <w:rPr>
          <w:rFonts w:eastAsiaTheme="minorEastAsia"/>
          <w:color w:val="151515"/>
          <w:spacing w:val="22"/>
          <w:sz w:val="24"/>
          <w:szCs w:val="24"/>
        </w:rPr>
        <w:t xml:space="preserve"> </w:t>
      </w:r>
      <w:r w:rsidRPr="00D2234B">
        <w:rPr>
          <w:rFonts w:eastAsiaTheme="minorEastAsia"/>
          <w:color w:val="151515"/>
          <w:sz w:val="24"/>
          <w:szCs w:val="24"/>
        </w:rPr>
        <w:t>issues.</w:t>
      </w:r>
    </w:p>
    <w:p w14:paraId="2C515941" w14:textId="77777777" w:rsidR="009148D8" w:rsidRPr="00D2234B" w:rsidRDefault="009148D8" w:rsidP="00080663">
      <w:pPr>
        <w:tabs>
          <w:tab w:val="left" w:pos="870"/>
        </w:tabs>
        <w:spacing w:before="160" w:after="0" w:line="240" w:lineRule="auto"/>
        <w:ind w:left="868" w:right="156"/>
        <w:contextualSpacing/>
        <w:rPr>
          <w:rFonts w:eastAsiaTheme="minorEastAsia"/>
          <w:color w:val="151515"/>
          <w:sz w:val="24"/>
          <w:szCs w:val="24"/>
        </w:rPr>
      </w:pPr>
    </w:p>
    <w:p w14:paraId="47D9EEB3" w14:textId="0D1BD689" w:rsidR="009148D8" w:rsidRPr="00846D3A" w:rsidRDefault="009148D8" w:rsidP="000C1018">
      <w:pPr>
        <w:numPr>
          <w:ilvl w:val="1"/>
          <w:numId w:val="9"/>
        </w:numPr>
        <w:tabs>
          <w:tab w:val="left" w:pos="709"/>
        </w:tabs>
        <w:spacing w:before="157" w:after="0" w:line="261" w:lineRule="auto"/>
        <w:ind w:left="709" w:right="50" w:hanging="709"/>
        <w:contextualSpacing/>
        <w:jc w:val="left"/>
        <w:rPr>
          <w:rFonts w:eastAsiaTheme="minorEastAsia"/>
          <w:color w:val="151515"/>
          <w:sz w:val="24"/>
          <w:szCs w:val="24"/>
        </w:rPr>
      </w:pPr>
      <w:r w:rsidRPr="00D2234B">
        <w:rPr>
          <w:rFonts w:eastAsiaTheme="minorEastAsia"/>
          <w:color w:val="151515"/>
          <w:sz w:val="24"/>
          <w:szCs w:val="24"/>
        </w:rPr>
        <w:t xml:space="preserve">The Licensing Board is legally required to meet with the Forum at least once a year.  </w:t>
      </w:r>
    </w:p>
    <w:p w14:paraId="0EA72BF0" w14:textId="77777777" w:rsidR="000C1018" w:rsidRDefault="000C1018" w:rsidP="00080663">
      <w:pPr>
        <w:tabs>
          <w:tab w:val="left" w:pos="891"/>
          <w:tab w:val="left" w:pos="892"/>
        </w:tabs>
        <w:spacing w:before="64" w:after="0" w:line="240" w:lineRule="auto"/>
        <w:rPr>
          <w:rFonts w:eastAsiaTheme="minorEastAsia"/>
          <w:b/>
          <w:color w:val="131313"/>
          <w:w w:val="105"/>
          <w:sz w:val="24"/>
          <w:szCs w:val="24"/>
        </w:rPr>
      </w:pPr>
    </w:p>
    <w:p w14:paraId="3E4D40AC" w14:textId="77777777" w:rsidR="009148D8" w:rsidRPr="000C1018" w:rsidRDefault="009148D8" w:rsidP="000C1018">
      <w:pPr>
        <w:pStyle w:val="ListParagraph"/>
        <w:numPr>
          <w:ilvl w:val="1"/>
          <w:numId w:val="8"/>
        </w:numPr>
        <w:tabs>
          <w:tab w:val="left" w:pos="709"/>
        </w:tabs>
        <w:spacing w:before="64" w:after="0" w:line="240" w:lineRule="auto"/>
        <w:ind w:left="709" w:hanging="709"/>
        <w:rPr>
          <w:rFonts w:eastAsiaTheme="minorEastAsia"/>
          <w:b/>
          <w:color w:val="131313"/>
          <w:w w:val="105"/>
          <w:sz w:val="24"/>
          <w:szCs w:val="24"/>
        </w:rPr>
      </w:pPr>
      <w:r w:rsidRPr="000C1018">
        <w:rPr>
          <w:rFonts w:eastAsiaTheme="minorEastAsia"/>
          <w:b/>
          <w:color w:val="131313"/>
          <w:w w:val="105"/>
          <w:sz w:val="24"/>
          <w:szCs w:val="24"/>
        </w:rPr>
        <w:t>Reviews</w:t>
      </w:r>
    </w:p>
    <w:p w14:paraId="34B6DFF3" w14:textId="0D8873F3" w:rsidR="009148D8" w:rsidRPr="00903EEE" w:rsidRDefault="009148D8" w:rsidP="000C1018">
      <w:pPr>
        <w:numPr>
          <w:ilvl w:val="1"/>
          <w:numId w:val="8"/>
        </w:numPr>
        <w:tabs>
          <w:tab w:val="left" w:pos="709"/>
        </w:tabs>
        <w:spacing w:before="192" w:after="0" w:line="271" w:lineRule="auto"/>
        <w:ind w:left="709" w:right="212" w:hanging="709"/>
        <w:contextualSpacing/>
        <w:rPr>
          <w:rFonts w:eastAsiaTheme="minorEastAsia"/>
          <w:color w:val="131313"/>
          <w:sz w:val="24"/>
          <w:szCs w:val="24"/>
        </w:rPr>
      </w:pPr>
      <w:r w:rsidRPr="00D2234B">
        <w:rPr>
          <w:rFonts w:eastAsiaTheme="minorEastAsia"/>
          <w:color w:val="131313"/>
          <w:w w:val="105"/>
          <w:sz w:val="24"/>
          <w:szCs w:val="24"/>
        </w:rPr>
        <w:t xml:space="preserve">In the period </w:t>
      </w:r>
      <w:r w:rsidRPr="00D2234B">
        <w:rPr>
          <w:rFonts w:eastAsiaTheme="minorEastAsia"/>
          <w:color w:val="131313"/>
          <w:spacing w:val="2"/>
          <w:w w:val="105"/>
          <w:sz w:val="24"/>
          <w:szCs w:val="24"/>
        </w:rPr>
        <w:t xml:space="preserve">1st </w:t>
      </w:r>
      <w:r w:rsidRPr="00D2234B">
        <w:rPr>
          <w:rFonts w:eastAsiaTheme="minorEastAsia"/>
          <w:color w:val="131313"/>
          <w:w w:val="105"/>
          <w:sz w:val="24"/>
          <w:szCs w:val="24"/>
        </w:rPr>
        <w:t xml:space="preserve">April </w:t>
      </w:r>
      <w:r w:rsidR="00A31E0F" w:rsidRPr="00D2234B">
        <w:rPr>
          <w:rFonts w:eastAsiaTheme="minorEastAsia"/>
          <w:color w:val="131313"/>
          <w:w w:val="105"/>
          <w:sz w:val="24"/>
          <w:szCs w:val="24"/>
        </w:rPr>
        <w:t>202</w:t>
      </w:r>
      <w:r w:rsidR="00A31E0F">
        <w:rPr>
          <w:rFonts w:eastAsiaTheme="minorEastAsia"/>
          <w:color w:val="131313"/>
          <w:w w:val="105"/>
          <w:sz w:val="24"/>
          <w:szCs w:val="24"/>
        </w:rPr>
        <w:t>3</w:t>
      </w:r>
      <w:r w:rsidR="00A31E0F"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to 31st March </w:t>
      </w:r>
      <w:r w:rsidR="00A31E0F" w:rsidRPr="00D2234B">
        <w:rPr>
          <w:rFonts w:eastAsiaTheme="minorEastAsia"/>
          <w:color w:val="131313"/>
          <w:w w:val="105"/>
          <w:sz w:val="24"/>
          <w:szCs w:val="24"/>
        </w:rPr>
        <w:t>202</w:t>
      </w:r>
      <w:r w:rsidR="00A31E0F">
        <w:rPr>
          <w:rFonts w:eastAsiaTheme="minorEastAsia"/>
          <w:color w:val="131313"/>
          <w:w w:val="105"/>
          <w:sz w:val="24"/>
          <w:szCs w:val="24"/>
        </w:rPr>
        <w:t xml:space="preserve">4 </w:t>
      </w:r>
      <w:r w:rsidR="00903EEE">
        <w:rPr>
          <w:rFonts w:eastAsiaTheme="minorEastAsia"/>
          <w:color w:val="131313"/>
          <w:w w:val="105"/>
          <w:sz w:val="24"/>
          <w:szCs w:val="24"/>
        </w:rPr>
        <w:t>there were</w:t>
      </w:r>
      <w:r w:rsidRPr="00D2234B">
        <w:rPr>
          <w:rFonts w:eastAsiaTheme="minorEastAsia"/>
          <w:color w:val="131313"/>
          <w:w w:val="105"/>
          <w:sz w:val="24"/>
          <w:szCs w:val="24"/>
        </w:rPr>
        <w:t xml:space="preserve"> </w:t>
      </w:r>
      <w:r w:rsidR="00A31E0F">
        <w:rPr>
          <w:rFonts w:eastAsiaTheme="minorEastAsia"/>
          <w:color w:val="131313"/>
          <w:w w:val="105"/>
          <w:sz w:val="24"/>
          <w:szCs w:val="24"/>
        </w:rPr>
        <w:t>5</w:t>
      </w:r>
      <w:r w:rsidR="00A31E0F" w:rsidRPr="00903EEE">
        <w:rPr>
          <w:rFonts w:eastAsiaTheme="minorEastAsia"/>
          <w:color w:val="131313"/>
          <w:w w:val="105"/>
          <w:sz w:val="24"/>
          <w:szCs w:val="24"/>
        </w:rPr>
        <w:t xml:space="preserve"> </w:t>
      </w:r>
      <w:r w:rsidRPr="00903EEE">
        <w:rPr>
          <w:rFonts w:eastAsiaTheme="minorEastAsia"/>
          <w:color w:val="131313"/>
          <w:w w:val="105"/>
          <w:sz w:val="24"/>
          <w:szCs w:val="24"/>
        </w:rPr>
        <w:t>premise licence review</w:t>
      </w:r>
      <w:r w:rsidR="00903EEE" w:rsidRPr="00903EEE">
        <w:rPr>
          <w:rFonts w:eastAsiaTheme="minorEastAsia"/>
          <w:color w:val="131313"/>
          <w:w w:val="105"/>
          <w:sz w:val="24"/>
          <w:szCs w:val="24"/>
        </w:rPr>
        <w:t>s</w:t>
      </w:r>
      <w:r w:rsidRPr="00903EEE">
        <w:rPr>
          <w:rFonts w:eastAsiaTheme="minorEastAsia"/>
          <w:color w:val="131313"/>
          <w:w w:val="105"/>
          <w:sz w:val="24"/>
          <w:szCs w:val="24"/>
        </w:rPr>
        <w:t xml:space="preserve"> brought before the Board.  </w:t>
      </w:r>
    </w:p>
    <w:p w14:paraId="66BA4278" w14:textId="77777777" w:rsidR="009148D8" w:rsidRPr="00D2234B" w:rsidRDefault="009148D8" w:rsidP="00080663">
      <w:pPr>
        <w:tabs>
          <w:tab w:val="left" w:pos="877"/>
          <w:tab w:val="left" w:pos="878"/>
        </w:tabs>
        <w:spacing w:before="192" w:after="0" w:line="271" w:lineRule="auto"/>
        <w:ind w:left="878" w:right="212"/>
        <w:contextualSpacing/>
        <w:rPr>
          <w:rFonts w:eastAsiaTheme="minorEastAsia"/>
          <w:color w:val="131313"/>
          <w:sz w:val="24"/>
          <w:szCs w:val="24"/>
          <w:highlight w:val="yellow"/>
        </w:rPr>
      </w:pPr>
    </w:p>
    <w:p w14:paraId="1294E397" w14:textId="05786B4A" w:rsidR="009148D8" w:rsidRPr="00903EEE" w:rsidRDefault="009148D8" w:rsidP="000C1018">
      <w:pPr>
        <w:numPr>
          <w:ilvl w:val="1"/>
          <w:numId w:val="8"/>
        </w:numPr>
        <w:tabs>
          <w:tab w:val="left" w:pos="709"/>
        </w:tabs>
        <w:spacing w:before="192" w:after="0" w:line="271" w:lineRule="auto"/>
        <w:ind w:left="709" w:right="212" w:hanging="709"/>
        <w:contextualSpacing/>
        <w:rPr>
          <w:rFonts w:eastAsiaTheme="minorEastAsia"/>
          <w:color w:val="131313"/>
          <w:sz w:val="24"/>
          <w:szCs w:val="24"/>
        </w:rPr>
      </w:pPr>
      <w:r w:rsidRPr="00D2234B">
        <w:rPr>
          <w:rFonts w:eastAsiaTheme="minorEastAsia"/>
          <w:color w:val="131313"/>
          <w:w w:val="105"/>
          <w:sz w:val="24"/>
          <w:szCs w:val="24"/>
        </w:rPr>
        <w:t xml:space="preserve">In the period </w:t>
      </w:r>
      <w:r w:rsidRPr="00D2234B">
        <w:rPr>
          <w:rFonts w:eastAsiaTheme="minorEastAsia"/>
          <w:color w:val="131313"/>
          <w:spacing w:val="2"/>
          <w:w w:val="105"/>
          <w:sz w:val="24"/>
          <w:szCs w:val="24"/>
        </w:rPr>
        <w:t xml:space="preserve">1st </w:t>
      </w:r>
      <w:r w:rsidRPr="00D2234B">
        <w:rPr>
          <w:rFonts w:eastAsiaTheme="minorEastAsia"/>
          <w:color w:val="131313"/>
          <w:w w:val="105"/>
          <w:sz w:val="24"/>
          <w:szCs w:val="24"/>
        </w:rPr>
        <w:t xml:space="preserve">April </w:t>
      </w:r>
      <w:r w:rsidR="00A31E0F" w:rsidRPr="00D2234B">
        <w:rPr>
          <w:rFonts w:eastAsiaTheme="minorEastAsia"/>
          <w:color w:val="131313"/>
          <w:w w:val="105"/>
          <w:sz w:val="24"/>
          <w:szCs w:val="24"/>
        </w:rPr>
        <w:t>202</w:t>
      </w:r>
      <w:r w:rsidR="00A31E0F">
        <w:rPr>
          <w:rFonts w:eastAsiaTheme="minorEastAsia"/>
          <w:color w:val="131313"/>
          <w:w w:val="105"/>
          <w:sz w:val="24"/>
          <w:szCs w:val="24"/>
        </w:rPr>
        <w:t>3</w:t>
      </w:r>
      <w:r w:rsidR="00A31E0F"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to 31st March </w:t>
      </w:r>
      <w:r w:rsidR="00A31E0F" w:rsidRPr="00D2234B">
        <w:rPr>
          <w:rFonts w:eastAsiaTheme="minorEastAsia"/>
          <w:color w:val="131313"/>
          <w:w w:val="105"/>
          <w:sz w:val="24"/>
          <w:szCs w:val="24"/>
        </w:rPr>
        <w:t>202</w:t>
      </w:r>
      <w:r w:rsidR="00A31E0F">
        <w:rPr>
          <w:rFonts w:eastAsiaTheme="minorEastAsia"/>
          <w:color w:val="131313"/>
          <w:w w:val="105"/>
          <w:sz w:val="24"/>
          <w:szCs w:val="24"/>
        </w:rPr>
        <w:t>4</w:t>
      </w:r>
      <w:r w:rsidR="00A31E0F"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there </w:t>
      </w:r>
      <w:r w:rsidR="00903EEE" w:rsidRPr="00846D3A">
        <w:rPr>
          <w:rFonts w:eastAsiaTheme="minorEastAsia"/>
          <w:color w:val="131313"/>
          <w:w w:val="105"/>
          <w:sz w:val="24"/>
          <w:szCs w:val="24"/>
        </w:rPr>
        <w:t>was 1 p</w:t>
      </w:r>
      <w:r w:rsidRPr="00846D3A">
        <w:rPr>
          <w:rFonts w:eastAsiaTheme="minorEastAsia"/>
          <w:color w:val="131313"/>
          <w:w w:val="105"/>
          <w:sz w:val="24"/>
          <w:szCs w:val="24"/>
        </w:rPr>
        <w:t>ersonal</w:t>
      </w:r>
      <w:r w:rsidRPr="00903EEE">
        <w:rPr>
          <w:rFonts w:eastAsiaTheme="minorEastAsia"/>
          <w:color w:val="131313"/>
          <w:w w:val="105"/>
          <w:sz w:val="24"/>
          <w:szCs w:val="24"/>
        </w:rPr>
        <w:t xml:space="preserve"> licence review brought before the Board.  </w:t>
      </w:r>
    </w:p>
    <w:p w14:paraId="74EBE434" w14:textId="77777777" w:rsidR="009148D8" w:rsidRPr="00D2234B" w:rsidRDefault="009148D8" w:rsidP="00080663">
      <w:pPr>
        <w:tabs>
          <w:tab w:val="left" w:pos="908"/>
          <w:tab w:val="left" w:pos="909"/>
        </w:tabs>
        <w:spacing w:before="23" w:after="0" w:line="271" w:lineRule="auto"/>
        <w:ind w:left="900" w:right="233"/>
        <w:contextualSpacing/>
        <w:rPr>
          <w:rFonts w:eastAsiaTheme="minorEastAsia"/>
          <w:color w:val="131313"/>
          <w:sz w:val="24"/>
          <w:szCs w:val="24"/>
        </w:rPr>
      </w:pPr>
    </w:p>
    <w:p w14:paraId="189EA29E" w14:textId="77777777" w:rsidR="009148D8" w:rsidRPr="00D2234B" w:rsidRDefault="009148D8" w:rsidP="00080663">
      <w:pPr>
        <w:spacing w:before="1" w:after="0" w:line="240" w:lineRule="auto"/>
        <w:rPr>
          <w:rFonts w:eastAsiaTheme="minorEastAsia"/>
          <w:sz w:val="24"/>
          <w:szCs w:val="24"/>
        </w:rPr>
      </w:pPr>
    </w:p>
    <w:p w14:paraId="18D14777" w14:textId="77777777" w:rsidR="009148D8" w:rsidRPr="000C1018" w:rsidRDefault="009148D8" w:rsidP="000C1018">
      <w:pPr>
        <w:keepNext/>
        <w:keepLines/>
        <w:tabs>
          <w:tab w:val="left" w:pos="709"/>
        </w:tabs>
        <w:spacing w:before="1" w:after="0" w:line="240" w:lineRule="auto"/>
        <w:ind w:left="174" w:hanging="174"/>
        <w:outlineLvl w:val="1"/>
        <w:rPr>
          <w:rFonts w:eastAsiaTheme="majorEastAsia" w:cstheme="majorBidi"/>
          <w:b/>
          <w:color w:val="2E74B5" w:themeColor="accent1" w:themeShade="BF"/>
          <w:sz w:val="24"/>
          <w:szCs w:val="24"/>
        </w:rPr>
      </w:pPr>
      <w:r w:rsidRPr="000C1018">
        <w:rPr>
          <w:rFonts w:eastAsiaTheme="majorEastAsia" w:cstheme="majorBidi"/>
          <w:b/>
          <w:color w:val="131313"/>
          <w:sz w:val="24"/>
          <w:szCs w:val="24"/>
        </w:rPr>
        <w:t>9.0</w:t>
      </w:r>
      <w:r w:rsidRPr="000C1018">
        <w:rPr>
          <w:rFonts w:eastAsiaTheme="majorEastAsia" w:cstheme="majorBidi"/>
          <w:b/>
          <w:color w:val="131313"/>
          <w:sz w:val="24"/>
          <w:szCs w:val="24"/>
        </w:rPr>
        <w:tab/>
        <w:t>Licensing</w:t>
      </w:r>
      <w:r w:rsidRPr="000C1018">
        <w:rPr>
          <w:rFonts w:eastAsiaTheme="majorEastAsia" w:cstheme="majorBidi"/>
          <w:b/>
          <w:color w:val="131313"/>
          <w:spacing w:val="10"/>
          <w:sz w:val="24"/>
          <w:szCs w:val="24"/>
        </w:rPr>
        <w:t xml:space="preserve"> </w:t>
      </w:r>
      <w:r w:rsidRPr="000C1018">
        <w:rPr>
          <w:rFonts w:eastAsiaTheme="majorEastAsia" w:cstheme="majorBidi"/>
          <w:b/>
          <w:color w:val="131313"/>
          <w:sz w:val="24"/>
          <w:szCs w:val="24"/>
        </w:rPr>
        <w:t xml:space="preserve">Consultations </w:t>
      </w:r>
    </w:p>
    <w:p w14:paraId="2FAF5F52" w14:textId="43C93F6B" w:rsidR="009148D8" w:rsidRPr="00D2234B" w:rsidRDefault="009148D8" w:rsidP="000C1018">
      <w:pPr>
        <w:spacing w:before="162" w:after="0" w:line="252" w:lineRule="auto"/>
        <w:ind w:left="709" w:right="143" w:firstLine="12"/>
        <w:rPr>
          <w:rFonts w:eastAsiaTheme="minorEastAsia"/>
          <w:sz w:val="24"/>
          <w:szCs w:val="24"/>
        </w:rPr>
      </w:pPr>
      <w:r w:rsidRPr="00D2234B">
        <w:rPr>
          <w:rFonts w:eastAsiaTheme="minorEastAsia"/>
          <w:color w:val="131313"/>
          <w:w w:val="105"/>
          <w:sz w:val="24"/>
          <w:szCs w:val="24"/>
        </w:rPr>
        <w:t xml:space="preserve">There are no new consultations for </w:t>
      </w:r>
      <w:r w:rsidR="00094EE6" w:rsidRPr="00D2234B">
        <w:rPr>
          <w:rFonts w:eastAsiaTheme="minorEastAsia"/>
          <w:color w:val="131313"/>
          <w:w w:val="105"/>
          <w:sz w:val="24"/>
          <w:szCs w:val="24"/>
        </w:rPr>
        <w:t>20</w:t>
      </w:r>
      <w:r w:rsidR="00094EE6">
        <w:rPr>
          <w:rFonts w:eastAsiaTheme="minorEastAsia"/>
          <w:color w:val="131313"/>
          <w:w w:val="105"/>
          <w:sz w:val="24"/>
          <w:szCs w:val="24"/>
        </w:rPr>
        <w:t>23</w:t>
      </w:r>
      <w:r w:rsidR="00094EE6" w:rsidRPr="00D2234B">
        <w:rPr>
          <w:rFonts w:eastAsiaTheme="minorEastAsia"/>
          <w:color w:val="131313"/>
          <w:w w:val="105"/>
          <w:sz w:val="24"/>
          <w:szCs w:val="24"/>
        </w:rPr>
        <w:t xml:space="preserve"> </w:t>
      </w:r>
      <w:r w:rsidRPr="00D2234B">
        <w:rPr>
          <w:rFonts w:eastAsiaTheme="minorEastAsia"/>
          <w:color w:val="131313"/>
          <w:w w:val="105"/>
          <w:sz w:val="24"/>
          <w:szCs w:val="24"/>
        </w:rPr>
        <w:t>but the outcome of the Scottish Government consultation on the fee structure for Occasional Licences and frequency of their use is still outstanding. East Lothian Licensing Board welcomes this consultation as the current fee set by legislation for an occasional licence is only £10 per licence. This does not cover the cost of processing such applications and an increase in fee is long overdue, and that review of the frequency of use by some may need to be capped to level the playing field for licensees, outside caterers and non</w:t>
      </w:r>
      <w:r w:rsidR="000C1018">
        <w:rPr>
          <w:rFonts w:eastAsiaTheme="minorEastAsia"/>
          <w:color w:val="131313"/>
          <w:w w:val="105"/>
          <w:sz w:val="24"/>
          <w:szCs w:val="24"/>
        </w:rPr>
        <w:t>-</w:t>
      </w:r>
      <w:r w:rsidRPr="00D2234B">
        <w:rPr>
          <w:rFonts w:eastAsiaTheme="minorEastAsia"/>
          <w:color w:val="131313"/>
          <w:w w:val="105"/>
          <w:sz w:val="24"/>
          <w:szCs w:val="24"/>
        </w:rPr>
        <w:t>profit making casual users.</w:t>
      </w:r>
    </w:p>
    <w:p w14:paraId="75E8A461" w14:textId="77777777" w:rsidR="000C1018" w:rsidRDefault="000C1018">
      <w:pPr>
        <w:rPr>
          <w:rFonts w:eastAsiaTheme="majorEastAsia" w:cstheme="majorBidi"/>
          <w:color w:val="131313"/>
          <w:sz w:val="24"/>
          <w:szCs w:val="24"/>
        </w:rPr>
      </w:pPr>
      <w:r>
        <w:rPr>
          <w:rFonts w:eastAsiaTheme="majorEastAsia" w:cstheme="majorBidi"/>
          <w:color w:val="131313"/>
          <w:sz w:val="24"/>
          <w:szCs w:val="24"/>
        </w:rPr>
        <w:br w:type="page"/>
      </w:r>
    </w:p>
    <w:p w14:paraId="78F70409" w14:textId="77777777" w:rsidR="009148D8" w:rsidRPr="002977EB" w:rsidRDefault="009148D8" w:rsidP="002977EB">
      <w:pPr>
        <w:keepNext/>
        <w:keepLines/>
        <w:numPr>
          <w:ilvl w:val="1"/>
          <w:numId w:val="7"/>
        </w:numPr>
        <w:tabs>
          <w:tab w:val="left" w:pos="709"/>
        </w:tabs>
        <w:spacing w:before="40" w:after="0" w:line="240" w:lineRule="auto"/>
        <w:ind w:left="709" w:hanging="890"/>
        <w:jc w:val="left"/>
        <w:outlineLvl w:val="1"/>
        <w:rPr>
          <w:rFonts w:eastAsiaTheme="majorEastAsia" w:cstheme="majorBidi"/>
          <w:b/>
          <w:color w:val="131313"/>
          <w:sz w:val="24"/>
          <w:szCs w:val="24"/>
        </w:rPr>
      </w:pPr>
      <w:r w:rsidRPr="002977EB">
        <w:rPr>
          <w:rFonts w:eastAsiaTheme="majorEastAsia" w:cstheme="majorBidi"/>
          <w:b/>
          <w:color w:val="131313"/>
          <w:sz w:val="24"/>
          <w:szCs w:val="24"/>
        </w:rPr>
        <w:lastRenderedPageBreak/>
        <w:t>Conclusion</w:t>
      </w:r>
    </w:p>
    <w:p w14:paraId="3762D591" w14:textId="77777777" w:rsidR="002977EB" w:rsidRPr="00D2234B" w:rsidRDefault="002977EB" w:rsidP="002977EB">
      <w:pPr>
        <w:keepNext/>
        <w:keepLines/>
        <w:tabs>
          <w:tab w:val="left" w:pos="853"/>
          <w:tab w:val="left" w:pos="854"/>
        </w:tabs>
        <w:spacing w:before="40" w:after="0" w:line="240" w:lineRule="auto"/>
        <w:ind w:left="890"/>
        <w:outlineLvl w:val="1"/>
        <w:rPr>
          <w:rFonts w:eastAsiaTheme="majorEastAsia" w:cstheme="majorBidi"/>
          <w:color w:val="131313"/>
          <w:sz w:val="24"/>
          <w:szCs w:val="24"/>
        </w:rPr>
      </w:pPr>
    </w:p>
    <w:p w14:paraId="65A7DEBC" w14:textId="77777777" w:rsidR="009148D8" w:rsidRPr="00D2234B" w:rsidRDefault="009148D8" w:rsidP="002977EB">
      <w:pPr>
        <w:numPr>
          <w:ilvl w:val="1"/>
          <w:numId w:val="7"/>
        </w:numPr>
        <w:spacing w:before="195" w:after="0" w:line="271" w:lineRule="auto"/>
        <w:ind w:left="709" w:right="310" w:hanging="709"/>
        <w:contextualSpacing/>
        <w:jc w:val="left"/>
        <w:rPr>
          <w:rFonts w:eastAsiaTheme="minorEastAsia"/>
          <w:color w:val="131313"/>
          <w:sz w:val="24"/>
          <w:szCs w:val="24"/>
        </w:rPr>
      </w:pPr>
      <w:r w:rsidRPr="00D2234B">
        <w:rPr>
          <w:rFonts w:eastAsiaTheme="minorEastAsia"/>
          <w:color w:val="131313"/>
          <w:w w:val="105"/>
          <w:sz w:val="24"/>
          <w:szCs w:val="24"/>
        </w:rPr>
        <w:t>The Board is pleased to report that licensed premises in East Lothian have been well run and generally problem free in the last year. Once more the Board congratulates and thanks the licensed trade in its efforts in promoting and upholding the licensing objectives and complying with the Board's</w:t>
      </w:r>
      <w:r w:rsidRPr="00D2234B">
        <w:rPr>
          <w:rFonts w:eastAsiaTheme="minorEastAsia"/>
          <w:color w:val="131313"/>
          <w:spacing w:val="-25"/>
          <w:w w:val="105"/>
          <w:sz w:val="24"/>
          <w:szCs w:val="24"/>
        </w:rPr>
        <w:t xml:space="preserve"> </w:t>
      </w:r>
      <w:r w:rsidRPr="00D2234B">
        <w:rPr>
          <w:rFonts w:eastAsiaTheme="minorEastAsia"/>
          <w:color w:val="131313"/>
          <w:w w:val="105"/>
          <w:sz w:val="24"/>
          <w:szCs w:val="24"/>
        </w:rPr>
        <w:t>policy.</w:t>
      </w:r>
    </w:p>
    <w:p w14:paraId="7418C1F0" w14:textId="77777777" w:rsidR="009148D8" w:rsidRPr="00D2234B" w:rsidRDefault="009148D8" w:rsidP="00080663">
      <w:pPr>
        <w:spacing w:after="0" w:line="271" w:lineRule="auto"/>
        <w:rPr>
          <w:rFonts w:eastAsiaTheme="minorEastAsia"/>
          <w:sz w:val="24"/>
          <w:szCs w:val="24"/>
        </w:rPr>
      </w:pPr>
    </w:p>
    <w:p w14:paraId="74D506C0" w14:textId="77777777" w:rsidR="009148D8" w:rsidRPr="00D2234B" w:rsidRDefault="009148D8" w:rsidP="002977EB">
      <w:pPr>
        <w:numPr>
          <w:ilvl w:val="1"/>
          <w:numId w:val="7"/>
        </w:numPr>
        <w:spacing w:before="64" w:after="0" w:line="271" w:lineRule="auto"/>
        <w:ind w:left="709" w:right="180" w:hanging="709"/>
        <w:contextualSpacing/>
        <w:jc w:val="left"/>
        <w:rPr>
          <w:rFonts w:eastAsiaTheme="minorEastAsia"/>
          <w:color w:val="1A1A1A"/>
          <w:sz w:val="24"/>
          <w:szCs w:val="24"/>
        </w:rPr>
      </w:pPr>
      <w:r w:rsidRPr="00D2234B">
        <w:rPr>
          <w:rFonts w:eastAsiaTheme="minorEastAsia"/>
          <w:color w:val="1A1A1A"/>
          <w:w w:val="105"/>
          <w:sz w:val="24"/>
          <w:szCs w:val="24"/>
        </w:rPr>
        <w:t xml:space="preserve">The Board also recognises the efforts of the many officers and partners involved in ensuring that licensed premises in East Lothian are compliant with the requirements of the array of licensing legislation and regulations. It is also indebted to the Licensing Standards Officer and the many others. </w:t>
      </w:r>
    </w:p>
    <w:p w14:paraId="2B70E99D" w14:textId="77777777" w:rsidR="009148D8" w:rsidRPr="00D2234B" w:rsidRDefault="009148D8" w:rsidP="002977EB">
      <w:pPr>
        <w:spacing w:after="0" w:line="240" w:lineRule="auto"/>
        <w:ind w:left="720"/>
        <w:contextualSpacing/>
        <w:rPr>
          <w:rFonts w:eastAsiaTheme="minorEastAsia"/>
          <w:color w:val="1A1A1A"/>
          <w:sz w:val="24"/>
          <w:szCs w:val="24"/>
        </w:rPr>
      </w:pPr>
    </w:p>
    <w:p w14:paraId="25BEFB3C" w14:textId="1345BB01" w:rsidR="009148D8" w:rsidRPr="00D2234B" w:rsidRDefault="009148D8" w:rsidP="002977EB">
      <w:pPr>
        <w:numPr>
          <w:ilvl w:val="1"/>
          <w:numId w:val="7"/>
        </w:numPr>
        <w:tabs>
          <w:tab w:val="left" w:pos="709"/>
        </w:tabs>
        <w:spacing w:before="170" w:after="0" w:line="271" w:lineRule="auto"/>
        <w:ind w:left="709" w:right="480" w:hanging="709"/>
        <w:contextualSpacing/>
        <w:jc w:val="left"/>
        <w:rPr>
          <w:rFonts w:eastAsiaTheme="minorEastAsia"/>
          <w:color w:val="1A1A1A"/>
          <w:sz w:val="24"/>
          <w:szCs w:val="24"/>
        </w:rPr>
      </w:pPr>
      <w:r w:rsidRPr="00D2234B">
        <w:rPr>
          <w:rFonts w:eastAsiaTheme="minorEastAsia"/>
          <w:color w:val="1A1A1A"/>
          <w:w w:val="105"/>
          <w:sz w:val="24"/>
          <w:szCs w:val="24"/>
        </w:rPr>
        <w:t>It is recognised that while there is no doubt that East Lothian licensed premises are well run, the Board will continue to ensure that there is no complacency in promoting good practice and the lice</w:t>
      </w:r>
      <w:r w:rsidR="002977EB">
        <w:rPr>
          <w:rFonts w:eastAsiaTheme="minorEastAsia"/>
          <w:color w:val="1A1A1A"/>
          <w:w w:val="105"/>
          <w:sz w:val="24"/>
          <w:szCs w:val="24"/>
        </w:rPr>
        <w:t xml:space="preserve">nsing objectives in the period </w:t>
      </w:r>
      <w:r w:rsidR="00094EE6">
        <w:rPr>
          <w:rFonts w:eastAsiaTheme="minorEastAsia"/>
          <w:color w:val="1A1A1A"/>
          <w:w w:val="105"/>
          <w:sz w:val="24"/>
          <w:szCs w:val="24"/>
        </w:rPr>
        <w:t>2024-2025.</w:t>
      </w:r>
    </w:p>
    <w:p w14:paraId="2AB9066A" w14:textId="77777777" w:rsidR="009148D8" w:rsidRDefault="009148D8" w:rsidP="00080663">
      <w:pPr>
        <w:spacing w:after="0"/>
      </w:pPr>
    </w:p>
    <w:p w14:paraId="1737CD47" w14:textId="77777777" w:rsidR="00E4502C" w:rsidRDefault="00E4502C" w:rsidP="00080663">
      <w:pPr>
        <w:spacing w:after="0"/>
      </w:pPr>
    </w:p>
    <w:p w14:paraId="52CADC2E" w14:textId="77777777" w:rsidR="00E4502C" w:rsidRDefault="00E4502C" w:rsidP="00080663">
      <w:pPr>
        <w:spacing w:after="0"/>
      </w:pPr>
    </w:p>
    <w:p w14:paraId="4B6DC42D" w14:textId="77777777" w:rsidR="00E4502C" w:rsidRDefault="00E4502C" w:rsidP="00080663">
      <w:pPr>
        <w:spacing w:after="0"/>
      </w:pPr>
    </w:p>
    <w:p w14:paraId="4D0BC8AA" w14:textId="77777777" w:rsidR="00E4502C" w:rsidRDefault="00E4502C" w:rsidP="00080663">
      <w:pPr>
        <w:spacing w:after="0"/>
      </w:pPr>
    </w:p>
    <w:p w14:paraId="581E0530" w14:textId="77777777" w:rsidR="00E4502C" w:rsidRDefault="00E4502C" w:rsidP="00080663">
      <w:pPr>
        <w:spacing w:after="0"/>
      </w:pPr>
    </w:p>
    <w:p w14:paraId="12B9DDB4" w14:textId="1253A548" w:rsidR="006E3F6C" w:rsidRDefault="006E3F6C">
      <w:r>
        <w:br w:type="page"/>
      </w:r>
    </w:p>
    <w:p w14:paraId="0B16F693" w14:textId="77777777" w:rsidR="006E3F6C" w:rsidRPr="004802B3" w:rsidRDefault="006E3F6C" w:rsidP="006E3F6C">
      <w:pPr>
        <w:rPr>
          <w:b/>
          <w:bCs/>
        </w:rPr>
      </w:pPr>
      <w:r>
        <w:rPr>
          <w:b/>
          <w:bCs/>
        </w:rPr>
        <w:lastRenderedPageBreak/>
        <w:t xml:space="preserve">Appendix 2 - </w:t>
      </w:r>
      <w:r w:rsidRPr="004802B3">
        <w:rPr>
          <w:b/>
          <w:bCs/>
        </w:rPr>
        <w:t>Licensing statistics for year 2023 to 2024 (1 April 2023 to 31 March 2024)</w:t>
      </w:r>
    </w:p>
    <w:tbl>
      <w:tblPr>
        <w:tblStyle w:val="TableGrid"/>
        <w:tblW w:w="0" w:type="auto"/>
        <w:tblLook w:val="04A0" w:firstRow="1" w:lastRow="0" w:firstColumn="1" w:lastColumn="0" w:noHBand="0" w:noVBand="1"/>
      </w:tblPr>
      <w:tblGrid>
        <w:gridCol w:w="7555"/>
        <w:gridCol w:w="1461"/>
      </w:tblGrid>
      <w:tr w:rsidR="006E3F6C" w14:paraId="5229D49B" w14:textId="77777777" w:rsidTr="00822094">
        <w:tc>
          <w:tcPr>
            <w:tcW w:w="9016" w:type="dxa"/>
            <w:gridSpan w:val="2"/>
            <w:shd w:val="clear" w:color="auto" w:fill="A6A6A6" w:themeFill="background1" w:themeFillShade="A6"/>
          </w:tcPr>
          <w:p w14:paraId="0AFE204D" w14:textId="77777777" w:rsidR="006E3F6C" w:rsidRPr="004802B3" w:rsidRDefault="006E3F6C" w:rsidP="00822094">
            <w:pPr>
              <w:rPr>
                <w:b/>
                <w:bCs/>
              </w:rPr>
            </w:pPr>
            <w:r w:rsidRPr="004802B3">
              <w:rPr>
                <w:b/>
                <w:bCs/>
              </w:rPr>
              <w:t>Premises licence</w:t>
            </w:r>
          </w:p>
        </w:tc>
      </w:tr>
      <w:tr w:rsidR="006E3F6C" w14:paraId="0A9C6EEC" w14:textId="77777777" w:rsidTr="00822094">
        <w:tc>
          <w:tcPr>
            <w:tcW w:w="7555" w:type="dxa"/>
          </w:tcPr>
          <w:p w14:paraId="29CE25B6" w14:textId="77777777" w:rsidR="006E3F6C" w:rsidRDefault="006E3F6C" w:rsidP="00822094">
            <w:r>
              <w:t>Licences in force on 31 March 2024</w:t>
            </w:r>
          </w:p>
        </w:tc>
        <w:tc>
          <w:tcPr>
            <w:tcW w:w="1461" w:type="dxa"/>
          </w:tcPr>
          <w:p w14:paraId="64898411" w14:textId="77777777" w:rsidR="006E3F6C" w:rsidRDefault="006E3F6C" w:rsidP="00822094">
            <w:pPr>
              <w:jc w:val="center"/>
            </w:pPr>
            <w:r>
              <w:t>283</w:t>
            </w:r>
          </w:p>
        </w:tc>
      </w:tr>
      <w:tr w:rsidR="006E3F6C" w14:paraId="2B058640" w14:textId="77777777" w:rsidTr="00822094">
        <w:tc>
          <w:tcPr>
            <w:tcW w:w="7555" w:type="dxa"/>
          </w:tcPr>
          <w:p w14:paraId="2E58190B" w14:textId="77777777" w:rsidR="006E3F6C" w:rsidRDefault="006E3F6C" w:rsidP="006E3F6C">
            <w:pPr>
              <w:pStyle w:val="ListParagraph"/>
              <w:numPr>
                <w:ilvl w:val="0"/>
                <w:numId w:val="16"/>
              </w:numPr>
            </w:pPr>
            <w:r>
              <w:t>on sales only</w:t>
            </w:r>
          </w:p>
        </w:tc>
        <w:tc>
          <w:tcPr>
            <w:tcW w:w="1461" w:type="dxa"/>
          </w:tcPr>
          <w:p w14:paraId="04C59583" w14:textId="77777777" w:rsidR="006E3F6C" w:rsidRDefault="006E3F6C" w:rsidP="00822094">
            <w:pPr>
              <w:jc w:val="center"/>
            </w:pPr>
            <w:r>
              <w:t>70</w:t>
            </w:r>
          </w:p>
        </w:tc>
      </w:tr>
      <w:tr w:rsidR="006E3F6C" w14:paraId="55EC7DBB" w14:textId="77777777" w:rsidTr="00822094">
        <w:tc>
          <w:tcPr>
            <w:tcW w:w="7555" w:type="dxa"/>
          </w:tcPr>
          <w:p w14:paraId="0DFC1FEB" w14:textId="77777777" w:rsidR="006E3F6C" w:rsidRDefault="006E3F6C" w:rsidP="006E3F6C">
            <w:pPr>
              <w:pStyle w:val="ListParagraph"/>
              <w:numPr>
                <w:ilvl w:val="0"/>
                <w:numId w:val="16"/>
              </w:numPr>
            </w:pPr>
            <w:r>
              <w:t>off sales only</w:t>
            </w:r>
          </w:p>
        </w:tc>
        <w:tc>
          <w:tcPr>
            <w:tcW w:w="1461" w:type="dxa"/>
          </w:tcPr>
          <w:p w14:paraId="1C61259B" w14:textId="77777777" w:rsidR="006E3F6C" w:rsidRDefault="006E3F6C" w:rsidP="00822094">
            <w:pPr>
              <w:jc w:val="center"/>
            </w:pPr>
            <w:r>
              <w:t>89</w:t>
            </w:r>
          </w:p>
        </w:tc>
      </w:tr>
      <w:tr w:rsidR="006E3F6C" w14:paraId="0BA0816C" w14:textId="77777777" w:rsidTr="00822094">
        <w:tc>
          <w:tcPr>
            <w:tcW w:w="7555" w:type="dxa"/>
          </w:tcPr>
          <w:p w14:paraId="6CA04147" w14:textId="77777777" w:rsidR="006E3F6C" w:rsidRDefault="006E3F6C" w:rsidP="006E3F6C">
            <w:pPr>
              <w:pStyle w:val="ListParagraph"/>
              <w:numPr>
                <w:ilvl w:val="0"/>
                <w:numId w:val="16"/>
              </w:numPr>
            </w:pPr>
            <w:r>
              <w:t>on and off sales</w:t>
            </w:r>
          </w:p>
        </w:tc>
        <w:tc>
          <w:tcPr>
            <w:tcW w:w="1461" w:type="dxa"/>
          </w:tcPr>
          <w:p w14:paraId="5AF53288" w14:textId="77777777" w:rsidR="006E3F6C" w:rsidRDefault="006E3F6C" w:rsidP="00822094">
            <w:pPr>
              <w:jc w:val="center"/>
            </w:pPr>
            <w:r>
              <w:t>116</w:t>
            </w:r>
          </w:p>
        </w:tc>
      </w:tr>
      <w:tr w:rsidR="006E3F6C" w14:paraId="1E6B3A13" w14:textId="77777777" w:rsidTr="00822094">
        <w:tc>
          <w:tcPr>
            <w:tcW w:w="7555" w:type="dxa"/>
          </w:tcPr>
          <w:p w14:paraId="2791C2EF" w14:textId="77777777" w:rsidR="006E3F6C" w:rsidRDefault="006E3F6C" w:rsidP="00822094">
            <w:r>
              <w:t>Applications received</w:t>
            </w:r>
          </w:p>
        </w:tc>
        <w:tc>
          <w:tcPr>
            <w:tcW w:w="1461" w:type="dxa"/>
            <w:shd w:val="clear" w:color="auto" w:fill="A6A6A6" w:themeFill="background1" w:themeFillShade="A6"/>
          </w:tcPr>
          <w:p w14:paraId="1DF0153B" w14:textId="77777777" w:rsidR="006E3F6C" w:rsidRDefault="006E3F6C" w:rsidP="00822094">
            <w:pPr>
              <w:jc w:val="center"/>
            </w:pPr>
          </w:p>
        </w:tc>
      </w:tr>
      <w:tr w:rsidR="006E3F6C" w14:paraId="34F5557A" w14:textId="77777777" w:rsidTr="00822094">
        <w:tc>
          <w:tcPr>
            <w:tcW w:w="7555" w:type="dxa"/>
          </w:tcPr>
          <w:p w14:paraId="129FA2E0" w14:textId="77777777" w:rsidR="006E3F6C" w:rsidRDefault="006E3F6C" w:rsidP="006E3F6C">
            <w:pPr>
              <w:pStyle w:val="ListParagraph"/>
              <w:numPr>
                <w:ilvl w:val="0"/>
                <w:numId w:val="17"/>
              </w:numPr>
            </w:pPr>
            <w:r>
              <w:t>on sales only</w:t>
            </w:r>
          </w:p>
        </w:tc>
        <w:tc>
          <w:tcPr>
            <w:tcW w:w="1461" w:type="dxa"/>
          </w:tcPr>
          <w:p w14:paraId="11383927" w14:textId="77777777" w:rsidR="006E3F6C" w:rsidRDefault="006E3F6C" w:rsidP="00822094">
            <w:pPr>
              <w:jc w:val="center"/>
            </w:pPr>
            <w:r>
              <w:t>2</w:t>
            </w:r>
          </w:p>
        </w:tc>
      </w:tr>
      <w:tr w:rsidR="006E3F6C" w14:paraId="12567F32" w14:textId="77777777" w:rsidTr="00822094">
        <w:tc>
          <w:tcPr>
            <w:tcW w:w="7555" w:type="dxa"/>
          </w:tcPr>
          <w:p w14:paraId="42DCE7A9" w14:textId="77777777" w:rsidR="006E3F6C" w:rsidRDefault="006E3F6C" w:rsidP="006E3F6C">
            <w:pPr>
              <w:pStyle w:val="ListParagraph"/>
              <w:numPr>
                <w:ilvl w:val="0"/>
                <w:numId w:val="17"/>
              </w:numPr>
            </w:pPr>
            <w:r>
              <w:t>off sales only</w:t>
            </w:r>
          </w:p>
        </w:tc>
        <w:tc>
          <w:tcPr>
            <w:tcW w:w="1461" w:type="dxa"/>
          </w:tcPr>
          <w:p w14:paraId="2FB01D08" w14:textId="77777777" w:rsidR="006E3F6C" w:rsidRDefault="006E3F6C" w:rsidP="00822094">
            <w:pPr>
              <w:jc w:val="center"/>
            </w:pPr>
            <w:r>
              <w:t>4</w:t>
            </w:r>
          </w:p>
        </w:tc>
      </w:tr>
      <w:tr w:rsidR="006E3F6C" w14:paraId="568E134C" w14:textId="77777777" w:rsidTr="00822094">
        <w:tc>
          <w:tcPr>
            <w:tcW w:w="7555" w:type="dxa"/>
          </w:tcPr>
          <w:p w14:paraId="1B5A58FD" w14:textId="77777777" w:rsidR="006E3F6C" w:rsidRDefault="006E3F6C" w:rsidP="006E3F6C">
            <w:pPr>
              <w:pStyle w:val="ListParagraph"/>
              <w:numPr>
                <w:ilvl w:val="0"/>
                <w:numId w:val="17"/>
              </w:numPr>
            </w:pPr>
            <w:r>
              <w:t>on and off sales</w:t>
            </w:r>
          </w:p>
        </w:tc>
        <w:tc>
          <w:tcPr>
            <w:tcW w:w="1461" w:type="dxa"/>
          </w:tcPr>
          <w:p w14:paraId="7414A1BF" w14:textId="77777777" w:rsidR="006E3F6C" w:rsidRDefault="006E3F6C" w:rsidP="00822094">
            <w:pPr>
              <w:jc w:val="center"/>
            </w:pPr>
            <w:r>
              <w:t>2</w:t>
            </w:r>
          </w:p>
        </w:tc>
      </w:tr>
      <w:tr w:rsidR="006E3F6C" w14:paraId="070E534D" w14:textId="77777777" w:rsidTr="00822094">
        <w:tc>
          <w:tcPr>
            <w:tcW w:w="7555" w:type="dxa"/>
          </w:tcPr>
          <w:p w14:paraId="23872EA4" w14:textId="77777777" w:rsidR="006E3F6C" w:rsidRDefault="006E3F6C" w:rsidP="00822094">
            <w:r>
              <w:t>Applications refused under section 23</w:t>
            </w:r>
          </w:p>
        </w:tc>
        <w:tc>
          <w:tcPr>
            <w:tcW w:w="1461" w:type="dxa"/>
          </w:tcPr>
          <w:p w14:paraId="14150FDD" w14:textId="77777777" w:rsidR="006E3F6C" w:rsidRDefault="006E3F6C" w:rsidP="00822094">
            <w:pPr>
              <w:jc w:val="center"/>
            </w:pPr>
            <w:r>
              <w:t>-</w:t>
            </w:r>
          </w:p>
        </w:tc>
      </w:tr>
      <w:tr w:rsidR="006E3F6C" w14:paraId="6FBAB2BE" w14:textId="77777777" w:rsidTr="00822094">
        <w:tc>
          <w:tcPr>
            <w:tcW w:w="7555" w:type="dxa"/>
          </w:tcPr>
          <w:p w14:paraId="4B9E656C" w14:textId="77777777" w:rsidR="006E3F6C" w:rsidRDefault="006E3F6C" w:rsidP="00822094">
            <w:r>
              <w:t>Applications granted under section 23</w:t>
            </w:r>
          </w:p>
        </w:tc>
        <w:tc>
          <w:tcPr>
            <w:tcW w:w="1461" w:type="dxa"/>
          </w:tcPr>
          <w:p w14:paraId="16A5BFC5" w14:textId="77777777" w:rsidR="006E3F6C" w:rsidRDefault="006E3F6C" w:rsidP="00822094">
            <w:pPr>
              <w:jc w:val="center"/>
            </w:pPr>
            <w:r>
              <w:t>7</w:t>
            </w:r>
          </w:p>
        </w:tc>
      </w:tr>
      <w:tr w:rsidR="006E3F6C" w14:paraId="5721AD1F" w14:textId="77777777" w:rsidTr="00822094">
        <w:tc>
          <w:tcPr>
            <w:tcW w:w="7555" w:type="dxa"/>
          </w:tcPr>
          <w:p w14:paraId="68681C7B" w14:textId="77777777" w:rsidR="006E3F6C" w:rsidRDefault="006E3F6C" w:rsidP="00822094">
            <w:r>
              <w:t>Applications for review of licence under sections 36 and 37 resulting in:</w:t>
            </w:r>
          </w:p>
        </w:tc>
        <w:tc>
          <w:tcPr>
            <w:tcW w:w="1461" w:type="dxa"/>
            <w:shd w:val="clear" w:color="auto" w:fill="A6A6A6" w:themeFill="background1" w:themeFillShade="A6"/>
          </w:tcPr>
          <w:p w14:paraId="7D198574" w14:textId="77777777" w:rsidR="006E3F6C" w:rsidRDefault="006E3F6C" w:rsidP="00822094">
            <w:pPr>
              <w:jc w:val="center"/>
            </w:pPr>
          </w:p>
        </w:tc>
      </w:tr>
      <w:tr w:rsidR="006E3F6C" w14:paraId="3DBC7B7D" w14:textId="77777777" w:rsidTr="00822094">
        <w:tc>
          <w:tcPr>
            <w:tcW w:w="7555" w:type="dxa"/>
          </w:tcPr>
          <w:p w14:paraId="41FB7360" w14:textId="77777777" w:rsidR="006E3F6C" w:rsidRDefault="006E3F6C" w:rsidP="006E3F6C">
            <w:pPr>
              <w:pStyle w:val="ListParagraph"/>
              <w:numPr>
                <w:ilvl w:val="0"/>
                <w:numId w:val="18"/>
              </w:numPr>
            </w:pPr>
            <w:r>
              <w:t>written warning</w:t>
            </w:r>
          </w:p>
        </w:tc>
        <w:tc>
          <w:tcPr>
            <w:tcW w:w="1461" w:type="dxa"/>
          </w:tcPr>
          <w:p w14:paraId="6686000A" w14:textId="77777777" w:rsidR="006E3F6C" w:rsidRDefault="006E3F6C" w:rsidP="00822094">
            <w:pPr>
              <w:jc w:val="center"/>
            </w:pPr>
            <w:r>
              <w:t>-</w:t>
            </w:r>
          </w:p>
        </w:tc>
      </w:tr>
      <w:tr w:rsidR="006E3F6C" w14:paraId="74D2BF05" w14:textId="77777777" w:rsidTr="00822094">
        <w:tc>
          <w:tcPr>
            <w:tcW w:w="7555" w:type="dxa"/>
          </w:tcPr>
          <w:p w14:paraId="02DA4DEB" w14:textId="77777777" w:rsidR="006E3F6C" w:rsidRDefault="006E3F6C" w:rsidP="006E3F6C">
            <w:pPr>
              <w:pStyle w:val="ListParagraph"/>
              <w:numPr>
                <w:ilvl w:val="0"/>
                <w:numId w:val="18"/>
              </w:numPr>
            </w:pPr>
            <w:r>
              <w:t>variation</w:t>
            </w:r>
          </w:p>
        </w:tc>
        <w:tc>
          <w:tcPr>
            <w:tcW w:w="1461" w:type="dxa"/>
          </w:tcPr>
          <w:p w14:paraId="0BEBEC3E" w14:textId="77777777" w:rsidR="006E3F6C" w:rsidRDefault="006E3F6C" w:rsidP="00822094">
            <w:pPr>
              <w:jc w:val="center"/>
            </w:pPr>
            <w:r>
              <w:t>-</w:t>
            </w:r>
          </w:p>
        </w:tc>
      </w:tr>
      <w:tr w:rsidR="006E3F6C" w14:paraId="1B40B62D" w14:textId="77777777" w:rsidTr="00822094">
        <w:tc>
          <w:tcPr>
            <w:tcW w:w="7555" w:type="dxa"/>
          </w:tcPr>
          <w:p w14:paraId="53F71200" w14:textId="77777777" w:rsidR="006E3F6C" w:rsidRDefault="006E3F6C" w:rsidP="006E3F6C">
            <w:pPr>
              <w:pStyle w:val="ListParagraph"/>
              <w:numPr>
                <w:ilvl w:val="0"/>
                <w:numId w:val="18"/>
              </w:numPr>
            </w:pPr>
            <w:r>
              <w:t>suspension</w:t>
            </w:r>
          </w:p>
        </w:tc>
        <w:tc>
          <w:tcPr>
            <w:tcW w:w="1461" w:type="dxa"/>
          </w:tcPr>
          <w:p w14:paraId="487A69FC" w14:textId="77777777" w:rsidR="006E3F6C" w:rsidRPr="00983D51" w:rsidRDefault="006E3F6C" w:rsidP="00822094">
            <w:pPr>
              <w:jc w:val="center"/>
            </w:pPr>
            <w:r w:rsidRPr="00983D51">
              <w:t>1</w:t>
            </w:r>
          </w:p>
        </w:tc>
      </w:tr>
      <w:tr w:rsidR="006E3F6C" w14:paraId="38504E7C" w14:textId="77777777" w:rsidTr="00822094">
        <w:tc>
          <w:tcPr>
            <w:tcW w:w="7555" w:type="dxa"/>
          </w:tcPr>
          <w:p w14:paraId="1C9996B8" w14:textId="77777777" w:rsidR="006E3F6C" w:rsidRDefault="006E3F6C" w:rsidP="006E3F6C">
            <w:pPr>
              <w:pStyle w:val="ListParagraph"/>
              <w:numPr>
                <w:ilvl w:val="0"/>
                <w:numId w:val="18"/>
              </w:numPr>
            </w:pPr>
            <w:r>
              <w:t>revocation</w:t>
            </w:r>
          </w:p>
        </w:tc>
        <w:tc>
          <w:tcPr>
            <w:tcW w:w="1461" w:type="dxa"/>
          </w:tcPr>
          <w:p w14:paraId="4B37D76D" w14:textId="77777777" w:rsidR="006E3F6C" w:rsidRPr="00983D51" w:rsidRDefault="006E3F6C" w:rsidP="00822094">
            <w:pPr>
              <w:jc w:val="center"/>
            </w:pPr>
            <w:r w:rsidRPr="00983D51">
              <w:t>5</w:t>
            </w:r>
          </w:p>
        </w:tc>
      </w:tr>
      <w:tr w:rsidR="006E3F6C" w14:paraId="764F1ACF" w14:textId="77777777" w:rsidTr="00822094">
        <w:tc>
          <w:tcPr>
            <w:tcW w:w="7555" w:type="dxa"/>
          </w:tcPr>
          <w:p w14:paraId="7BDFB55F" w14:textId="77777777" w:rsidR="006E3F6C" w:rsidRDefault="006E3F6C" w:rsidP="006E3F6C">
            <w:pPr>
              <w:pStyle w:val="ListParagraph"/>
              <w:numPr>
                <w:ilvl w:val="0"/>
                <w:numId w:val="18"/>
              </w:numPr>
            </w:pPr>
            <w:r>
              <w:t>no action</w:t>
            </w:r>
          </w:p>
        </w:tc>
        <w:tc>
          <w:tcPr>
            <w:tcW w:w="1461" w:type="dxa"/>
          </w:tcPr>
          <w:p w14:paraId="503E04E8" w14:textId="77777777" w:rsidR="006E3F6C" w:rsidRDefault="006E3F6C" w:rsidP="00822094">
            <w:pPr>
              <w:jc w:val="center"/>
            </w:pPr>
            <w:r>
              <w:t>-</w:t>
            </w:r>
          </w:p>
        </w:tc>
      </w:tr>
      <w:tr w:rsidR="006E3F6C" w14:paraId="3253A5AE" w14:textId="77777777" w:rsidTr="00822094">
        <w:tc>
          <w:tcPr>
            <w:tcW w:w="9016" w:type="dxa"/>
            <w:gridSpan w:val="2"/>
            <w:shd w:val="clear" w:color="auto" w:fill="A6A6A6" w:themeFill="background1" w:themeFillShade="A6"/>
          </w:tcPr>
          <w:p w14:paraId="53C471EE" w14:textId="77777777" w:rsidR="006E3F6C" w:rsidRDefault="006E3F6C" w:rsidP="00822094">
            <w:r w:rsidRPr="005E2FD6">
              <w:rPr>
                <w:b/>
                <w:bCs/>
              </w:rPr>
              <w:t>Provisional licence</w:t>
            </w:r>
          </w:p>
        </w:tc>
      </w:tr>
      <w:tr w:rsidR="006E3F6C" w14:paraId="7ADF7141" w14:textId="77777777" w:rsidTr="00822094">
        <w:tc>
          <w:tcPr>
            <w:tcW w:w="7555" w:type="dxa"/>
          </w:tcPr>
          <w:p w14:paraId="4E07E578" w14:textId="77777777" w:rsidR="006E3F6C" w:rsidRDefault="006E3F6C" w:rsidP="00822094">
            <w:r>
              <w:t>Licenses in force on 31 March 2024</w:t>
            </w:r>
          </w:p>
        </w:tc>
        <w:tc>
          <w:tcPr>
            <w:tcW w:w="1461" w:type="dxa"/>
          </w:tcPr>
          <w:p w14:paraId="1FFAFD98" w14:textId="77777777" w:rsidR="006E3F6C" w:rsidRDefault="006E3F6C" w:rsidP="00822094">
            <w:pPr>
              <w:jc w:val="center"/>
            </w:pPr>
            <w:r>
              <w:t>21</w:t>
            </w:r>
          </w:p>
        </w:tc>
      </w:tr>
      <w:tr w:rsidR="006E3F6C" w14:paraId="1B1AD2A7" w14:textId="77777777" w:rsidTr="00822094">
        <w:tc>
          <w:tcPr>
            <w:tcW w:w="7555" w:type="dxa"/>
          </w:tcPr>
          <w:p w14:paraId="6908BDED" w14:textId="77777777" w:rsidR="006E3F6C" w:rsidRDefault="006E3F6C" w:rsidP="006E3F6C">
            <w:pPr>
              <w:pStyle w:val="ListParagraph"/>
              <w:numPr>
                <w:ilvl w:val="0"/>
                <w:numId w:val="23"/>
              </w:numPr>
            </w:pPr>
            <w:r>
              <w:t>on sales only</w:t>
            </w:r>
          </w:p>
        </w:tc>
        <w:tc>
          <w:tcPr>
            <w:tcW w:w="1461" w:type="dxa"/>
          </w:tcPr>
          <w:p w14:paraId="0F6B1BEB" w14:textId="77777777" w:rsidR="006E3F6C" w:rsidRDefault="006E3F6C" w:rsidP="00822094">
            <w:pPr>
              <w:jc w:val="center"/>
            </w:pPr>
            <w:r>
              <w:t>-</w:t>
            </w:r>
          </w:p>
        </w:tc>
      </w:tr>
      <w:tr w:rsidR="006E3F6C" w14:paraId="5C6B17F4" w14:textId="77777777" w:rsidTr="00822094">
        <w:tc>
          <w:tcPr>
            <w:tcW w:w="7555" w:type="dxa"/>
          </w:tcPr>
          <w:p w14:paraId="6F1000B2" w14:textId="77777777" w:rsidR="006E3F6C" w:rsidRDefault="006E3F6C" w:rsidP="006E3F6C">
            <w:pPr>
              <w:pStyle w:val="ListParagraph"/>
              <w:numPr>
                <w:ilvl w:val="0"/>
                <w:numId w:val="23"/>
              </w:numPr>
            </w:pPr>
            <w:r>
              <w:t>off sales only</w:t>
            </w:r>
          </w:p>
        </w:tc>
        <w:tc>
          <w:tcPr>
            <w:tcW w:w="1461" w:type="dxa"/>
          </w:tcPr>
          <w:p w14:paraId="53F79710" w14:textId="77777777" w:rsidR="006E3F6C" w:rsidRDefault="006E3F6C" w:rsidP="00822094">
            <w:pPr>
              <w:jc w:val="center"/>
            </w:pPr>
            <w:r>
              <w:t>12</w:t>
            </w:r>
          </w:p>
        </w:tc>
      </w:tr>
      <w:tr w:rsidR="006E3F6C" w14:paraId="2600F190" w14:textId="77777777" w:rsidTr="00822094">
        <w:tc>
          <w:tcPr>
            <w:tcW w:w="7555" w:type="dxa"/>
          </w:tcPr>
          <w:p w14:paraId="1382CF00" w14:textId="77777777" w:rsidR="006E3F6C" w:rsidRDefault="006E3F6C" w:rsidP="006E3F6C">
            <w:pPr>
              <w:pStyle w:val="ListParagraph"/>
              <w:numPr>
                <w:ilvl w:val="0"/>
                <w:numId w:val="23"/>
              </w:numPr>
            </w:pPr>
            <w:r>
              <w:t xml:space="preserve"> on and off sales</w:t>
            </w:r>
          </w:p>
        </w:tc>
        <w:tc>
          <w:tcPr>
            <w:tcW w:w="1461" w:type="dxa"/>
          </w:tcPr>
          <w:p w14:paraId="1C4BE0EF" w14:textId="77777777" w:rsidR="006E3F6C" w:rsidRDefault="006E3F6C" w:rsidP="00822094">
            <w:pPr>
              <w:jc w:val="center"/>
            </w:pPr>
            <w:r>
              <w:t>3</w:t>
            </w:r>
          </w:p>
        </w:tc>
      </w:tr>
      <w:tr w:rsidR="006E3F6C" w14:paraId="55C84CFE" w14:textId="77777777" w:rsidTr="00822094">
        <w:tc>
          <w:tcPr>
            <w:tcW w:w="7555" w:type="dxa"/>
          </w:tcPr>
          <w:p w14:paraId="0D3FF8C2" w14:textId="77777777" w:rsidR="006E3F6C" w:rsidRDefault="006E3F6C" w:rsidP="00822094">
            <w:r>
              <w:t>Applications received</w:t>
            </w:r>
          </w:p>
        </w:tc>
        <w:tc>
          <w:tcPr>
            <w:tcW w:w="1461" w:type="dxa"/>
          </w:tcPr>
          <w:p w14:paraId="6A36DCFA" w14:textId="77777777" w:rsidR="006E3F6C" w:rsidRDefault="006E3F6C" w:rsidP="00822094">
            <w:pPr>
              <w:jc w:val="center"/>
            </w:pPr>
            <w:r>
              <w:t>10</w:t>
            </w:r>
          </w:p>
        </w:tc>
      </w:tr>
      <w:tr w:rsidR="006E3F6C" w14:paraId="2CC1BF1B" w14:textId="77777777" w:rsidTr="00822094">
        <w:tc>
          <w:tcPr>
            <w:tcW w:w="7555" w:type="dxa"/>
          </w:tcPr>
          <w:p w14:paraId="003E94E1" w14:textId="77777777" w:rsidR="006E3F6C" w:rsidRDefault="006E3F6C" w:rsidP="006E3F6C">
            <w:pPr>
              <w:pStyle w:val="ListParagraph"/>
              <w:numPr>
                <w:ilvl w:val="0"/>
                <w:numId w:val="24"/>
              </w:numPr>
            </w:pPr>
            <w:r>
              <w:t>on sales only</w:t>
            </w:r>
          </w:p>
        </w:tc>
        <w:tc>
          <w:tcPr>
            <w:tcW w:w="1461" w:type="dxa"/>
          </w:tcPr>
          <w:p w14:paraId="7BE21EBA" w14:textId="77777777" w:rsidR="006E3F6C" w:rsidRDefault="006E3F6C" w:rsidP="00822094">
            <w:pPr>
              <w:jc w:val="center"/>
            </w:pPr>
            <w:r>
              <w:t>-</w:t>
            </w:r>
          </w:p>
        </w:tc>
      </w:tr>
      <w:tr w:rsidR="006E3F6C" w14:paraId="71F2516D" w14:textId="77777777" w:rsidTr="00822094">
        <w:tc>
          <w:tcPr>
            <w:tcW w:w="7555" w:type="dxa"/>
          </w:tcPr>
          <w:p w14:paraId="1FCD4880" w14:textId="77777777" w:rsidR="006E3F6C" w:rsidRDefault="006E3F6C" w:rsidP="006E3F6C">
            <w:pPr>
              <w:pStyle w:val="ListParagraph"/>
              <w:numPr>
                <w:ilvl w:val="0"/>
                <w:numId w:val="24"/>
              </w:numPr>
            </w:pPr>
            <w:r>
              <w:t>off sales only</w:t>
            </w:r>
          </w:p>
        </w:tc>
        <w:tc>
          <w:tcPr>
            <w:tcW w:w="1461" w:type="dxa"/>
          </w:tcPr>
          <w:p w14:paraId="21631A3D" w14:textId="77777777" w:rsidR="006E3F6C" w:rsidRDefault="006E3F6C" w:rsidP="00822094">
            <w:pPr>
              <w:jc w:val="center"/>
            </w:pPr>
            <w:r>
              <w:t>9</w:t>
            </w:r>
          </w:p>
        </w:tc>
      </w:tr>
      <w:tr w:rsidR="006E3F6C" w14:paraId="05CF58B1" w14:textId="77777777" w:rsidTr="00822094">
        <w:tc>
          <w:tcPr>
            <w:tcW w:w="7555" w:type="dxa"/>
          </w:tcPr>
          <w:p w14:paraId="782AB66F" w14:textId="77777777" w:rsidR="006E3F6C" w:rsidRDefault="006E3F6C" w:rsidP="006E3F6C">
            <w:pPr>
              <w:pStyle w:val="ListParagraph"/>
              <w:numPr>
                <w:ilvl w:val="0"/>
                <w:numId w:val="24"/>
              </w:numPr>
            </w:pPr>
            <w:r>
              <w:t>on and off sales</w:t>
            </w:r>
          </w:p>
        </w:tc>
        <w:tc>
          <w:tcPr>
            <w:tcW w:w="1461" w:type="dxa"/>
          </w:tcPr>
          <w:p w14:paraId="19A5B9A3" w14:textId="77777777" w:rsidR="006E3F6C" w:rsidRDefault="006E3F6C" w:rsidP="00822094">
            <w:pPr>
              <w:jc w:val="center"/>
            </w:pPr>
            <w:r>
              <w:t>1</w:t>
            </w:r>
          </w:p>
        </w:tc>
      </w:tr>
      <w:tr w:rsidR="006E3F6C" w14:paraId="5EFBB83E" w14:textId="77777777" w:rsidTr="00822094">
        <w:tc>
          <w:tcPr>
            <w:tcW w:w="7555" w:type="dxa"/>
          </w:tcPr>
          <w:p w14:paraId="7E8A33CC" w14:textId="77777777" w:rsidR="006E3F6C" w:rsidRDefault="006E3F6C" w:rsidP="00822094">
            <w:r>
              <w:t>Applications refused</w:t>
            </w:r>
          </w:p>
        </w:tc>
        <w:tc>
          <w:tcPr>
            <w:tcW w:w="1461" w:type="dxa"/>
          </w:tcPr>
          <w:p w14:paraId="16F20D7A" w14:textId="77777777" w:rsidR="006E3F6C" w:rsidRDefault="006E3F6C" w:rsidP="00822094">
            <w:pPr>
              <w:jc w:val="center"/>
            </w:pPr>
            <w:r>
              <w:t>-</w:t>
            </w:r>
          </w:p>
        </w:tc>
      </w:tr>
      <w:tr w:rsidR="006E3F6C" w14:paraId="02318CFE" w14:textId="77777777" w:rsidTr="00822094">
        <w:tc>
          <w:tcPr>
            <w:tcW w:w="7555" w:type="dxa"/>
          </w:tcPr>
          <w:p w14:paraId="79D801D4" w14:textId="77777777" w:rsidR="006E3F6C" w:rsidRDefault="006E3F6C" w:rsidP="00822094">
            <w:r>
              <w:t>Applications granted</w:t>
            </w:r>
          </w:p>
        </w:tc>
        <w:tc>
          <w:tcPr>
            <w:tcW w:w="1461" w:type="dxa"/>
          </w:tcPr>
          <w:p w14:paraId="6ECB2404" w14:textId="77777777" w:rsidR="006E3F6C" w:rsidRDefault="006E3F6C" w:rsidP="00822094">
            <w:pPr>
              <w:jc w:val="center"/>
            </w:pPr>
            <w:r>
              <w:t>9</w:t>
            </w:r>
          </w:p>
        </w:tc>
      </w:tr>
      <w:tr w:rsidR="006E3F6C" w14:paraId="44797553" w14:textId="77777777" w:rsidTr="00822094">
        <w:tc>
          <w:tcPr>
            <w:tcW w:w="9016" w:type="dxa"/>
            <w:gridSpan w:val="2"/>
            <w:shd w:val="clear" w:color="auto" w:fill="A6A6A6" w:themeFill="background1" w:themeFillShade="A6"/>
          </w:tcPr>
          <w:p w14:paraId="41FA902A" w14:textId="77777777" w:rsidR="006E3F6C" w:rsidRPr="00CB5CF8" w:rsidRDefault="006E3F6C" w:rsidP="00822094">
            <w:pPr>
              <w:rPr>
                <w:b/>
                <w:bCs/>
              </w:rPr>
            </w:pPr>
            <w:r w:rsidRPr="00CB5CF8">
              <w:rPr>
                <w:b/>
                <w:bCs/>
              </w:rPr>
              <w:t>Occasional licence</w:t>
            </w:r>
          </w:p>
        </w:tc>
      </w:tr>
      <w:tr w:rsidR="006E3F6C" w14:paraId="07F8FA23" w14:textId="77777777" w:rsidTr="00822094">
        <w:tc>
          <w:tcPr>
            <w:tcW w:w="7555" w:type="dxa"/>
            <w:shd w:val="clear" w:color="auto" w:fill="FFFFFF" w:themeFill="background1"/>
          </w:tcPr>
          <w:p w14:paraId="0296C85F" w14:textId="77777777" w:rsidR="006E3F6C" w:rsidRPr="00E65EA9" w:rsidRDefault="006E3F6C" w:rsidP="00822094">
            <w:r w:rsidRPr="00E65EA9">
              <w:t>Number of occasional licenses granted</w:t>
            </w:r>
          </w:p>
        </w:tc>
        <w:tc>
          <w:tcPr>
            <w:tcW w:w="1461" w:type="dxa"/>
            <w:shd w:val="clear" w:color="auto" w:fill="FFFFFF" w:themeFill="background1"/>
          </w:tcPr>
          <w:p w14:paraId="6D91A878" w14:textId="77777777" w:rsidR="006E3F6C" w:rsidRPr="00E65EA9" w:rsidRDefault="006E3F6C" w:rsidP="00822094">
            <w:pPr>
              <w:jc w:val="center"/>
            </w:pPr>
            <w:r w:rsidRPr="00E65EA9">
              <w:t>859</w:t>
            </w:r>
          </w:p>
        </w:tc>
      </w:tr>
      <w:tr w:rsidR="006E3F6C" w14:paraId="33542052" w14:textId="77777777" w:rsidTr="00822094">
        <w:tc>
          <w:tcPr>
            <w:tcW w:w="9016" w:type="dxa"/>
            <w:gridSpan w:val="2"/>
            <w:shd w:val="clear" w:color="auto" w:fill="A6A6A6" w:themeFill="background1" w:themeFillShade="A6"/>
          </w:tcPr>
          <w:p w14:paraId="75A0C28A" w14:textId="77777777" w:rsidR="006E3F6C" w:rsidRPr="00CB5CF8" w:rsidRDefault="006E3F6C" w:rsidP="00822094">
            <w:pPr>
              <w:rPr>
                <w:b/>
                <w:bCs/>
              </w:rPr>
            </w:pPr>
            <w:r>
              <w:rPr>
                <w:b/>
                <w:bCs/>
              </w:rPr>
              <w:t>Extended licence</w:t>
            </w:r>
          </w:p>
        </w:tc>
      </w:tr>
      <w:tr w:rsidR="006E3F6C" w14:paraId="7C51AF95" w14:textId="77777777" w:rsidTr="00822094">
        <w:tc>
          <w:tcPr>
            <w:tcW w:w="7555" w:type="dxa"/>
          </w:tcPr>
          <w:p w14:paraId="3D68AAC1" w14:textId="77777777" w:rsidR="006E3F6C" w:rsidRDefault="006E3F6C" w:rsidP="00822094">
            <w:r>
              <w:t>Number of extended licenses granted</w:t>
            </w:r>
          </w:p>
        </w:tc>
        <w:tc>
          <w:tcPr>
            <w:tcW w:w="1461" w:type="dxa"/>
          </w:tcPr>
          <w:p w14:paraId="736B7418" w14:textId="77777777" w:rsidR="006E3F6C" w:rsidRDefault="006E3F6C" w:rsidP="00822094">
            <w:pPr>
              <w:jc w:val="center"/>
            </w:pPr>
            <w:r>
              <w:t>12</w:t>
            </w:r>
          </w:p>
        </w:tc>
      </w:tr>
      <w:tr w:rsidR="006E3F6C" w14:paraId="2D9D5D94" w14:textId="77777777" w:rsidTr="00822094">
        <w:tc>
          <w:tcPr>
            <w:tcW w:w="9016" w:type="dxa"/>
            <w:gridSpan w:val="2"/>
            <w:shd w:val="clear" w:color="auto" w:fill="A6A6A6" w:themeFill="background1" w:themeFillShade="A6"/>
          </w:tcPr>
          <w:p w14:paraId="64C9D280" w14:textId="77777777" w:rsidR="006E3F6C" w:rsidRPr="00CB5CF8" w:rsidRDefault="006E3F6C" w:rsidP="00822094">
            <w:pPr>
              <w:rPr>
                <w:b/>
                <w:bCs/>
              </w:rPr>
            </w:pPr>
            <w:r w:rsidRPr="00CB5CF8">
              <w:rPr>
                <w:b/>
                <w:bCs/>
              </w:rPr>
              <w:t>Personal licence</w:t>
            </w:r>
          </w:p>
        </w:tc>
      </w:tr>
      <w:tr w:rsidR="006E3F6C" w14:paraId="02FFCDB8" w14:textId="77777777" w:rsidTr="00822094">
        <w:tc>
          <w:tcPr>
            <w:tcW w:w="7555" w:type="dxa"/>
          </w:tcPr>
          <w:p w14:paraId="091BD1E2" w14:textId="77777777" w:rsidR="006E3F6C" w:rsidRDefault="006E3F6C" w:rsidP="00822094">
            <w:r>
              <w:t>Personal licence in force on 31 March 2024</w:t>
            </w:r>
          </w:p>
        </w:tc>
        <w:tc>
          <w:tcPr>
            <w:tcW w:w="1461" w:type="dxa"/>
            <w:shd w:val="clear" w:color="auto" w:fill="FFFFFF" w:themeFill="background1"/>
          </w:tcPr>
          <w:p w14:paraId="0B4F79C9" w14:textId="77777777" w:rsidR="006E3F6C" w:rsidRDefault="006E3F6C" w:rsidP="00822094">
            <w:pPr>
              <w:jc w:val="center"/>
            </w:pPr>
            <w:r>
              <w:t>988</w:t>
            </w:r>
          </w:p>
        </w:tc>
      </w:tr>
      <w:tr w:rsidR="006E3F6C" w14:paraId="2C7270EA" w14:textId="77777777" w:rsidTr="00822094">
        <w:tc>
          <w:tcPr>
            <w:tcW w:w="7555" w:type="dxa"/>
          </w:tcPr>
          <w:p w14:paraId="2A83BA13" w14:textId="77777777" w:rsidR="006E3F6C" w:rsidRDefault="006E3F6C" w:rsidP="00822094">
            <w:r>
              <w:t>Applications received under section 72 resulting in:</w:t>
            </w:r>
          </w:p>
        </w:tc>
        <w:tc>
          <w:tcPr>
            <w:tcW w:w="1461" w:type="dxa"/>
            <w:shd w:val="clear" w:color="auto" w:fill="A6A6A6" w:themeFill="background1" w:themeFillShade="A6"/>
          </w:tcPr>
          <w:p w14:paraId="1A864785" w14:textId="77777777" w:rsidR="006E3F6C" w:rsidRDefault="006E3F6C" w:rsidP="00822094">
            <w:pPr>
              <w:jc w:val="center"/>
            </w:pPr>
          </w:p>
        </w:tc>
      </w:tr>
      <w:tr w:rsidR="006E3F6C" w14:paraId="7E1E2EB7" w14:textId="77777777" w:rsidTr="00822094">
        <w:tc>
          <w:tcPr>
            <w:tcW w:w="7555" w:type="dxa"/>
          </w:tcPr>
          <w:p w14:paraId="3D62924E" w14:textId="77777777" w:rsidR="006E3F6C" w:rsidRDefault="006E3F6C" w:rsidP="006E3F6C">
            <w:pPr>
              <w:pStyle w:val="ListParagraph"/>
              <w:numPr>
                <w:ilvl w:val="0"/>
                <w:numId w:val="19"/>
              </w:numPr>
            </w:pPr>
            <w:r>
              <w:t>refusal</w:t>
            </w:r>
          </w:p>
        </w:tc>
        <w:tc>
          <w:tcPr>
            <w:tcW w:w="1461" w:type="dxa"/>
          </w:tcPr>
          <w:p w14:paraId="09939740" w14:textId="77777777" w:rsidR="006E3F6C" w:rsidRDefault="006E3F6C" w:rsidP="00822094">
            <w:pPr>
              <w:jc w:val="center"/>
            </w:pPr>
            <w:r>
              <w:t>1</w:t>
            </w:r>
          </w:p>
        </w:tc>
      </w:tr>
      <w:tr w:rsidR="006E3F6C" w14:paraId="3656A04F" w14:textId="77777777" w:rsidTr="00822094">
        <w:tc>
          <w:tcPr>
            <w:tcW w:w="7555" w:type="dxa"/>
          </w:tcPr>
          <w:p w14:paraId="66F312B9" w14:textId="77777777" w:rsidR="006E3F6C" w:rsidRDefault="006E3F6C" w:rsidP="006E3F6C">
            <w:pPr>
              <w:pStyle w:val="ListParagraph"/>
              <w:numPr>
                <w:ilvl w:val="0"/>
                <w:numId w:val="19"/>
              </w:numPr>
            </w:pPr>
            <w:r>
              <w:t>grant</w:t>
            </w:r>
          </w:p>
        </w:tc>
        <w:tc>
          <w:tcPr>
            <w:tcW w:w="1461" w:type="dxa"/>
          </w:tcPr>
          <w:p w14:paraId="162220F2" w14:textId="77777777" w:rsidR="006E3F6C" w:rsidRDefault="006E3F6C" w:rsidP="00822094">
            <w:pPr>
              <w:jc w:val="center"/>
            </w:pPr>
            <w:r>
              <w:t>201</w:t>
            </w:r>
          </w:p>
        </w:tc>
      </w:tr>
      <w:tr w:rsidR="006E3F6C" w14:paraId="0C0998B0" w14:textId="77777777" w:rsidTr="00822094">
        <w:tc>
          <w:tcPr>
            <w:tcW w:w="7555" w:type="dxa"/>
          </w:tcPr>
          <w:p w14:paraId="3450B99C" w14:textId="77777777" w:rsidR="006E3F6C" w:rsidRDefault="006E3F6C" w:rsidP="00822094">
            <w:r>
              <w:t>Proceedings taken under section 83 resulting in:</w:t>
            </w:r>
          </w:p>
        </w:tc>
        <w:tc>
          <w:tcPr>
            <w:tcW w:w="1461" w:type="dxa"/>
            <w:shd w:val="clear" w:color="auto" w:fill="A6A6A6" w:themeFill="background1" w:themeFillShade="A6"/>
          </w:tcPr>
          <w:p w14:paraId="17ED7762" w14:textId="77777777" w:rsidR="006E3F6C" w:rsidRDefault="006E3F6C" w:rsidP="00822094">
            <w:pPr>
              <w:jc w:val="center"/>
            </w:pPr>
          </w:p>
        </w:tc>
      </w:tr>
      <w:tr w:rsidR="006E3F6C" w14:paraId="62E26364" w14:textId="77777777" w:rsidTr="00822094">
        <w:tc>
          <w:tcPr>
            <w:tcW w:w="7555" w:type="dxa"/>
          </w:tcPr>
          <w:p w14:paraId="6733403F" w14:textId="77777777" w:rsidR="006E3F6C" w:rsidRDefault="006E3F6C" w:rsidP="006E3F6C">
            <w:pPr>
              <w:pStyle w:val="ListParagraph"/>
              <w:numPr>
                <w:ilvl w:val="0"/>
                <w:numId w:val="20"/>
              </w:numPr>
            </w:pPr>
            <w:r>
              <w:t>endorsement</w:t>
            </w:r>
          </w:p>
        </w:tc>
        <w:tc>
          <w:tcPr>
            <w:tcW w:w="1461" w:type="dxa"/>
          </w:tcPr>
          <w:p w14:paraId="3434A673" w14:textId="77777777" w:rsidR="006E3F6C" w:rsidRDefault="006E3F6C" w:rsidP="00822094">
            <w:pPr>
              <w:jc w:val="center"/>
            </w:pPr>
            <w:r>
              <w:t>-</w:t>
            </w:r>
          </w:p>
        </w:tc>
      </w:tr>
      <w:tr w:rsidR="006E3F6C" w14:paraId="1BC1AD15" w14:textId="77777777" w:rsidTr="00822094">
        <w:tc>
          <w:tcPr>
            <w:tcW w:w="7555" w:type="dxa"/>
          </w:tcPr>
          <w:p w14:paraId="220BD676" w14:textId="77777777" w:rsidR="006E3F6C" w:rsidRDefault="006E3F6C" w:rsidP="006E3F6C">
            <w:pPr>
              <w:pStyle w:val="ListParagraph"/>
              <w:numPr>
                <w:ilvl w:val="0"/>
                <w:numId w:val="20"/>
              </w:numPr>
            </w:pPr>
            <w:r>
              <w:t>suspension</w:t>
            </w:r>
          </w:p>
        </w:tc>
        <w:tc>
          <w:tcPr>
            <w:tcW w:w="1461" w:type="dxa"/>
          </w:tcPr>
          <w:p w14:paraId="3B2F2C42" w14:textId="77777777" w:rsidR="006E3F6C" w:rsidRDefault="006E3F6C" w:rsidP="00822094">
            <w:pPr>
              <w:jc w:val="center"/>
            </w:pPr>
            <w:r>
              <w:t>-</w:t>
            </w:r>
          </w:p>
        </w:tc>
      </w:tr>
      <w:tr w:rsidR="006E3F6C" w14:paraId="7CB6E249" w14:textId="77777777" w:rsidTr="00822094">
        <w:tc>
          <w:tcPr>
            <w:tcW w:w="7555" w:type="dxa"/>
          </w:tcPr>
          <w:p w14:paraId="7019AE95" w14:textId="77777777" w:rsidR="006E3F6C" w:rsidRDefault="006E3F6C" w:rsidP="006E3F6C">
            <w:pPr>
              <w:pStyle w:val="ListParagraph"/>
              <w:numPr>
                <w:ilvl w:val="0"/>
                <w:numId w:val="20"/>
              </w:numPr>
            </w:pPr>
            <w:r>
              <w:t>revocation</w:t>
            </w:r>
          </w:p>
        </w:tc>
        <w:tc>
          <w:tcPr>
            <w:tcW w:w="1461" w:type="dxa"/>
          </w:tcPr>
          <w:p w14:paraId="244B6D90" w14:textId="77777777" w:rsidR="006E3F6C" w:rsidRDefault="006E3F6C" w:rsidP="00822094">
            <w:pPr>
              <w:jc w:val="center"/>
            </w:pPr>
            <w:r>
              <w:t>-</w:t>
            </w:r>
          </w:p>
        </w:tc>
      </w:tr>
      <w:tr w:rsidR="006E3F6C" w14:paraId="25D77358" w14:textId="77777777" w:rsidTr="00822094">
        <w:tc>
          <w:tcPr>
            <w:tcW w:w="7555" w:type="dxa"/>
          </w:tcPr>
          <w:p w14:paraId="0F13F479" w14:textId="77777777" w:rsidR="006E3F6C" w:rsidRDefault="006E3F6C" w:rsidP="006E3F6C">
            <w:pPr>
              <w:pStyle w:val="ListParagraph"/>
              <w:numPr>
                <w:ilvl w:val="0"/>
                <w:numId w:val="20"/>
              </w:numPr>
            </w:pPr>
            <w:r>
              <w:t>no action</w:t>
            </w:r>
          </w:p>
        </w:tc>
        <w:tc>
          <w:tcPr>
            <w:tcW w:w="1461" w:type="dxa"/>
          </w:tcPr>
          <w:p w14:paraId="0B967371" w14:textId="77777777" w:rsidR="006E3F6C" w:rsidRDefault="006E3F6C" w:rsidP="00822094">
            <w:pPr>
              <w:jc w:val="center"/>
            </w:pPr>
            <w:r>
              <w:t>-</w:t>
            </w:r>
          </w:p>
        </w:tc>
      </w:tr>
      <w:tr w:rsidR="006E3F6C" w14:paraId="5C25CDCC" w14:textId="77777777" w:rsidTr="00822094">
        <w:tc>
          <w:tcPr>
            <w:tcW w:w="7555" w:type="dxa"/>
          </w:tcPr>
          <w:p w14:paraId="5570C0C6" w14:textId="77777777" w:rsidR="006E3F6C" w:rsidRDefault="006E3F6C" w:rsidP="00822094">
            <w:r>
              <w:t>Proceedings taken under section 84 resulting in:</w:t>
            </w:r>
          </w:p>
        </w:tc>
        <w:tc>
          <w:tcPr>
            <w:tcW w:w="1461" w:type="dxa"/>
            <w:shd w:val="clear" w:color="auto" w:fill="A6A6A6" w:themeFill="background1" w:themeFillShade="A6"/>
          </w:tcPr>
          <w:p w14:paraId="61A0428C" w14:textId="77777777" w:rsidR="006E3F6C" w:rsidRDefault="006E3F6C" w:rsidP="00822094">
            <w:pPr>
              <w:jc w:val="center"/>
            </w:pPr>
          </w:p>
        </w:tc>
      </w:tr>
      <w:tr w:rsidR="006E3F6C" w14:paraId="465B5AAA" w14:textId="77777777" w:rsidTr="00822094">
        <w:tc>
          <w:tcPr>
            <w:tcW w:w="7555" w:type="dxa"/>
          </w:tcPr>
          <w:p w14:paraId="3154FC41" w14:textId="77777777" w:rsidR="006E3F6C" w:rsidRDefault="006E3F6C" w:rsidP="006E3F6C">
            <w:pPr>
              <w:pStyle w:val="ListParagraph"/>
              <w:numPr>
                <w:ilvl w:val="0"/>
                <w:numId w:val="21"/>
              </w:numPr>
            </w:pPr>
            <w:r>
              <w:t>endorsement</w:t>
            </w:r>
          </w:p>
        </w:tc>
        <w:tc>
          <w:tcPr>
            <w:tcW w:w="1461" w:type="dxa"/>
          </w:tcPr>
          <w:p w14:paraId="245E07BB" w14:textId="77777777" w:rsidR="006E3F6C" w:rsidRDefault="006E3F6C" w:rsidP="00822094">
            <w:pPr>
              <w:jc w:val="center"/>
            </w:pPr>
            <w:r>
              <w:t>-</w:t>
            </w:r>
          </w:p>
        </w:tc>
      </w:tr>
      <w:tr w:rsidR="006E3F6C" w14:paraId="257BA5E0" w14:textId="77777777" w:rsidTr="00822094">
        <w:tc>
          <w:tcPr>
            <w:tcW w:w="7555" w:type="dxa"/>
          </w:tcPr>
          <w:p w14:paraId="39B1FB68" w14:textId="77777777" w:rsidR="006E3F6C" w:rsidRDefault="006E3F6C" w:rsidP="006E3F6C">
            <w:pPr>
              <w:pStyle w:val="ListParagraph"/>
              <w:numPr>
                <w:ilvl w:val="0"/>
                <w:numId w:val="21"/>
              </w:numPr>
            </w:pPr>
            <w:r>
              <w:t>suspension</w:t>
            </w:r>
          </w:p>
        </w:tc>
        <w:tc>
          <w:tcPr>
            <w:tcW w:w="1461" w:type="dxa"/>
          </w:tcPr>
          <w:p w14:paraId="7C06A1D7" w14:textId="77777777" w:rsidR="006E3F6C" w:rsidRDefault="006E3F6C" w:rsidP="00822094">
            <w:pPr>
              <w:jc w:val="center"/>
            </w:pPr>
            <w:r>
              <w:t>-</w:t>
            </w:r>
          </w:p>
        </w:tc>
      </w:tr>
      <w:tr w:rsidR="006E3F6C" w14:paraId="22385E44" w14:textId="77777777" w:rsidTr="00822094">
        <w:tc>
          <w:tcPr>
            <w:tcW w:w="7555" w:type="dxa"/>
          </w:tcPr>
          <w:p w14:paraId="13974417" w14:textId="77777777" w:rsidR="006E3F6C" w:rsidRDefault="006E3F6C" w:rsidP="006E3F6C">
            <w:pPr>
              <w:pStyle w:val="ListParagraph"/>
              <w:numPr>
                <w:ilvl w:val="0"/>
                <w:numId w:val="21"/>
              </w:numPr>
            </w:pPr>
            <w:r>
              <w:t>revocation</w:t>
            </w:r>
          </w:p>
        </w:tc>
        <w:tc>
          <w:tcPr>
            <w:tcW w:w="1461" w:type="dxa"/>
          </w:tcPr>
          <w:p w14:paraId="2D1BE54C" w14:textId="77777777" w:rsidR="006E3F6C" w:rsidRDefault="006E3F6C" w:rsidP="00822094">
            <w:pPr>
              <w:jc w:val="center"/>
            </w:pPr>
            <w:r>
              <w:t>1</w:t>
            </w:r>
          </w:p>
        </w:tc>
      </w:tr>
      <w:tr w:rsidR="006E3F6C" w14:paraId="3BF6900D" w14:textId="77777777" w:rsidTr="00822094">
        <w:tc>
          <w:tcPr>
            <w:tcW w:w="7555" w:type="dxa"/>
          </w:tcPr>
          <w:p w14:paraId="776C53C4" w14:textId="77777777" w:rsidR="006E3F6C" w:rsidRDefault="006E3F6C" w:rsidP="006E3F6C">
            <w:pPr>
              <w:pStyle w:val="ListParagraph"/>
              <w:numPr>
                <w:ilvl w:val="0"/>
                <w:numId w:val="21"/>
              </w:numPr>
            </w:pPr>
            <w:r>
              <w:t>no action</w:t>
            </w:r>
          </w:p>
          <w:p w14:paraId="67851F62" w14:textId="77777777" w:rsidR="006E3F6C" w:rsidRDefault="006E3F6C" w:rsidP="006E3F6C">
            <w:pPr>
              <w:pStyle w:val="ListParagraph"/>
            </w:pPr>
          </w:p>
        </w:tc>
        <w:tc>
          <w:tcPr>
            <w:tcW w:w="1461" w:type="dxa"/>
          </w:tcPr>
          <w:p w14:paraId="7911D3C8" w14:textId="77777777" w:rsidR="006E3F6C" w:rsidRDefault="006E3F6C" w:rsidP="00822094">
            <w:pPr>
              <w:jc w:val="center"/>
            </w:pPr>
            <w:r>
              <w:t>-</w:t>
            </w:r>
          </w:p>
        </w:tc>
      </w:tr>
      <w:tr w:rsidR="006E3F6C" w14:paraId="09502044" w14:textId="77777777" w:rsidTr="00822094">
        <w:tc>
          <w:tcPr>
            <w:tcW w:w="7555" w:type="dxa"/>
          </w:tcPr>
          <w:p w14:paraId="7D0107E1" w14:textId="77777777" w:rsidR="006E3F6C" w:rsidRDefault="006E3F6C" w:rsidP="00822094">
            <w:r>
              <w:lastRenderedPageBreak/>
              <w:t>Proceedings taken under section 86 resulting in:</w:t>
            </w:r>
          </w:p>
        </w:tc>
        <w:tc>
          <w:tcPr>
            <w:tcW w:w="1461" w:type="dxa"/>
            <w:shd w:val="clear" w:color="auto" w:fill="A6A6A6" w:themeFill="background1" w:themeFillShade="A6"/>
          </w:tcPr>
          <w:p w14:paraId="2B9835AE" w14:textId="77777777" w:rsidR="006E3F6C" w:rsidRDefault="006E3F6C" w:rsidP="00822094">
            <w:pPr>
              <w:jc w:val="center"/>
            </w:pPr>
          </w:p>
        </w:tc>
      </w:tr>
      <w:tr w:rsidR="006E3F6C" w14:paraId="5A95A48B" w14:textId="77777777" w:rsidTr="00822094">
        <w:tc>
          <w:tcPr>
            <w:tcW w:w="7555" w:type="dxa"/>
          </w:tcPr>
          <w:p w14:paraId="61F29230" w14:textId="77777777" w:rsidR="006E3F6C" w:rsidRDefault="006E3F6C" w:rsidP="006E3F6C">
            <w:pPr>
              <w:pStyle w:val="ListParagraph"/>
              <w:numPr>
                <w:ilvl w:val="0"/>
                <w:numId w:val="22"/>
              </w:numPr>
            </w:pPr>
            <w:r>
              <w:t>endorsement</w:t>
            </w:r>
          </w:p>
        </w:tc>
        <w:tc>
          <w:tcPr>
            <w:tcW w:w="1461" w:type="dxa"/>
          </w:tcPr>
          <w:p w14:paraId="31DF3233" w14:textId="77777777" w:rsidR="006E3F6C" w:rsidRDefault="006E3F6C" w:rsidP="00822094">
            <w:pPr>
              <w:jc w:val="center"/>
            </w:pPr>
            <w:r>
              <w:t>-</w:t>
            </w:r>
          </w:p>
        </w:tc>
      </w:tr>
      <w:tr w:rsidR="006E3F6C" w14:paraId="0BE8FB19" w14:textId="77777777" w:rsidTr="00822094">
        <w:tc>
          <w:tcPr>
            <w:tcW w:w="7555" w:type="dxa"/>
          </w:tcPr>
          <w:p w14:paraId="39D6566B" w14:textId="77777777" w:rsidR="006E3F6C" w:rsidRDefault="006E3F6C" w:rsidP="006E3F6C">
            <w:pPr>
              <w:pStyle w:val="ListParagraph"/>
              <w:numPr>
                <w:ilvl w:val="0"/>
                <w:numId w:val="22"/>
              </w:numPr>
            </w:pPr>
            <w:r>
              <w:t>suspension</w:t>
            </w:r>
          </w:p>
        </w:tc>
        <w:tc>
          <w:tcPr>
            <w:tcW w:w="1461" w:type="dxa"/>
          </w:tcPr>
          <w:p w14:paraId="6EBE0C41" w14:textId="77777777" w:rsidR="006E3F6C" w:rsidRDefault="006E3F6C" w:rsidP="00822094">
            <w:pPr>
              <w:jc w:val="center"/>
            </w:pPr>
            <w:r>
              <w:t>-</w:t>
            </w:r>
          </w:p>
        </w:tc>
      </w:tr>
      <w:tr w:rsidR="006E3F6C" w14:paraId="6736FB70" w14:textId="77777777" w:rsidTr="00822094">
        <w:tc>
          <w:tcPr>
            <w:tcW w:w="7555" w:type="dxa"/>
          </w:tcPr>
          <w:p w14:paraId="03F5ADB3" w14:textId="77777777" w:rsidR="006E3F6C" w:rsidRDefault="006E3F6C" w:rsidP="006E3F6C">
            <w:pPr>
              <w:pStyle w:val="ListParagraph"/>
              <w:numPr>
                <w:ilvl w:val="0"/>
                <w:numId w:val="22"/>
              </w:numPr>
            </w:pPr>
            <w:r>
              <w:t>revocation</w:t>
            </w:r>
          </w:p>
        </w:tc>
        <w:tc>
          <w:tcPr>
            <w:tcW w:w="1461" w:type="dxa"/>
          </w:tcPr>
          <w:p w14:paraId="031567AD" w14:textId="77777777" w:rsidR="006E3F6C" w:rsidRDefault="006E3F6C" w:rsidP="00822094">
            <w:pPr>
              <w:jc w:val="center"/>
            </w:pPr>
            <w:r>
              <w:t>-</w:t>
            </w:r>
          </w:p>
        </w:tc>
      </w:tr>
      <w:tr w:rsidR="006E3F6C" w14:paraId="5CC25988" w14:textId="77777777" w:rsidTr="00822094">
        <w:tc>
          <w:tcPr>
            <w:tcW w:w="7555" w:type="dxa"/>
          </w:tcPr>
          <w:p w14:paraId="4358DC3E" w14:textId="77777777" w:rsidR="006E3F6C" w:rsidRDefault="006E3F6C" w:rsidP="006E3F6C">
            <w:pPr>
              <w:pStyle w:val="ListParagraph"/>
              <w:numPr>
                <w:ilvl w:val="0"/>
                <w:numId w:val="22"/>
              </w:numPr>
            </w:pPr>
            <w:r>
              <w:t>no action</w:t>
            </w:r>
          </w:p>
        </w:tc>
        <w:tc>
          <w:tcPr>
            <w:tcW w:w="1461" w:type="dxa"/>
          </w:tcPr>
          <w:p w14:paraId="43061E39" w14:textId="77777777" w:rsidR="006E3F6C" w:rsidRDefault="006E3F6C" w:rsidP="00822094">
            <w:pPr>
              <w:jc w:val="center"/>
            </w:pPr>
            <w:r>
              <w:t>-</w:t>
            </w:r>
          </w:p>
        </w:tc>
      </w:tr>
      <w:tr w:rsidR="006E3F6C" w14:paraId="0538B8E4" w14:textId="77777777" w:rsidTr="00822094">
        <w:tc>
          <w:tcPr>
            <w:tcW w:w="7555" w:type="dxa"/>
          </w:tcPr>
          <w:p w14:paraId="26F194AB" w14:textId="77777777" w:rsidR="006E3F6C" w:rsidRDefault="006E3F6C" w:rsidP="00822094">
            <w:r>
              <w:t>Revocation of personal licence under section 87(3)</w:t>
            </w:r>
          </w:p>
        </w:tc>
        <w:tc>
          <w:tcPr>
            <w:tcW w:w="1461" w:type="dxa"/>
          </w:tcPr>
          <w:p w14:paraId="1CE12AEE" w14:textId="77777777" w:rsidR="006E3F6C" w:rsidRDefault="006E3F6C" w:rsidP="00822094">
            <w:pPr>
              <w:jc w:val="center"/>
            </w:pPr>
            <w:r>
              <w:t>-</w:t>
            </w:r>
          </w:p>
        </w:tc>
      </w:tr>
      <w:tr w:rsidR="006E3F6C" w14:paraId="33060DE7" w14:textId="77777777" w:rsidTr="00822094">
        <w:tc>
          <w:tcPr>
            <w:tcW w:w="9016" w:type="dxa"/>
            <w:gridSpan w:val="2"/>
            <w:shd w:val="clear" w:color="auto" w:fill="A6A6A6" w:themeFill="background1" w:themeFillShade="A6"/>
          </w:tcPr>
          <w:p w14:paraId="6C19C0CB" w14:textId="77777777" w:rsidR="006E3F6C" w:rsidRPr="00CB5CF8" w:rsidRDefault="006E3F6C" w:rsidP="00822094">
            <w:pPr>
              <w:rPr>
                <w:b/>
                <w:bCs/>
              </w:rPr>
            </w:pPr>
            <w:r w:rsidRPr="00CB5CF8">
              <w:rPr>
                <w:b/>
                <w:bCs/>
              </w:rPr>
              <w:t>Applications to the Licensing Board</w:t>
            </w:r>
          </w:p>
        </w:tc>
      </w:tr>
      <w:tr w:rsidR="006E3F6C" w14:paraId="76EE21D1" w14:textId="77777777" w:rsidTr="00822094">
        <w:tc>
          <w:tcPr>
            <w:tcW w:w="7555" w:type="dxa"/>
          </w:tcPr>
          <w:p w14:paraId="0A502EF6" w14:textId="77777777" w:rsidR="006E3F6C" w:rsidRDefault="006E3F6C" w:rsidP="00822094">
            <w:r>
              <w:t>Premises</w:t>
            </w:r>
          </w:p>
        </w:tc>
        <w:tc>
          <w:tcPr>
            <w:tcW w:w="1461" w:type="dxa"/>
          </w:tcPr>
          <w:p w14:paraId="41265741" w14:textId="77777777" w:rsidR="006E3F6C" w:rsidRDefault="006E3F6C" w:rsidP="00822094">
            <w:pPr>
              <w:jc w:val="center"/>
            </w:pPr>
            <w:r>
              <w:t>2</w:t>
            </w:r>
          </w:p>
        </w:tc>
      </w:tr>
      <w:tr w:rsidR="006E3F6C" w14:paraId="69AD4AD9" w14:textId="77777777" w:rsidTr="00822094">
        <w:tc>
          <w:tcPr>
            <w:tcW w:w="7555" w:type="dxa"/>
          </w:tcPr>
          <w:p w14:paraId="28943A86" w14:textId="77777777" w:rsidR="006E3F6C" w:rsidRDefault="006E3F6C" w:rsidP="00822094">
            <w:r>
              <w:t>Major variations</w:t>
            </w:r>
          </w:p>
        </w:tc>
        <w:tc>
          <w:tcPr>
            <w:tcW w:w="1461" w:type="dxa"/>
          </w:tcPr>
          <w:p w14:paraId="5995FA39" w14:textId="77777777" w:rsidR="006E3F6C" w:rsidRDefault="006E3F6C" w:rsidP="00822094">
            <w:pPr>
              <w:jc w:val="center"/>
            </w:pPr>
            <w:r>
              <w:t>19</w:t>
            </w:r>
          </w:p>
        </w:tc>
      </w:tr>
      <w:tr w:rsidR="006E3F6C" w14:paraId="3C599349" w14:textId="77777777" w:rsidTr="00822094">
        <w:tc>
          <w:tcPr>
            <w:tcW w:w="7555" w:type="dxa"/>
          </w:tcPr>
          <w:p w14:paraId="381D677C" w14:textId="77777777" w:rsidR="006E3F6C" w:rsidRDefault="006E3F6C" w:rsidP="00822094">
            <w:r>
              <w:t>Occasional</w:t>
            </w:r>
          </w:p>
        </w:tc>
        <w:tc>
          <w:tcPr>
            <w:tcW w:w="1461" w:type="dxa"/>
          </w:tcPr>
          <w:p w14:paraId="5B17D52A" w14:textId="77777777" w:rsidR="006E3F6C" w:rsidRDefault="006E3F6C" w:rsidP="00822094">
            <w:pPr>
              <w:jc w:val="center"/>
            </w:pPr>
            <w:r>
              <w:t>79</w:t>
            </w:r>
          </w:p>
        </w:tc>
      </w:tr>
      <w:tr w:rsidR="006E3F6C" w14:paraId="6BC285C6" w14:textId="77777777" w:rsidTr="00822094">
        <w:tc>
          <w:tcPr>
            <w:tcW w:w="7555" w:type="dxa"/>
          </w:tcPr>
          <w:p w14:paraId="537427FE" w14:textId="77777777" w:rsidR="006E3F6C" w:rsidRDefault="006E3F6C" w:rsidP="00822094">
            <w:r>
              <w:t>Extended hours</w:t>
            </w:r>
          </w:p>
        </w:tc>
        <w:tc>
          <w:tcPr>
            <w:tcW w:w="1461" w:type="dxa"/>
          </w:tcPr>
          <w:p w14:paraId="2A2F1843" w14:textId="77777777" w:rsidR="006E3F6C" w:rsidRDefault="006E3F6C" w:rsidP="00822094">
            <w:pPr>
              <w:jc w:val="center"/>
            </w:pPr>
            <w:r>
              <w:t>2</w:t>
            </w:r>
          </w:p>
        </w:tc>
      </w:tr>
      <w:tr w:rsidR="006E3F6C" w14:paraId="02C96BBF" w14:textId="77777777" w:rsidTr="00822094">
        <w:tc>
          <w:tcPr>
            <w:tcW w:w="7555" w:type="dxa"/>
          </w:tcPr>
          <w:p w14:paraId="2092E90E" w14:textId="77777777" w:rsidR="006E3F6C" w:rsidRDefault="006E3F6C" w:rsidP="00822094">
            <w:r>
              <w:t>Provisional</w:t>
            </w:r>
          </w:p>
        </w:tc>
        <w:tc>
          <w:tcPr>
            <w:tcW w:w="1461" w:type="dxa"/>
          </w:tcPr>
          <w:p w14:paraId="3F0375C2" w14:textId="77777777" w:rsidR="006E3F6C" w:rsidRDefault="006E3F6C" w:rsidP="00822094">
            <w:pPr>
              <w:jc w:val="center"/>
            </w:pPr>
            <w:r>
              <w:t>6</w:t>
            </w:r>
          </w:p>
        </w:tc>
      </w:tr>
      <w:tr w:rsidR="006E3F6C" w14:paraId="620428EA" w14:textId="77777777" w:rsidTr="00822094">
        <w:tc>
          <w:tcPr>
            <w:tcW w:w="7555" w:type="dxa"/>
          </w:tcPr>
          <w:p w14:paraId="043730D1" w14:textId="77777777" w:rsidR="006E3F6C" w:rsidRDefault="006E3F6C" w:rsidP="00822094">
            <w:r>
              <w:t xml:space="preserve">Extension of Provisional </w:t>
            </w:r>
          </w:p>
        </w:tc>
        <w:tc>
          <w:tcPr>
            <w:tcW w:w="1461" w:type="dxa"/>
          </w:tcPr>
          <w:p w14:paraId="54587EC5" w14:textId="77777777" w:rsidR="006E3F6C" w:rsidRDefault="006E3F6C" w:rsidP="00822094">
            <w:pPr>
              <w:jc w:val="center"/>
            </w:pPr>
            <w:r>
              <w:t>2</w:t>
            </w:r>
          </w:p>
        </w:tc>
      </w:tr>
      <w:tr w:rsidR="006E3F6C" w14:paraId="5371FE6D" w14:textId="77777777" w:rsidTr="00822094">
        <w:tc>
          <w:tcPr>
            <w:tcW w:w="7555" w:type="dxa"/>
          </w:tcPr>
          <w:p w14:paraId="54A2965D" w14:textId="77777777" w:rsidR="006E3F6C" w:rsidRDefault="006E3F6C" w:rsidP="00822094">
            <w:r>
              <w:t>Personal</w:t>
            </w:r>
          </w:p>
        </w:tc>
        <w:tc>
          <w:tcPr>
            <w:tcW w:w="1461" w:type="dxa"/>
          </w:tcPr>
          <w:p w14:paraId="7C6F4333" w14:textId="77777777" w:rsidR="006E3F6C" w:rsidRDefault="006E3F6C" w:rsidP="00822094">
            <w:pPr>
              <w:jc w:val="center"/>
            </w:pPr>
            <w:r>
              <w:t>3</w:t>
            </w:r>
          </w:p>
        </w:tc>
      </w:tr>
      <w:tr w:rsidR="006E3F6C" w14:paraId="2833EF72" w14:textId="77777777" w:rsidTr="00822094">
        <w:tc>
          <w:tcPr>
            <w:tcW w:w="7555" w:type="dxa"/>
          </w:tcPr>
          <w:p w14:paraId="573A8206" w14:textId="77777777" w:rsidR="006E3F6C" w:rsidRDefault="006E3F6C" w:rsidP="00822094">
            <w:r>
              <w:t>Review</w:t>
            </w:r>
          </w:p>
        </w:tc>
        <w:tc>
          <w:tcPr>
            <w:tcW w:w="1461" w:type="dxa"/>
          </w:tcPr>
          <w:p w14:paraId="7A9B05A1" w14:textId="77777777" w:rsidR="006E3F6C" w:rsidRDefault="006E3F6C" w:rsidP="00822094">
            <w:pPr>
              <w:jc w:val="center"/>
            </w:pPr>
            <w:r>
              <w:t>9</w:t>
            </w:r>
          </w:p>
        </w:tc>
      </w:tr>
    </w:tbl>
    <w:p w14:paraId="6B75A8ED" w14:textId="77777777" w:rsidR="006E3F6C" w:rsidRDefault="006E3F6C" w:rsidP="006E3F6C"/>
    <w:p w14:paraId="1BDE7500" w14:textId="77777777" w:rsidR="006E3F6C" w:rsidRDefault="006E3F6C" w:rsidP="006E3F6C">
      <w:pPr>
        <w:spacing w:after="0"/>
      </w:pPr>
      <w:r>
        <w:t>Section 23 – Determination of premises licence application</w:t>
      </w:r>
    </w:p>
    <w:p w14:paraId="403B3FDD" w14:textId="77777777" w:rsidR="006E3F6C" w:rsidRDefault="006E3F6C" w:rsidP="006E3F6C">
      <w:pPr>
        <w:spacing w:after="0"/>
      </w:pPr>
      <w:r>
        <w:t>Section 36 – Application for review of premises licence</w:t>
      </w:r>
    </w:p>
    <w:p w14:paraId="3C0DEA56" w14:textId="77777777" w:rsidR="006E3F6C" w:rsidRDefault="006E3F6C" w:rsidP="006E3F6C">
      <w:pPr>
        <w:spacing w:after="0"/>
      </w:pPr>
      <w:r>
        <w:t>Section 37 – Review of premises licence on Licensing Board’s initiative</w:t>
      </w:r>
    </w:p>
    <w:p w14:paraId="7CE3B20A" w14:textId="77777777" w:rsidR="006E3F6C" w:rsidRDefault="006E3F6C" w:rsidP="006E3F6C">
      <w:pPr>
        <w:spacing w:after="0"/>
      </w:pPr>
      <w:r>
        <w:t>Section 72 – Application for personal licence</w:t>
      </w:r>
    </w:p>
    <w:p w14:paraId="463230CE" w14:textId="77777777" w:rsidR="006E3F6C" w:rsidRDefault="006E3F6C" w:rsidP="006E3F6C">
      <w:pPr>
        <w:spacing w:after="0"/>
      </w:pPr>
      <w:r>
        <w:t xml:space="preserve">Section 83 – Procedure where Licensing Board receives notice of </w:t>
      </w:r>
      <w:proofErr w:type="gramStart"/>
      <w:r>
        <w:t>conviction</w:t>
      </w:r>
      <w:proofErr w:type="gramEnd"/>
    </w:p>
    <w:p w14:paraId="0E871C64" w14:textId="77777777" w:rsidR="006E3F6C" w:rsidRDefault="006E3F6C" w:rsidP="006E3F6C">
      <w:pPr>
        <w:spacing w:after="0"/>
      </w:pPr>
      <w:r>
        <w:t xml:space="preserve">Section 84 – Conduct inconsistent with the licensing </w:t>
      </w:r>
      <w:proofErr w:type="gramStart"/>
      <w:r>
        <w:t>objectives</w:t>
      </w:r>
      <w:proofErr w:type="gramEnd"/>
    </w:p>
    <w:p w14:paraId="7058DBBA" w14:textId="77777777" w:rsidR="006E3F6C" w:rsidRDefault="006E3F6C" w:rsidP="006E3F6C">
      <w:pPr>
        <w:spacing w:after="0"/>
      </w:pPr>
      <w:r>
        <w:t>Section 86 – Suspension of licence after multiple endorsements</w:t>
      </w:r>
    </w:p>
    <w:p w14:paraId="1BF25FA4" w14:textId="77777777" w:rsidR="006E3F6C" w:rsidRDefault="006E3F6C" w:rsidP="006E3F6C">
      <w:pPr>
        <w:spacing w:after="0"/>
      </w:pPr>
      <w:r>
        <w:t xml:space="preserve">Section 87(3) – Licence holder’s duty to undertake </w:t>
      </w:r>
      <w:proofErr w:type="gramStart"/>
      <w:r>
        <w:t>training</w:t>
      </w:r>
      <w:proofErr w:type="gramEnd"/>
    </w:p>
    <w:p w14:paraId="2DF8870F" w14:textId="77777777" w:rsidR="00E4502C" w:rsidRDefault="00E4502C" w:rsidP="00080663">
      <w:pPr>
        <w:spacing w:after="0"/>
      </w:pPr>
    </w:p>
    <w:sectPr w:rsidR="00E45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15CC"/>
    <w:multiLevelType w:val="hybridMultilevel"/>
    <w:tmpl w:val="AD0652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A6BB6"/>
    <w:multiLevelType w:val="hybridMultilevel"/>
    <w:tmpl w:val="435CA99C"/>
    <w:lvl w:ilvl="0" w:tplc="9808E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61465"/>
    <w:multiLevelType w:val="hybridMultilevel"/>
    <w:tmpl w:val="2160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9624E"/>
    <w:multiLevelType w:val="multilevel"/>
    <w:tmpl w:val="F51CC07E"/>
    <w:lvl w:ilvl="0">
      <w:start w:val="5"/>
      <w:numFmt w:val="decimal"/>
      <w:lvlText w:val="%1"/>
      <w:lvlJc w:val="left"/>
      <w:pPr>
        <w:ind w:left="869" w:hanging="720"/>
      </w:pPr>
      <w:rPr>
        <w:rFonts w:hint="default"/>
      </w:rPr>
    </w:lvl>
    <w:lvl w:ilvl="1">
      <w:start w:val="5"/>
      <w:numFmt w:val="decimal"/>
      <w:lvlText w:val="%1.%2"/>
      <w:lvlJc w:val="left"/>
      <w:pPr>
        <w:ind w:left="720" w:hanging="720"/>
      </w:pPr>
      <w:rPr>
        <w:rFonts w:hint="default"/>
        <w:b/>
        <w:spacing w:val="-1"/>
        <w:w w:val="105"/>
      </w:rPr>
    </w:lvl>
    <w:lvl w:ilvl="2">
      <w:numFmt w:val="bullet"/>
      <w:lvlText w:val="•"/>
      <w:lvlJc w:val="left"/>
      <w:pPr>
        <w:ind w:left="2337" w:hanging="1453"/>
      </w:pPr>
      <w:rPr>
        <w:rFonts w:ascii="Times New Roman" w:eastAsia="Times New Roman" w:hAnsi="Times New Roman" w:cs="Times New Roman" w:hint="default"/>
        <w:color w:val="151515"/>
        <w:w w:val="107"/>
        <w:position w:val="-3"/>
        <w:sz w:val="34"/>
        <w:szCs w:val="34"/>
      </w:rPr>
    </w:lvl>
    <w:lvl w:ilvl="3">
      <w:numFmt w:val="bullet"/>
      <w:lvlText w:val="•"/>
      <w:lvlJc w:val="left"/>
      <w:pPr>
        <w:ind w:left="3909" w:hanging="1453"/>
      </w:pPr>
      <w:rPr>
        <w:rFonts w:hint="default"/>
      </w:rPr>
    </w:lvl>
    <w:lvl w:ilvl="4">
      <w:numFmt w:val="bullet"/>
      <w:lvlText w:val="•"/>
      <w:lvlJc w:val="left"/>
      <w:pPr>
        <w:ind w:left="4694" w:hanging="1453"/>
      </w:pPr>
      <w:rPr>
        <w:rFonts w:hint="default"/>
      </w:rPr>
    </w:lvl>
    <w:lvl w:ilvl="5">
      <w:numFmt w:val="bullet"/>
      <w:lvlText w:val="•"/>
      <w:lvlJc w:val="left"/>
      <w:pPr>
        <w:ind w:left="5479" w:hanging="1453"/>
      </w:pPr>
      <w:rPr>
        <w:rFonts w:hint="default"/>
      </w:rPr>
    </w:lvl>
    <w:lvl w:ilvl="6">
      <w:numFmt w:val="bullet"/>
      <w:lvlText w:val="•"/>
      <w:lvlJc w:val="left"/>
      <w:pPr>
        <w:ind w:left="6264" w:hanging="1453"/>
      </w:pPr>
      <w:rPr>
        <w:rFonts w:hint="default"/>
      </w:rPr>
    </w:lvl>
    <w:lvl w:ilvl="7">
      <w:numFmt w:val="bullet"/>
      <w:lvlText w:val="•"/>
      <w:lvlJc w:val="left"/>
      <w:pPr>
        <w:ind w:left="7049" w:hanging="1453"/>
      </w:pPr>
      <w:rPr>
        <w:rFonts w:hint="default"/>
      </w:rPr>
    </w:lvl>
    <w:lvl w:ilvl="8">
      <w:numFmt w:val="bullet"/>
      <w:lvlText w:val="•"/>
      <w:lvlJc w:val="left"/>
      <w:pPr>
        <w:ind w:left="7834" w:hanging="1453"/>
      </w:pPr>
      <w:rPr>
        <w:rFonts w:hint="default"/>
      </w:rPr>
    </w:lvl>
  </w:abstractNum>
  <w:abstractNum w:abstractNumId="4" w15:restartNumberingAfterBreak="0">
    <w:nsid w:val="1F6E0782"/>
    <w:multiLevelType w:val="hybridMultilevel"/>
    <w:tmpl w:val="8B0E231C"/>
    <w:lvl w:ilvl="0" w:tplc="61CE8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A5343"/>
    <w:multiLevelType w:val="multilevel"/>
    <w:tmpl w:val="BB623812"/>
    <w:lvl w:ilvl="0">
      <w:start w:val="1"/>
      <w:numFmt w:val="decimal"/>
      <w:lvlText w:val="%1"/>
      <w:lvlJc w:val="left"/>
      <w:pPr>
        <w:ind w:left="910" w:hanging="719"/>
      </w:pPr>
      <w:rPr>
        <w:rFonts w:hint="default"/>
      </w:rPr>
    </w:lvl>
    <w:lvl w:ilvl="1">
      <w:numFmt w:val="decimal"/>
      <w:lvlText w:val="%1.%2"/>
      <w:lvlJc w:val="left"/>
      <w:pPr>
        <w:ind w:left="910" w:hanging="719"/>
        <w:jc w:val="right"/>
      </w:pPr>
      <w:rPr>
        <w:rFonts w:hint="default"/>
        <w:b/>
        <w:bCs/>
        <w:spacing w:val="-1"/>
        <w:w w:val="106"/>
      </w:rPr>
    </w:lvl>
    <w:lvl w:ilvl="2">
      <w:numFmt w:val="bullet"/>
      <w:lvlText w:val="•"/>
      <w:lvlJc w:val="left"/>
      <w:pPr>
        <w:ind w:left="1214" w:hanging="363"/>
      </w:pPr>
      <w:rPr>
        <w:rFonts w:hint="default"/>
        <w:w w:val="99"/>
      </w:rPr>
    </w:lvl>
    <w:lvl w:ilvl="3">
      <w:numFmt w:val="bullet"/>
      <w:lvlText w:val="•"/>
      <w:lvlJc w:val="left"/>
      <w:pPr>
        <w:ind w:left="1346" w:hanging="432"/>
      </w:pPr>
      <w:rPr>
        <w:rFonts w:ascii="Arial" w:eastAsia="Arial" w:hAnsi="Arial" w:cs="Arial" w:hint="default"/>
        <w:color w:val="383838"/>
        <w:w w:val="95"/>
        <w:sz w:val="24"/>
        <w:szCs w:val="24"/>
      </w:rPr>
    </w:lvl>
    <w:lvl w:ilvl="4">
      <w:numFmt w:val="bullet"/>
      <w:lvlText w:val="•"/>
      <w:lvlJc w:val="left"/>
      <w:pPr>
        <w:ind w:left="3356" w:hanging="432"/>
      </w:pPr>
      <w:rPr>
        <w:rFonts w:hint="default"/>
      </w:rPr>
    </w:lvl>
    <w:lvl w:ilvl="5">
      <w:numFmt w:val="bullet"/>
      <w:lvlText w:val="•"/>
      <w:lvlJc w:val="left"/>
      <w:pPr>
        <w:ind w:left="4364" w:hanging="432"/>
      </w:pPr>
      <w:rPr>
        <w:rFonts w:hint="default"/>
      </w:rPr>
    </w:lvl>
    <w:lvl w:ilvl="6">
      <w:numFmt w:val="bullet"/>
      <w:lvlText w:val="•"/>
      <w:lvlJc w:val="left"/>
      <w:pPr>
        <w:ind w:left="5372" w:hanging="432"/>
      </w:pPr>
      <w:rPr>
        <w:rFonts w:hint="default"/>
      </w:rPr>
    </w:lvl>
    <w:lvl w:ilvl="7">
      <w:numFmt w:val="bullet"/>
      <w:lvlText w:val="•"/>
      <w:lvlJc w:val="left"/>
      <w:pPr>
        <w:ind w:left="6380" w:hanging="432"/>
      </w:pPr>
      <w:rPr>
        <w:rFonts w:hint="default"/>
      </w:rPr>
    </w:lvl>
    <w:lvl w:ilvl="8">
      <w:numFmt w:val="bullet"/>
      <w:lvlText w:val="•"/>
      <w:lvlJc w:val="left"/>
      <w:pPr>
        <w:ind w:left="7388" w:hanging="432"/>
      </w:pPr>
      <w:rPr>
        <w:rFonts w:hint="default"/>
      </w:rPr>
    </w:lvl>
  </w:abstractNum>
  <w:abstractNum w:abstractNumId="6" w15:restartNumberingAfterBreak="0">
    <w:nsid w:val="29A72B65"/>
    <w:multiLevelType w:val="multilevel"/>
    <w:tmpl w:val="C4708A68"/>
    <w:lvl w:ilvl="0">
      <w:start w:val="4"/>
      <w:numFmt w:val="decimal"/>
      <w:lvlText w:val="%1"/>
      <w:lvlJc w:val="left"/>
      <w:pPr>
        <w:ind w:left="898" w:hanging="723"/>
      </w:pPr>
      <w:rPr>
        <w:rFonts w:hint="default"/>
      </w:rPr>
    </w:lvl>
    <w:lvl w:ilvl="1">
      <w:numFmt w:val="decimal"/>
      <w:lvlText w:val="%1.%2"/>
      <w:lvlJc w:val="left"/>
      <w:pPr>
        <w:ind w:left="898" w:hanging="723"/>
        <w:jc w:val="right"/>
      </w:pPr>
      <w:rPr>
        <w:rFonts w:hint="default"/>
        <w:b/>
        <w:bCs/>
        <w:spacing w:val="-1"/>
        <w:w w:val="101"/>
      </w:rPr>
    </w:lvl>
    <w:lvl w:ilvl="2">
      <w:numFmt w:val="bullet"/>
      <w:lvlText w:val="•"/>
      <w:lvlJc w:val="left"/>
      <w:pPr>
        <w:ind w:left="2600" w:hanging="723"/>
      </w:pPr>
      <w:rPr>
        <w:rFonts w:hint="default"/>
      </w:rPr>
    </w:lvl>
    <w:lvl w:ilvl="3">
      <w:numFmt w:val="bullet"/>
      <w:lvlText w:val="•"/>
      <w:lvlJc w:val="left"/>
      <w:pPr>
        <w:ind w:left="3451" w:hanging="723"/>
      </w:pPr>
      <w:rPr>
        <w:rFonts w:hint="default"/>
      </w:rPr>
    </w:lvl>
    <w:lvl w:ilvl="4">
      <w:numFmt w:val="bullet"/>
      <w:lvlText w:val="•"/>
      <w:lvlJc w:val="left"/>
      <w:pPr>
        <w:ind w:left="4301" w:hanging="723"/>
      </w:pPr>
      <w:rPr>
        <w:rFonts w:hint="default"/>
      </w:rPr>
    </w:lvl>
    <w:lvl w:ilvl="5">
      <w:numFmt w:val="bullet"/>
      <w:lvlText w:val="•"/>
      <w:lvlJc w:val="left"/>
      <w:pPr>
        <w:ind w:left="5152" w:hanging="723"/>
      </w:pPr>
      <w:rPr>
        <w:rFonts w:hint="default"/>
      </w:rPr>
    </w:lvl>
    <w:lvl w:ilvl="6">
      <w:numFmt w:val="bullet"/>
      <w:lvlText w:val="•"/>
      <w:lvlJc w:val="left"/>
      <w:pPr>
        <w:ind w:left="6002" w:hanging="723"/>
      </w:pPr>
      <w:rPr>
        <w:rFonts w:hint="default"/>
      </w:rPr>
    </w:lvl>
    <w:lvl w:ilvl="7">
      <w:numFmt w:val="bullet"/>
      <w:lvlText w:val="•"/>
      <w:lvlJc w:val="left"/>
      <w:pPr>
        <w:ind w:left="6852" w:hanging="723"/>
      </w:pPr>
      <w:rPr>
        <w:rFonts w:hint="default"/>
      </w:rPr>
    </w:lvl>
    <w:lvl w:ilvl="8">
      <w:numFmt w:val="bullet"/>
      <w:lvlText w:val="•"/>
      <w:lvlJc w:val="left"/>
      <w:pPr>
        <w:ind w:left="7703" w:hanging="723"/>
      </w:pPr>
      <w:rPr>
        <w:rFonts w:hint="default"/>
      </w:rPr>
    </w:lvl>
  </w:abstractNum>
  <w:abstractNum w:abstractNumId="7" w15:restartNumberingAfterBreak="0">
    <w:nsid w:val="305E43B5"/>
    <w:multiLevelType w:val="hybridMultilevel"/>
    <w:tmpl w:val="17E2AB4A"/>
    <w:lvl w:ilvl="0" w:tplc="E5487D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E466C"/>
    <w:multiLevelType w:val="multilevel"/>
    <w:tmpl w:val="2B42D604"/>
    <w:lvl w:ilvl="0">
      <w:start w:val="2"/>
      <w:numFmt w:val="decimal"/>
      <w:lvlText w:val="%1"/>
      <w:lvlJc w:val="left"/>
      <w:pPr>
        <w:ind w:left="914" w:hanging="718"/>
      </w:pPr>
      <w:rPr>
        <w:rFonts w:hint="default"/>
      </w:rPr>
    </w:lvl>
    <w:lvl w:ilvl="1">
      <w:numFmt w:val="decimal"/>
      <w:lvlText w:val="%1.%2"/>
      <w:lvlJc w:val="left"/>
      <w:pPr>
        <w:ind w:left="914" w:hanging="718"/>
      </w:pPr>
      <w:rPr>
        <w:rFonts w:hint="default"/>
        <w:b/>
        <w:bCs/>
        <w:spacing w:val="-1"/>
        <w:w w:val="98"/>
      </w:rPr>
    </w:lvl>
    <w:lvl w:ilvl="2">
      <w:numFmt w:val="bullet"/>
      <w:lvlText w:val="•"/>
      <w:lvlJc w:val="left"/>
      <w:pPr>
        <w:ind w:left="1637" w:hanging="723"/>
      </w:pPr>
      <w:rPr>
        <w:rFonts w:ascii="Arial" w:eastAsia="Arial" w:hAnsi="Arial" w:cs="Arial" w:hint="default"/>
        <w:color w:val="232323"/>
        <w:w w:val="101"/>
        <w:sz w:val="24"/>
        <w:szCs w:val="24"/>
      </w:rPr>
    </w:lvl>
    <w:lvl w:ilvl="3">
      <w:numFmt w:val="bullet"/>
      <w:lvlText w:val="•"/>
      <w:lvlJc w:val="left"/>
      <w:pPr>
        <w:ind w:left="3365" w:hanging="723"/>
      </w:pPr>
      <w:rPr>
        <w:rFonts w:hint="default"/>
      </w:rPr>
    </w:lvl>
    <w:lvl w:ilvl="4">
      <w:numFmt w:val="bullet"/>
      <w:lvlText w:val="•"/>
      <w:lvlJc w:val="left"/>
      <w:pPr>
        <w:ind w:left="4228" w:hanging="723"/>
      </w:pPr>
      <w:rPr>
        <w:rFonts w:hint="default"/>
      </w:rPr>
    </w:lvl>
    <w:lvl w:ilvl="5">
      <w:numFmt w:val="bullet"/>
      <w:lvlText w:val="•"/>
      <w:lvlJc w:val="left"/>
      <w:pPr>
        <w:ind w:left="5090" w:hanging="723"/>
      </w:pPr>
      <w:rPr>
        <w:rFonts w:hint="default"/>
      </w:rPr>
    </w:lvl>
    <w:lvl w:ilvl="6">
      <w:numFmt w:val="bullet"/>
      <w:lvlText w:val="•"/>
      <w:lvlJc w:val="left"/>
      <w:pPr>
        <w:ind w:left="5953" w:hanging="723"/>
      </w:pPr>
      <w:rPr>
        <w:rFonts w:hint="default"/>
      </w:rPr>
    </w:lvl>
    <w:lvl w:ilvl="7">
      <w:numFmt w:val="bullet"/>
      <w:lvlText w:val="•"/>
      <w:lvlJc w:val="left"/>
      <w:pPr>
        <w:ind w:left="6816" w:hanging="723"/>
      </w:pPr>
      <w:rPr>
        <w:rFonts w:hint="default"/>
      </w:rPr>
    </w:lvl>
    <w:lvl w:ilvl="8">
      <w:numFmt w:val="bullet"/>
      <w:lvlText w:val="•"/>
      <w:lvlJc w:val="left"/>
      <w:pPr>
        <w:ind w:left="7678" w:hanging="723"/>
      </w:pPr>
      <w:rPr>
        <w:rFonts w:hint="default"/>
      </w:rPr>
    </w:lvl>
  </w:abstractNum>
  <w:abstractNum w:abstractNumId="9" w15:restartNumberingAfterBreak="0">
    <w:nsid w:val="3A4F3104"/>
    <w:multiLevelType w:val="hybridMultilevel"/>
    <w:tmpl w:val="48E0348A"/>
    <w:lvl w:ilvl="0" w:tplc="ADE602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F38F9"/>
    <w:multiLevelType w:val="hybridMultilevel"/>
    <w:tmpl w:val="E0083606"/>
    <w:lvl w:ilvl="0" w:tplc="9D8207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6759B"/>
    <w:multiLevelType w:val="hybridMultilevel"/>
    <w:tmpl w:val="03EA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6714C"/>
    <w:multiLevelType w:val="multilevel"/>
    <w:tmpl w:val="ECE6B6DA"/>
    <w:lvl w:ilvl="0">
      <w:start w:val="6"/>
      <w:numFmt w:val="decimal"/>
      <w:lvlText w:val="%1"/>
      <w:lvlJc w:val="left"/>
      <w:pPr>
        <w:ind w:left="878" w:hanging="723"/>
      </w:pPr>
      <w:rPr>
        <w:rFonts w:hint="default"/>
      </w:rPr>
    </w:lvl>
    <w:lvl w:ilvl="1">
      <w:numFmt w:val="decimal"/>
      <w:lvlText w:val="%1.%2"/>
      <w:lvlJc w:val="left"/>
      <w:pPr>
        <w:ind w:left="878" w:hanging="723"/>
      </w:pPr>
      <w:rPr>
        <w:rFonts w:hint="default"/>
        <w:b/>
        <w:bCs/>
        <w:spacing w:val="-1"/>
        <w:w w:val="101"/>
      </w:rPr>
    </w:lvl>
    <w:lvl w:ilvl="2">
      <w:numFmt w:val="bullet"/>
      <w:lvlText w:val="•"/>
      <w:lvlJc w:val="left"/>
      <w:pPr>
        <w:ind w:left="2584" w:hanging="723"/>
      </w:pPr>
      <w:rPr>
        <w:rFonts w:hint="default"/>
      </w:rPr>
    </w:lvl>
    <w:lvl w:ilvl="3">
      <w:numFmt w:val="bullet"/>
      <w:lvlText w:val="•"/>
      <w:lvlJc w:val="left"/>
      <w:pPr>
        <w:ind w:left="3437" w:hanging="723"/>
      </w:pPr>
      <w:rPr>
        <w:rFonts w:hint="default"/>
      </w:rPr>
    </w:lvl>
    <w:lvl w:ilvl="4">
      <w:numFmt w:val="bullet"/>
      <w:lvlText w:val="•"/>
      <w:lvlJc w:val="left"/>
      <w:pPr>
        <w:ind w:left="4289" w:hanging="723"/>
      </w:pPr>
      <w:rPr>
        <w:rFonts w:hint="default"/>
      </w:rPr>
    </w:lvl>
    <w:lvl w:ilvl="5">
      <w:numFmt w:val="bullet"/>
      <w:lvlText w:val="•"/>
      <w:lvlJc w:val="left"/>
      <w:pPr>
        <w:ind w:left="5142" w:hanging="723"/>
      </w:pPr>
      <w:rPr>
        <w:rFonts w:hint="default"/>
      </w:rPr>
    </w:lvl>
    <w:lvl w:ilvl="6">
      <w:numFmt w:val="bullet"/>
      <w:lvlText w:val="•"/>
      <w:lvlJc w:val="left"/>
      <w:pPr>
        <w:ind w:left="5994" w:hanging="723"/>
      </w:pPr>
      <w:rPr>
        <w:rFonts w:hint="default"/>
      </w:rPr>
    </w:lvl>
    <w:lvl w:ilvl="7">
      <w:numFmt w:val="bullet"/>
      <w:lvlText w:val="•"/>
      <w:lvlJc w:val="left"/>
      <w:pPr>
        <w:ind w:left="6846" w:hanging="723"/>
      </w:pPr>
      <w:rPr>
        <w:rFonts w:hint="default"/>
      </w:rPr>
    </w:lvl>
    <w:lvl w:ilvl="8">
      <w:numFmt w:val="bullet"/>
      <w:lvlText w:val="•"/>
      <w:lvlJc w:val="left"/>
      <w:pPr>
        <w:ind w:left="7699" w:hanging="723"/>
      </w:pPr>
      <w:rPr>
        <w:rFonts w:hint="default"/>
      </w:rPr>
    </w:lvl>
  </w:abstractNum>
  <w:abstractNum w:abstractNumId="13" w15:restartNumberingAfterBreak="0">
    <w:nsid w:val="4F855CBE"/>
    <w:multiLevelType w:val="hybridMultilevel"/>
    <w:tmpl w:val="E8104918"/>
    <w:lvl w:ilvl="0" w:tplc="B57024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702C85"/>
    <w:multiLevelType w:val="multilevel"/>
    <w:tmpl w:val="C4708A68"/>
    <w:lvl w:ilvl="0">
      <w:start w:val="4"/>
      <w:numFmt w:val="decimal"/>
      <w:lvlText w:val="%1"/>
      <w:lvlJc w:val="left"/>
      <w:pPr>
        <w:ind w:left="898" w:hanging="723"/>
      </w:pPr>
      <w:rPr>
        <w:rFonts w:hint="default"/>
      </w:rPr>
    </w:lvl>
    <w:lvl w:ilvl="1">
      <w:numFmt w:val="decimal"/>
      <w:lvlText w:val="%1.%2"/>
      <w:lvlJc w:val="left"/>
      <w:pPr>
        <w:ind w:left="898" w:hanging="723"/>
        <w:jc w:val="right"/>
      </w:pPr>
      <w:rPr>
        <w:rFonts w:hint="default"/>
        <w:b/>
        <w:bCs/>
        <w:spacing w:val="-1"/>
        <w:w w:val="101"/>
      </w:rPr>
    </w:lvl>
    <w:lvl w:ilvl="2">
      <w:numFmt w:val="bullet"/>
      <w:lvlText w:val="•"/>
      <w:lvlJc w:val="left"/>
      <w:pPr>
        <w:ind w:left="2600" w:hanging="723"/>
      </w:pPr>
      <w:rPr>
        <w:rFonts w:hint="default"/>
      </w:rPr>
    </w:lvl>
    <w:lvl w:ilvl="3">
      <w:numFmt w:val="bullet"/>
      <w:lvlText w:val="•"/>
      <w:lvlJc w:val="left"/>
      <w:pPr>
        <w:ind w:left="3451" w:hanging="723"/>
      </w:pPr>
      <w:rPr>
        <w:rFonts w:hint="default"/>
      </w:rPr>
    </w:lvl>
    <w:lvl w:ilvl="4">
      <w:numFmt w:val="bullet"/>
      <w:lvlText w:val="•"/>
      <w:lvlJc w:val="left"/>
      <w:pPr>
        <w:ind w:left="4301" w:hanging="723"/>
      </w:pPr>
      <w:rPr>
        <w:rFonts w:hint="default"/>
      </w:rPr>
    </w:lvl>
    <w:lvl w:ilvl="5">
      <w:numFmt w:val="bullet"/>
      <w:lvlText w:val="•"/>
      <w:lvlJc w:val="left"/>
      <w:pPr>
        <w:ind w:left="5152" w:hanging="723"/>
      </w:pPr>
      <w:rPr>
        <w:rFonts w:hint="default"/>
      </w:rPr>
    </w:lvl>
    <w:lvl w:ilvl="6">
      <w:numFmt w:val="bullet"/>
      <w:lvlText w:val="•"/>
      <w:lvlJc w:val="left"/>
      <w:pPr>
        <w:ind w:left="6002" w:hanging="723"/>
      </w:pPr>
      <w:rPr>
        <w:rFonts w:hint="default"/>
      </w:rPr>
    </w:lvl>
    <w:lvl w:ilvl="7">
      <w:numFmt w:val="bullet"/>
      <w:lvlText w:val="•"/>
      <w:lvlJc w:val="left"/>
      <w:pPr>
        <w:ind w:left="6852" w:hanging="723"/>
      </w:pPr>
      <w:rPr>
        <w:rFonts w:hint="default"/>
      </w:rPr>
    </w:lvl>
    <w:lvl w:ilvl="8">
      <w:numFmt w:val="bullet"/>
      <w:lvlText w:val="•"/>
      <w:lvlJc w:val="left"/>
      <w:pPr>
        <w:ind w:left="7703" w:hanging="723"/>
      </w:pPr>
      <w:rPr>
        <w:rFonts w:hint="default"/>
      </w:rPr>
    </w:lvl>
  </w:abstractNum>
  <w:abstractNum w:abstractNumId="15" w15:restartNumberingAfterBreak="0">
    <w:nsid w:val="5798306F"/>
    <w:multiLevelType w:val="hybridMultilevel"/>
    <w:tmpl w:val="01C8B41A"/>
    <w:lvl w:ilvl="0" w:tplc="89B8ED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114E19"/>
    <w:multiLevelType w:val="multilevel"/>
    <w:tmpl w:val="787C8F6E"/>
    <w:lvl w:ilvl="0">
      <w:start w:val="8"/>
      <w:numFmt w:val="decimal"/>
      <w:lvlText w:val="%1"/>
      <w:lvlJc w:val="left"/>
      <w:pPr>
        <w:ind w:left="878" w:hanging="719"/>
      </w:pPr>
      <w:rPr>
        <w:rFonts w:hint="default"/>
      </w:rPr>
    </w:lvl>
    <w:lvl w:ilvl="1">
      <w:numFmt w:val="decimal"/>
      <w:lvlText w:val="%1.%2"/>
      <w:lvlJc w:val="left"/>
      <w:pPr>
        <w:ind w:left="1003" w:hanging="719"/>
      </w:pPr>
      <w:rPr>
        <w:rFonts w:hint="default"/>
        <w:b/>
        <w:bCs/>
        <w:spacing w:val="-1"/>
        <w:w w:val="106"/>
      </w:rPr>
    </w:lvl>
    <w:lvl w:ilvl="2">
      <w:numFmt w:val="bullet"/>
      <w:lvlText w:val="•"/>
      <w:lvlJc w:val="left"/>
      <w:pPr>
        <w:ind w:left="919" w:hanging="364"/>
      </w:pPr>
      <w:rPr>
        <w:rFonts w:hint="default"/>
        <w:w w:val="106"/>
      </w:rPr>
    </w:lvl>
    <w:lvl w:ilvl="3">
      <w:numFmt w:val="bullet"/>
      <w:lvlText w:val="•"/>
      <w:lvlJc w:val="left"/>
      <w:pPr>
        <w:ind w:left="1980" w:hanging="364"/>
      </w:pPr>
      <w:rPr>
        <w:rFonts w:hint="default"/>
      </w:rPr>
    </w:lvl>
    <w:lvl w:ilvl="4">
      <w:numFmt w:val="bullet"/>
      <w:lvlText w:val="•"/>
      <w:lvlJc w:val="left"/>
      <w:pPr>
        <w:ind w:left="3041" w:hanging="364"/>
      </w:pPr>
      <w:rPr>
        <w:rFonts w:hint="default"/>
      </w:rPr>
    </w:lvl>
    <w:lvl w:ilvl="5">
      <w:numFmt w:val="bullet"/>
      <w:lvlText w:val="•"/>
      <w:lvlJc w:val="left"/>
      <w:pPr>
        <w:ind w:left="4101" w:hanging="364"/>
      </w:pPr>
      <w:rPr>
        <w:rFonts w:hint="default"/>
      </w:rPr>
    </w:lvl>
    <w:lvl w:ilvl="6">
      <w:numFmt w:val="bullet"/>
      <w:lvlText w:val="•"/>
      <w:lvlJc w:val="left"/>
      <w:pPr>
        <w:ind w:left="5162" w:hanging="364"/>
      </w:pPr>
      <w:rPr>
        <w:rFonts w:hint="default"/>
      </w:rPr>
    </w:lvl>
    <w:lvl w:ilvl="7">
      <w:numFmt w:val="bullet"/>
      <w:lvlText w:val="•"/>
      <w:lvlJc w:val="left"/>
      <w:pPr>
        <w:ind w:left="6222" w:hanging="364"/>
      </w:pPr>
      <w:rPr>
        <w:rFonts w:hint="default"/>
      </w:rPr>
    </w:lvl>
    <w:lvl w:ilvl="8">
      <w:numFmt w:val="bullet"/>
      <w:lvlText w:val="•"/>
      <w:lvlJc w:val="left"/>
      <w:pPr>
        <w:ind w:left="7283" w:hanging="364"/>
      </w:pPr>
      <w:rPr>
        <w:rFonts w:hint="default"/>
      </w:rPr>
    </w:lvl>
  </w:abstractNum>
  <w:abstractNum w:abstractNumId="17" w15:restartNumberingAfterBreak="0">
    <w:nsid w:val="593D3A21"/>
    <w:multiLevelType w:val="hybridMultilevel"/>
    <w:tmpl w:val="07E4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C7F50"/>
    <w:multiLevelType w:val="multilevel"/>
    <w:tmpl w:val="DCDA56B8"/>
    <w:lvl w:ilvl="0">
      <w:start w:val="7"/>
      <w:numFmt w:val="decimal"/>
      <w:lvlText w:val="%1"/>
      <w:lvlJc w:val="left"/>
      <w:pPr>
        <w:ind w:left="825" w:hanging="723"/>
      </w:pPr>
      <w:rPr>
        <w:rFonts w:hint="default"/>
      </w:rPr>
    </w:lvl>
    <w:lvl w:ilvl="1">
      <w:numFmt w:val="decimal"/>
      <w:lvlText w:val="%1.%2"/>
      <w:lvlJc w:val="left"/>
      <w:pPr>
        <w:ind w:left="825" w:hanging="723"/>
        <w:jc w:val="right"/>
      </w:pPr>
      <w:rPr>
        <w:rFonts w:hint="default"/>
        <w:b/>
        <w:bCs/>
        <w:spacing w:val="-1"/>
        <w:w w:val="101"/>
      </w:rPr>
    </w:lvl>
    <w:lvl w:ilvl="2">
      <w:numFmt w:val="bullet"/>
      <w:lvlText w:val="•"/>
      <w:lvlJc w:val="left"/>
      <w:pPr>
        <w:ind w:left="1326" w:hanging="367"/>
      </w:pPr>
      <w:rPr>
        <w:rFonts w:ascii="Arial" w:eastAsia="Arial" w:hAnsi="Arial" w:cs="Arial" w:hint="default"/>
        <w:color w:val="151515"/>
        <w:w w:val="99"/>
        <w:sz w:val="24"/>
        <w:szCs w:val="24"/>
      </w:rPr>
    </w:lvl>
    <w:lvl w:ilvl="3">
      <w:numFmt w:val="bullet"/>
      <w:lvlText w:val="•"/>
      <w:lvlJc w:val="left"/>
      <w:pPr>
        <w:ind w:left="3116" w:hanging="367"/>
      </w:pPr>
      <w:rPr>
        <w:rFonts w:hint="default"/>
      </w:rPr>
    </w:lvl>
    <w:lvl w:ilvl="4">
      <w:numFmt w:val="bullet"/>
      <w:lvlText w:val="•"/>
      <w:lvlJc w:val="left"/>
      <w:pPr>
        <w:ind w:left="4014" w:hanging="367"/>
      </w:pPr>
      <w:rPr>
        <w:rFonts w:hint="default"/>
      </w:rPr>
    </w:lvl>
    <w:lvl w:ilvl="5">
      <w:numFmt w:val="bullet"/>
      <w:lvlText w:val="•"/>
      <w:lvlJc w:val="left"/>
      <w:pPr>
        <w:ind w:left="4912" w:hanging="367"/>
      </w:pPr>
      <w:rPr>
        <w:rFonts w:hint="default"/>
      </w:rPr>
    </w:lvl>
    <w:lvl w:ilvl="6">
      <w:numFmt w:val="bullet"/>
      <w:lvlText w:val="•"/>
      <w:lvlJc w:val="left"/>
      <w:pPr>
        <w:ind w:left="5811" w:hanging="367"/>
      </w:pPr>
      <w:rPr>
        <w:rFonts w:hint="default"/>
      </w:rPr>
    </w:lvl>
    <w:lvl w:ilvl="7">
      <w:numFmt w:val="bullet"/>
      <w:lvlText w:val="•"/>
      <w:lvlJc w:val="left"/>
      <w:pPr>
        <w:ind w:left="6709" w:hanging="367"/>
      </w:pPr>
      <w:rPr>
        <w:rFonts w:hint="default"/>
      </w:rPr>
    </w:lvl>
    <w:lvl w:ilvl="8">
      <w:numFmt w:val="bullet"/>
      <w:lvlText w:val="•"/>
      <w:lvlJc w:val="left"/>
      <w:pPr>
        <w:ind w:left="7607" w:hanging="367"/>
      </w:pPr>
      <w:rPr>
        <w:rFonts w:hint="default"/>
      </w:rPr>
    </w:lvl>
  </w:abstractNum>
  <w:abstractNum w:abstractNumId="19" w15:restartNumberingAfterBreak="0">
    <w:nsid w:val="63DA78D8"/>
    <w:multiLevelType w:val="multilevel"/>
    <w:tmpl w:val="3BCC4D9A"/>
    <w:lvl w:ilvl="0">
      <w:start w:val="3"/>
      <w:numFmt w:val="decimal"/>
      <w:lvlText w:val="%1"/>
      <w:lvlJc w:val="left"/>
      <w:pPr>
        <w:ind w:left="890" w:hanging="726"/>
      </w:pPr>
      <w:rPr>
        <w:rFonts w:hint="default"/>
      </w:rPr>
    </w:lvl>
    <w:lvl w:ilvl="1">
      <w:numFmt w:val="decimal"/>
      <w:lvlText w:val="%1.%2"/>
      <w:lvlJc w:val="left"/>
      <w:pPr>
        <w:ind w:left="890" w:hanging="726"/>
        <w:jc w:val="right"/>
      </w:pPr>
      <w:rPr>
        <w:rFonts w:hint="default"/>
        <w:b/>
        <w:bCs/>
        <w:spacing w:val="-1"/>
        <w:w w:val="99"/>
      </w:rPr>
    </w:lvl>
    <w:lvl w:ilvl="2">
      <w:numFmt w:val="bullet"/>
      <w:lvlText w:val="•"/>
      <w:lvlJc w:val="left"/>
      <w:pPr>
        <w:ind w:left="1309" w:hanging="361"/>
      </w:pPr>
      <w:rPr>
        <w:rFonts w:hint="default"/>
        <w:w w:val="103"/>
      </w:rPr>
    </w:lvl>
    <w:lvl w:ilvl="3">
      <w:numFmt w:val="bullet"/>
      <w:lvlText w:val="•"/>
      <w:lvlJc w:val="left"/>
      <w:pPr>
        <w:ind w:left="3100" w:hanging="361"/>
      </w:pPr>
      <w:rPr>
        <w:rFonts w:hint="default"/>
      </w:rPr>
    </w:lvl>
    <w:lvl w:ilvl="4">
      <w:numFmt w:val="bullet"/>
      <w:lvlText w:val="•"/>
      <w:lvlJc w:val="left"/>
      <w:pPr>
        <w:ind w:left="4001" w:hanging="361"/>
      </w:pPr>
      <w:rPr>
        <w:rFonts w:hint="default"/>
      </w:rPr>
    </w:lvl>
    <w:lvl w:ilvl="5">
      <w:numFmt w:val="bullet"/>
      <w:lvlText w:val="•"/>
      <w:lvlJc w:val="left"/>
      <w:pPr>
        <w:ind w:left="4901" w:hanging="361"/>
      </w:pPr>
      <w:rPr>
        <w:rFonts w:hint="default"/>
      </w:rPr>
    </w:lvl>
    <w:lvl w:ilvl="6">
      <w:numFmt w:val="bullet"/>
      <w:lvlText w:val="•"/>
      <w:lvlJc w:val="left"/>
      <w:pPr>
        <w:ind w:left="5802" w:hanging="361"/>
      </w:pPr>
      <w:rPr>
        <w:rFonts w:hint="default"/>
      </w:rPr>
    </w:lvl>
    <w:lvl w:ilvl="7">
      <w:numFmt w:val="bullet"/>
      <w:lvlText w:val="•"/>
      <w:lvlJc w:val="left"/>
      <w:pPr>
        <w:ind w:left="6702" w:hanging="361"/>
      </w:pPr>
      <w:rPr>
        <w:rFonts w:hint="default"/>
      </w:rPr>
    </w:lvl>
    <w:lvl w:ilvl="8">
      <w:numFmt w:val="bullet"/>
      <w:lvlText w:val="•"/>
      <w:lvlJc w:val="left"/>
      <w:pPr>
        <w:ind w:left="7603" w:hanging="361"/>
      </w:pPr>
      <w:rPr>
        <w:rFonts w:hint="default"/>
      </w:rPr>
    </w:lvl>
  </w:abstractNum>
  <w:abstractNum w:abstractNumId="20" w15:restartNumberingAfterBreak="0">
    <w:nsid w:val="6CA95CAE"/>
    <w:multiLevelType w:val="hybridMultilevel"/>
    <w:tmpl w:val="BF721516"/>
    <w:lvl w:ilvl="0" w:tplc="9B12A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0D2599"/>
    <w:multiLevelType w:val="hybridMultilevel"/>
    <w:tmpl w:val="981E3298"/>
    <w:lvl w:ilvl="0" w:tplc="86D29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126912"/>
    <w:multiLevelType w:val="multilevel"/>
    <w:tmpl w:val="7CA434C6"/>
    <w:lvl w:ilvl="0">
      <w:start w:val="10"/>
      <w:numFmt w:val="decimal"/>
      <w:lvlText w:val="%1"/>
      <w:lvlJc w:val="left"/>
      <w:pPr>
        <w:ind w:left="843" w:hanging="710"/>
      </w:pPr>
      <w:rPr>
        <w:rFonts w:hint="default"/>
      </w:rPr>
    </w:lvl>
    <w:lvl w:ilvl="1">
      <w:numFmt w:val="decimal"/>
      <w:lvlText w:val="%1.%2"/>
      <w:lvlJc w:val="left"/>
      <w:pPr>
        <w:ind w:left="1340" w:hanging="710"/>
        <w:jc w:val="right"/>
      </w:pPr>
      <w:rPr>
        <w:rFonts w:hint="default"/>
        <w:b/>
        <w:bCs/>
        <w:spacing w:val="-1"/>
        <w:w w:val="98"/>
      </w:rPr>
    </w:lvl>
    <w:lvl w:ilvl="2">
      <w:start w:val="1"/>
      <w:numFmt w:val="decimal"/>
      <w:lvlText w:val="%3."/>
      <w:lvlJc w:val="left"/>
      <w:pPr>
        <w:ind w:left="1590" w:hanging="719"/>
        <w:jc w:val="right"/>
      </w:pPr>
      <w:rPr>
        <w:rFonts w:ascii="Arial" w:eastAsia="Arial" w:hAnsi="Arial" w:cs="Arial" w:hint="default"/>
        <w:b/>
        <w:bCs/>
        <w:color w:val="151515"/>
        <w:spacing w:val="-1"/>
        <w:w w:val="100"/>
        <w:sz w:val="22"/>
        <w:szCs w:val="22"/>
      </w:rPr>
    </w:lvl>
    <w:lvl w:ilvl="3">
      <w:numFmt w:val="bullet"/>
      <w:lvlText w:val="•"/>
      <w:lvlJc w:val="left"/>
      <w:pPr>
        <w:ind w:left="3334" w:hanging="719"/>
      </w:pPr>
      <w:rPr>
        <w:rFonts w:hint="default"/>
      </w:rPr>
    </w:lvl>
    <w:lvl w:ilvl="4">
      <w:numFmt w:val="bullet"/>
      <w:lvlText w:val="•"/>
      <w:lvlJc w:val="left"/>
      <w:pPr>
        <w:ind w:left="4201" w:hanging="719"/>
      </w:pPr>
      <w:rPr>
        <w:rFonts w:hint="default"/>
      </w:rPr>
    </w:lvl>
    <w:lvl w:ilvl="5">
      <w:numFmt w:val="bullet"/>
      <w:lvlText w:val="•"/>
      <w:lvlJc w:val="left"/>
      <w:pPr>
        <w:ind w:left="5068" w:hanging="719"/>
      </w:pPr>
      <w:rPr>
        <w:rFonts w:hint="default"/>
      </w:rPr>
    </w:lvl>
    <w:lvl w:ilvl="6">
      <w:numFmt w:val="bullet"/>
      <w:lvlText w:val="•"/>
      <w:lvlJc w:val="left"/>
      <w:pPr>
        <w:ind w:left="5935" w:hanging="719"/>
      </w:pPr>
      <w:rPr>
        <w:rFonts w:hint="default"/>
      </w:rPr>
    </w:lvl>
    <w:lvl w:ilvl="7">
      <w:numFmt w:val="bullet"/>
      <w:lvlText w:val="•"/>
      <w:lvlJc w:val="left"/>
      <w:pPr>
        <w:ind w:left="6802" w:hanging="719"/>
      </w:pPr>
      <w:rPr>
        <w:rFonts w:hint="default"/>
      </w:rPr>
    </w:lvl>
    <w:lvl w:ilvl="8">
      <w:numFmt w:val="bullet"/>
      <w:lvlText w:val="•"/>
      <w:lvlJc w:val="left"/>
      <w:pPr>
        <w:ind w:left="7669" w:hanging="719"/>
      </w:pPr>
      <w:rPr>
        <w:rFonts w:hint="default"/>
      </w:rPr>
    </w:lvl>
  </w:abstractNum>
  <w:abstractNum w:abstractNumId="23" w15:restartNumberingAfterBreak="0">
    <w:nsid w:val="7A4E565B"/>
    <w:multiLevelType w:val="hybridMultilevel"/>
    <w:tmpl w:val="76B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015258">
    <w:abstractNumId w:val="8"/>
  </w:num>
  <w:num w:numId="2" w16cid:durableId="2054384993">
    <w:abstractNumId w:val="5"/>
  </w:num>
  <w:num w:numId="3" w16cid:durableId="1812364242">
    <w:abstractNumId w:val="17"/>
  </w:num>
  <w:num w:numId="4" w16cid:durableId="1312173508">
    <w:abstractNumId w:val="2"/>
  </w:num>
  <w:num w:numId="5" w16cid:durableId="548303953">
    <w:abstractNumId w:val="19"/>
  </w:num>
  <w:num w:numId="6" w16cid:durableId="620721255">
    <w:abstractNumId w:val="23"/>
  </w:num>
  <w:num w:numId="7" w16cid:durableId="1835293490">
    <w:abstractNumId w:val="22"/>
  </w:num>
  <w:num w:numId="8" w16cid:durableId="1825927691">
    <w:abstractNumId w:val="16"/>
  </w:num>
  <w:num w:numId="9" w16cid:durableId="1235555088">
    <w:abstractNumId w:val="18"/>
  </w:num>
  <w:num w:numId="10" w16cid:durableId="597296647">
    <w:abstractNumId w:val="12"/>
  </w:num>
  <w:num w:numId="11" w16cid:durableId="1858152057">
    <w:abstractNumId w:val="3"/>
  </w:num>
  <w:num w:numId="12" w16cid:durableId="1904828844">
    <w:abstractNumId w:val="6"/>
  </w:num>
  <w:num w:numId="13" w16cid:durableId="360741666">
    <w:abstractNumId w:val="0"/>
  </w:num>
  <w:num w:numId="14" w16cid:durableId="726533620">
    <w:abstractNumId w:val="14"/>
  </w:num>
  <w:num w:numId="15" w16cid:durableId="796073561">
    <w:abstractNumId w:val="11"/>
  </w:num>
  <w:num w:numId="16" w16cid:durableId="522592305">
    <w:abstractNumId w:val="20"/>
  </w:num>
  <w:num w:numId="17" w16cid:durableId="936403388">
    <w:abstractNumId w:val="10"/>
  </w:num>
  <w:num w:numId="18" w16cid:durableId="989943928">
    <w:abstractNumId w:val="9"/>
  </w:num>
  <w:num w:numId="19" w16cid:durableId="927348508">
    <w:abstractNumId w:val="15"/>
  </w:num>
  <w:num w:numId="20" w16cid:durableId="1892227437">
    <w:abstractNumId w:val="1"/>
  </w:num>
  <w:num w:numId="21" w16cid:durableId="494994526">
    <w:abstractNumId w:val="7"/>
  </w:num>
  <w:num w:numId="22" w16cid:durableId="1231623517">
    <w:abstractNumId w:val="21"/>
  </w:num>
  <w:num w:numId="23" w16cid:durableId="937640200">
    <w:abstractNumId w:val="4"/>
  </w:num>
  <w:num w:numId="24" w16cid:durableId="4091603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2C"/>
    <w:rsid w:val="00080663"/>
    <w:rsid w:val="00094EE6"/>
    <w:rsid w:val="000C1018"/>
    <w:rsid w:val="002977EB"/>
    <w:rsid w:val="00374B7C"/>
    <w:rsid w:val="00406C7E"/>
    <w:rsid w:val="004B1A23"/>
    <w:rsid w:val="00542AF6"/>
    <w:rsid w:val="005D23A6"/>
    <w:rsid w:val="00672D0C"/>
    <w:rsid w:val="006A39FC"/>
    <w:rsid w:val="006E3F6C"/>
    <w:rsid w:val="00740267"/>
    <w:rsid w:val="007736EE"/>
    <w:rsid w:val="007C0D30"/>
    <w:rsid w:val="00846D3A"/>
    <w:rsid w:val="008820CE"/>
    <w:rsid w:val="00903EEE"/>
    <w:rsid w:val="00904258"/>
    <w:rsid w:val="009148D8"/>
    <w:rsid w:val="0094371C"/>
    <w:rsid w:val="00990657"/>
    <w:rsid w:val="00A03A88"/>
    <w:rsid w:val="00A2035D"/>
    <w:rsid w:val="00A31E0F"/>
    <w:rsid w:val="00A956B6"/>
    <w:rsid w:val="00AF1402"/>
    <w:rsid w:val="00B21843"/>
    <w:rsid w:val="00B9585E"/>
    <w:rsid w:val="00CD579C"/>
    <w:rsid w:val="00CF6D62"/>
    <w:rsid w:val="00D2234B"/>
    <w:rsid w:val="00D9361A"/>
    <w:rsid w:val="00DD6C77"/>
    <w:rsid w:val="00E4502C"/>
    <w:rsid w:val="00F6779F"/>
    <w:rsid w:val="00FE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7FA8"/>
  <w15:chartTrackingRefBased/>
  <w15:docId w15:val="{05188906-3B4B-4A29-AC1F-7E90E027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4502C"/>
    <w:rPr>
      <w:sz w:val="16"/>
      <w:szCs w:val="16"/>
    </w:rPr>
  </w:style>
  <w:style w:type="paragraph" w:styleId="CommentText">
    <w:name w:val="annotation text"/>
    <w:basedOn w:val="Normal"/>
    <w:link w:val="CommentTextChar"/>
    <w:uiPriority w:val="99"/>
    <w:unhideWhenUsed/>
    <w:rsid w:val="00E4502C"/>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E4502C"/>
    <w:rPr>
      <w:rFonts w:eastAsiaTheme="minorEastAsia"/>
      <w:sz w:val="20"/>
      <w:szCs w:val="20"/>
    </w:rPr>
  </w:style>
  <w:style w:type="paragraph" w:styleId="BalloonText">
    <w:name w:val="Balloon Text"/>
    <w:basedOn w:val="Normal"/>
    <w:link w:val="BalloonTextChar"/>
    <w:uiPriority w:val="99"/>
    <w:semiHidden/>
    <w:unhideWhenUsed/>
    <w:rsid w:val="00E45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2C"/>
    <w:rPr>
      <w:rFonts w:ascii="Segoe UI" w:hAnsi="Segoe UI" w:cs="Segoe UI"/>
      <w:sz w:val="18"/>
      <w:szCs w:val="18"/>
    </w:rPr>
  </w:style>
  <w:style w:type="paragraph" w:styleId="ListParagraph">
    <w:name w:val="List Paragraph"/>
    <w:basedOn w:val="Normal"/>
    <w:uiPriority w:val="34"/>
    <w:qFormat/>
    <w:rsid w:val="00080663"/>
    <w:pPr>
      <w:ind w:left="720"/>
      <w:contextualSpacing/>
    </w:pPr>
  </w:style>
  <w:style w:type="character" w:styleId="Hyperlink">
    <w:name w:val="Hyperlink"/>
    <w:basedOn w:val="DefaultParagraphFont"/>
    <w:uiPriority w:val="99"/>
    <w:unhideWhenUsed/>
    <w:rsid w:val="00D2234B"/>
    <w:rPr>
      <w:color w:val="0000FF"/>
      <w:u w:val="single"/>
    </w:rPr>
  </w:style>
  <w:style w:type="table" w:styleId="TableGrid">
    <w:name w:val="Table Grid"/>
    <w:basedOn w:val="TableNormal"/>
    <w:uiPriority w:val="39"/>
    <w:rsid w:val="0099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D6C7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DD6C77"/>
    <w:rPr>
      <w:rFonts w:eastAsiaTheme="minorEastAsia"/>
      <w:b/>
      <w:bCs/>
      <w:sz w:val="20"/>
      <w:szCs w:val="20"/>
    </w:rPr>
  </w:style>
  <w:style w:type="character" w:styleId="FollowedHyperlink">
    <w:name w:val="FollowedHyperlink"/>
    <w:basedOn w:val="DefaultParagraphFont"/>
    <w:uiPriority w:val="99"/>
    <w:semiHidden/>
    <w:unhideWhenUsed/>
    <w:rsid w:val="00FE5927"/>
    <w:rPr>
      <w:color w:val="954F72" w:themeColor="followedHyperlink"/>
      <w:u w:val="single"/>
    </w:rPr>
  </w:style>
  <w:style w:type="paragraph" w:styleId="Revision">
    <w:name w:val="Revision"/>
    <w:hidden/>
    <w:uiPriority w:val="99"/>
    <w:semiHidden/>
    <w:rsid w:val="007C0D30"/>
    <w:pPr>
      <w:spacing w:after="0" w:line="240" w:lineRule="auto"/>
    </w:pPr>
  </w:style>
  <w:style w:type="character" w:styleId="UnresolvedMention">
    <w:name w:val="Unresolved Mention"/>
    <w:basedOn w:val="DefaultParagraphFont"/>
    <w:uiPriority w:val="99"/>
    <w:semiHidden/>
    <w:unhideWhenUsed/>
    <w:rsid w:val="006E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lothian.gov.uk/meetings/committee/53/east_lothian_licensing_board"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BDF4-2A0C-45EB-B028-D0583217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4</cp:revision>
  <dcterms:created xsi:type="dcterms:W3CDTF">2024-05-29T11:41:00Z</dcterms:created>
  <dcterms:modified xsi:type="dcterms:W3CDTF">2024-06-14T10:49:00Z</dcterms:modified>
</cp:coreProperties>
</file>