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35C20" w14:textId="35D6615F" w:rsidR="00F73EAF" w:rsidRPr="00E52557" w:rsidRDefault="00836B8B">
      <w:pPr>
        <w:rPr>
          <w:rFonts w:cs="Calibri"/>
          <w:b/>
          <w:color w:val="002060"/>
          <w:sz w:val="56"/>
          <w:szCs w:val="56"/>
        </w:rPr>
      </w:pPr>
      <w:r w:rsidRPr="00E52557">
        <w:rPr>
          <w:rFonts w:cs="Calibri"/>
          <w:noProof/>
          <w:lang w:eastAsia="en-GB"/>
        </w:rPr>
        <w:drawing>
          <wp:anchor distT="0" distB="0" distL="114300" distR="114300" simplePos="0" relativeHeight="251657728" behindDoc="1" locked="0" layoutInCell="1" allowOverlap="1" wp14:anchorId="1CFE23F2" wp14:editId="42AE5A98">
            <wp:simplePos x="0" y="0"/>
            <wp:positionH relativeFrom="column">
              <wp:posOffset>4150360</wp:posOffset>
            </wp:positionH>
            <wp:positionV relativeFrom="paragraph">
              <wp:posOffset>226695</wp:posOffset>
            </wp:positionV>
            <wp:extent cx="1581785" cy="832485"/>
            <wp:effectExtent l="0" t="0" r="0" b="0"/>
            <wp:wrapTight wrapText="bothSides">
              <wp:wrapPolygon edited="0">
                <wp:start x="0" y="0"/>
                <wp:lineTo x="0" y="21254"/>
                <wp:lineTo x="21331" y="21254"/>
                <wp:lineTo x="21331" y="0"/>
                <wp:lineTo x="0" y="0"/>
              </wp:wrapPolygon>
            </wp:wrapTight>
            <wp:docPr id="47" name="Picture 14" descr="ELC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LC Logo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785"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C230A2" w14:textId="77777777" w:rsidR="00570412" w:rsidRPr="00E52557" w:rsidRDefault="00570412" w:rsidP="00570412">
      <w:pPr>
        <w:rPr>
          <w:rFonts w:cs="Calibri"/>
          <w:b/>
          <w:color w:val="000000"/>
          <w:sz w:val="56"/>
          <w:szCs w:val="56"/>
        </w:rPr>
      </w:pPr>
    </w:p>
    <w:p w14:paraId="13D09E2E" w14:textId="77777777" w:rsidR="0030304A" w:rsidRDefault="0030304A" w:rsidP="00EA739E">
      <w:pPr>
        <w:jc w:val="center"/>
        <w:rPr>
          <w:rFonts w:cs="Calibri"/>
          <w:b/>
          <w:color w:val="000000"/>
          <w:sz w:val="56"/>
          <w:szCs w:val="56"/>
        </w:rPr>
      </w:pPr>
    </w:p>
    <w:p w14:paraId="455110C5" w14:textId="77777777" w:rsidR="00570412" w:rsidRPr="00FE340F" w:rsidRDefault="00570412" w:rsidP="00EA739E">
      <w:pPr>
        <w:jc w:val="center"/>
        <w:rPr>
          <w:rFonts w:cs="Calibri"/>
          <w:b/>
          <w:color w:val="000000"/>
          <w:sz w:val="56"/>
          <w:szCs w:val="56"/>
        </w:rPr>
      </w:pPr>
      <w:r w:rsidRPr="00FE340F">
        <w:rPr>
          <w:rFonts w:cs="Calibri"/>
          <w:b/>
          <w:color w:val="000000"/>
          <w:sz w:val="56"/>
          <w:szCs w:val="56"/>
        </w:rPr>
        <w:t>Supporting Good Decisions</w:t>
      </w:r>
    </w:p>
    <w:p w14:paraId="51FD2909" w14:textId="77777777" w:rsidR="0030304A" w:rsidRPr="00FE340F" w:rsidRDefault="0030304A" w:rsidP="0030304A">
      <w:pPr>
        <w:spacing w:after="0"/>
        <w:jc w:val="center"/>
        <w:rPr>
          <w:rFonts w:cs="Calibri"/>
          <w:b/>
          <w:sz w:val="36"/>
          <w:szCs w:val="36"/>
        </w:rPr>
      </w:pPr>
      <w:r w:rsidRPr="00FE340F">
        <w:rPr>
          <w:rFonts w:cs="Calibri"/>
          <w:b/>
          <w:sz w:val="36"/>
          <w:szCs w:val="36"/>
        </w:rPr>
        <w:t xml:space="preserve">Promoting Equality and Human Rights; </w:t>
      </w:r>
    </w:p>
    <w:p w14:paraId="781C2571" w14:textId="77777777" w:rsidR="00E03260" w:rsidRPr="00FE340F" w:rsidRDefault="0030304A" w:rsidP="0030304A">
      <w:pPr>
        <w:spacing w:after="0"/>
        <w:jc w:val="center"/>
        <w:rPr>
          <w:rFonts w:cs="Calibri"/>
          <w:b/>
          <w:sz w:val="36"/>
          <w:szCs w:val="36"/>
        </w:rPr>
      </w:pPr>
      <w:r w:rsidRPr="00FE340F">
        <w:rPr>
          <w:rFonts w:cs="Calibri"/>
          <w:b/>
          <w:sz w:val="36"/>
          <w:szCs w:val="36"/>
        </w:rPr>
        <w:t xml:space="preserve">Reducing Poverty; and </w:t>
      </w:r>
    </w:p>
    <w:p w14:paraId="6AD564D2" w14:textId="77777777" w:rsidR="0030304A" w:rsidRPr="00FE340F" w:rsidRDefault="0030304A" w:rsidP="0030304A">
      <w:pPr>
        <w:spacing w:after="0"/>
        <w:jc w:val="center"/>
        <w:rPr>
          <w:rFonts w:cs="Calibri"/>
          <w:b/>
          <w:sz w:val="36"/>
          <w:szCs w:val="36"/>
        </w:rPr>
      </w:pPr>
      <w:r w:rsidRPr="00FE340F">
        <w:rPr>
          <w:rFonts w:cs="Calibri"/>
          <w:b/>
          <w:sz w:val="36"/>
          <w:szCs w:val="36"/>
        </w:rPr>
        <w:t>Protecting the Environment</w:t>
      </w:r>
    </w:p>
    <w:p w14:paraId="1789C766" w14:textId="77777777" w:rsidR="00EA739E" w:rsidRPr="00FE340F" w:rsidRDefault="00EA739E">
      <w:pPr>
        <w:rPr>
          <w:rFonts w:cs="Calibri"/>
          <w:color w:val="002060"/>
          <w:sz w:val="24"/>
          <w:szCs w:val="24"/>
          <w:u w:val="single"/>
        </w:rPr>
      </w:pPr>
    </w:p>
    <w:p w14:paraId="1BB35851" w14:textId="77777777" w:rsidR="0030304A" w:rsidRPr="00FE340F" w:rsidRDefault="0030304A">
      <w:pPr>
        <w:rPr>
          <w:rFonts w:cs="Calibri"/>
          <w:color w:val="002060"/>
          <w:sz w:val="24"/>
          <w:szCs w:val="24"/>
          <w:u w:val="single"/>
        </w:rPr>
      </w:pPr>
    </w:p>
    <w:p w14:paraId="4A4FE11C" w14:textId="77777777" w:rsidR="00570412" w:rsidRPr="00FE340F" w:rsidRDefault="00570412" w:rsidP="00570412">
      <w:pPr>
        <w:jc w:val="center"/>
        <w:rPr>
          <w:rFonts w:cs="Calibri"/>
          <w:b/>
          <w:color w:val="000000"/>
          <w:sz w:val="56"/>
          <w:szCs w:val="56"/>
        </w:rPr>
      </w:pPr>
      <w:r w:rsidRPr="00FE340F">
        <w:rPr>
          <w:rFonts w:cs="Calibri"/>
          <w:b/>
          <w:color w:val="000000"/>
          <w:sz w:val="56"/>
          <w:szCs w:val="56"/>
        </w:rPr>
        <w:t>Integrated Impact Assessment Form</w:t>
      </w:r>
    </w:p>
    <w:p w14:paraId="757BC629" w14:textId="77777777" w:rsidR="00C91E75" w:rsidRPr="00E52557" w:rsidRDefault="00C91E75">
      <w:pPr>
        <w:rPr>
          <w:rFonts w:cs="Calibri"/>
          <w:color w:val="002060"/>
          <w:sz w:val="24"/>
          <w:szCs w:val="24"/>
          <w:u w:val="single"/>
        </w:rPr>
      </w:pPr>
    </w:p>
    <w:p w14:paraId="286E0EAE" w14:textId="77777777" w:rsidR="00FF0F89" w:rsidRPr="00E52557" w:rsidRDefault="00FF0F89">
      <w:pPr>
        <w:rPr>
          <w:rFonts w:cs="Calibri"/>
          <w:color w:val="002060"/>
          <w:sz w:val="24"/>
          <w:szCs w:val="24"/>
          <w:u w:val="single"/>
        </w:rPr>
      </w:pPr>
    </w:p>
    <w:p w14:paraId="2135DF63" w14:textId="77777777" w:rsidR="00FF0F89" w:rsidRPr="00E52557" w:rsidRDefault="00FF0F89">
      <w:pPr>
        <w:rPr>
          <w:rFonts w:cs="Calibri"/>
          <w:color w:val="002060"/>
          <w:sz w:val="24"/>
          <w:szCs w:val="24"/>
          <w:u w:val="single"/>
        </w:rPr>
      </w:pPr>
    </w:p>
    <w:p w14:paraId="2AC798F5" w14:textId="77777777" w:rsidR="00C91E75" w:rsidRPr="00E52557" w:rsidRDefault="00C91E75">
      <w:pPr>
        <w:rPr>
          <w:rFonts w:cs="Calibri"/>
          <w:color w:val="002060"/>
          <w:sz w:val="24"/>
          <w:szCs w:val="24"/>
          <w:u w:val="single"/>
        </w:rPr>
      </w:pPr>
    </w:p>
    <w:p w14:paraId="4643A720" w14:textId="77777777" w:rsidR="00C91E75" w:rsidRPr="00E52557" w:rsidRDefault="00C91E75">
      <w:pPr>
        <w:rPr>
          <w:rFonts w:cs="Calibri"/>
          <w:color w:val="002060"/>
          <w:sz w:val="24"/>
          <w:szCs w:val="24"/>
          <w:u w:val="single"/>
        </w:rPr>
      </w:pPr>
    </w:p>
    <w:p w14:paraId="2C6F5257" w14:textId="77777777" w:rsidR="00C91E75" w:rsidRPr="00E52557" w:rsidRDefault="00C91E75">
      <w:pPr>
        <w:rPr>
          <w:rFonts w:cs="Calibri"/>
          <w:color w:val="002060"/>
          <w:sz w:val="24"/>
          <w:szCs w:val="24"/>
          <w:u w:val="single"/>
        </w:rPr>
      </w:pPr>
    </w:p>
    <w:p w14:paraId="45B693AB" w14:textId="77777777" w:rsidR="00CE2A8F" w:rsidRPr="00E52557" w:rsidRDefault="00CE2A8F">
      <w:pPr>
        <w:rPr>
          <w:rFonts w:cs="Calibri"/>
          <w:color w:val="002060"/>
          <w:sz w:val="24"/>
          <w:szCs w:val="24"/>
          <w:u w:val="single"/>
        </w:rPr>
      </w:pPr>
    </w:p>
    <w:p w14:paraId="084BEC94" w14:textId="77777777" w:rsidR="004F728F" w:rsidRPr="00E52557" w:rsidRDefault="004F728F">
      <w:pPr>
        <w:rPr>
          <w:rFonts w:cs="Calibri"/>
          <w:b/>
          <w:sz w:val="24"/>
          <w:szCs w:val="24"/>
          <w:u w:val="single"/>
        </w:rPr>
      </w:pPr>
    </w:p>
    <w:p w14:paraId="63BF9AFE" w14:textId="77777777" w:rsidR="000E5D90" w:rsidRPr="00E52557" w:rsidRDefault="000E5D90">
      <w:pPr>
        <w:rPr>
          <w:rFonts w:cs="Calibri"/>
          <w:b/>
          <w:sz w:val="24"/>
          <w:szCs w:val="24"/>
          <w:u w:val="single"/>
        </w:rPr>
      </w:pPr>
    </w:p>
    <w:p w14:paraId="48A9E913" w14:textId="77777777" w:rsidR="00C02751" w:rsidRPr="00E52557" w:rsidRDefault="00C02751" w:rsidP="00C1576C">
      <w:pPr>
        <w:rPr>
          <w:rFonts w:cs="Calibri"/>
          <w:b/>
          <w:sz w:val="24"/>
          <w:szCs w:val="24"/>
        </w:rPr>
      </w:pPr>
    </w:p>
    <w:p w14:paraId="395F5FD6" w14:textId="77777777" w:rsidR="000A00EE" w:rsidRPr="00E52557" w:rsidRDefault="000A00EE" w:rsidP="00C1576C">
      <w:pPr>
        <w:rPr>
          <w:rFonts w:cs="Calibri"/>
          <w:b/>
          <w:sz w:val="24"/>
          <w:szCs w:val="24"/>
        </w:rPr>
      </w:pPr>
    </w:p>
    <w:p w14:paraId="1AEC57BB" w14:textId="77777777" w:rsidR="002D24D8" w:rsidRPr="00E03260" w:rsidRDefault="00EA739E" w:rsidP="002D24D8">
      <w:pPr>
        <w:pStyle w:val="ListParagraph"/>
        <w:ind w:left="0"/>
        <w:jc w:val="center"/>
        <w:rPr>
          <w:rFonts w:cs="Calibri"/>
          <w:b/>
          <w:sz w:val="36"/>
          <w:szCs w:val="36"/>
        </w:rPr>
      </w:pPr>
      <w:r w:rsidRPr="00E03260">
        <w:rPr>
          <w:rFonts w:cs="Calibri"/>
          <w:b/>
          <w:sz w:val="36"/>
          <w:szCs w:val="36"/>
        </w:rPr>
        <w:lastRenderedPageBreak/>
        <w:t>Integrated</w:t>
      </w:r>
      <w:r w:rsidR="002D24D8" w:rsidRPr="00E03260">
        <w:rPr>
          <w:rFonts w:cs="Calibri"/>
          <w:b/>
          <w:sz w:val="36"/>
          <w:szCs w:val="36"/>
        </w:rPr>
        <w:t xml:space="preserve"> Impact Assessment </w:t>
      </w:r>
      <w:r w:rsidR="000435E6" w:rsidRPr="00E03260">
        <w:rPr>
          <w:rFonts w:cs="Calibri"/>
          <w:b/>
          <w:sz w:val="36"/>
          <w:szCs w:val="36"/>
        </w:rPr>
        <w:t>Form</w:t>
      </w:r>
    </w:p>
    <w:p w14:paraId="77EE633E" w14:textId="77777777" w:rsidR="00C33A3F" w:rsidRPr="00E03260" w:rsidRDefault="00EA739E" w:rsidP="00C33A3F">
      <w:pPr>
        <w:spacing w:after="0" w:line="240" w:lineRule="auto"/>
        <w:jc w:val="center"/>
        <w:rPr>
          <w:rFonts w:cs="Calibri"/>
          <w:b/>
          <w:sz w:val="32"/>
          <w:szCs w:val="32"/>
        </w:rPr>
      </w:pPr>
      <w:r w:rsidRPr="00E03260">
        <w:rPr>
          <w:rFonts w:cs="Calibri"/>
          <w:b/>
          <w:sz w:val="32"/>
          <w:szCs w:val="32"/>
        </w:rPr>
        <w:t>Promoting Equality</w:t>
      </w:r>
      <w:r w:rsidR="0030304A" w:rsidRPr="00E03260">
        <w:rPr>
          <w:rFonts w:cs="Calibri"/>
          <w:b/>
          <w:sz w:val="32"/>
          <w:szCs w:val="32"/>
        </w:rPr>
        <w:t xml:space="preserve"> and</w:t>
      </w:r>
      <w:r w:rsidRPr="00E03260">
        <w:rPr>
          <w:rFonts w:cs="Calibri"/>
          <w:b/>
          <w:sz w:val="32"/>
          <w:szCs w:val="32"/>
        </w:rPr>
        <w:t xml:space="preserve"> Human Rights</w:t>
      </w:r>
      <w:r w:rsidR="00C33A3F" w:rsidRPr="00E03260">
        <w:rPr>
          <w:rFonts w:cs="Calibri"/>
          <w:b/>
          <w:sz w:val="32"/>
          <w:szCs w:val="32"/>
        </w:rPr>
        <w:t xml:space="preserve">; </w:t>
      </w:r>
    </w:p>
    <w:p w14:paraId="0F623837" w14:textId="77777777" w:rsidR="00EA739E" w:rsidRPr="00E03260" w:rsidRDefault="00C33A3F" w:rsidP="00C33A3F">
      <w:pPr>
        <w:spacing w:line="240" w:lineRule="auto"/>
        <w:jc w:val="center"/>
        <w:rPr>
          <w:rFonts w:cs="Calibri"/>
          <w:i/>
          <w:color w:val="000000"/>
          <w:sz w:val="32"/>
          <w:szCs w:val="32"/>
        </w:rPr>
      </w:pPr>
      <w:r w:rsidRPr="00E03260">
        <w:rPr>
          <w:rFonts w:cs="Calibri"/>
          <w:b/>
          <w:sz w:val="32"/>
          <w:szCs w:val="32"/>
        </w:rPr>
        <w:t>Reducing Poverty; and Protecting the Environment</w:t>
      </w:r>
    </w:p>
    <w:p w14:paraId="46133EAB" w14:textId="77777777" w:rsidR="002D24D8" w:rsidRPr="00E52557" w:rsidRDefault="002D24D8" w:rsidP="002D24D8">
      <w:pPr>
        <w:pStyle w:val="ListParagraph"/>
        <w:ind w:left="0"/>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6660"/>
      </w:tblGrid>
      <w:tr w:rsidR="002D24D8" w:rsidRPr="00E52557" w14:paraId="7272F5C2" w14:textId="77777777" w:rsidTr="004300C6">
        <w:tc>
          <w:tcPr>
            <w:tcW w:w="2376" w:type="dxa"/>
          </w:tcPr>
          <w:p w14:paraId="6B57F1CC" w14:textId="77777777" w:rsidR="002D24D8" w:rsidRPr="00E52557" w:rsidRDefault="00EA739E" w:rsidP="00E03260">
            <w:pPr>
              <w:pStyle w:val="ListParagraph"/>
              <w:spacing w:line="240" w:lineRule="auto"/>
              <w:ind w:left="0"/>
              <w:rPr>
                <w:rFonts w:cs="Calibri"/>
                <w:b/>
                <w:sz w:val="24"/>
                <w:szCs w:val="24"/>
              </w:rPr>
            </w:pPr>
            <w:r w:rsidRPr="00E52557">
              <w:rPr>
                <w:rFonts w:cs="Calibri"/>
                <w:b/>
                <w:sz w:val="24"/>
                <w:szCs w:val="24"/>
              </w:rPr>
              <w:t>Title of Policy/ Proposal</w:t>
            </w:r>
          </w:p>
        </w:tc>
        <w:tc>
          <w:tcPr>
            <w:tcW w:w="6866" w:type="dxa"/>
          </w:tcPr>
          <w:p w14:paraId="27E40A7C" w14:textId="77777777" w:rsidR="002D24D8" w:rsidRPr="00E52557" w:rsidRDefault="00EF1C54" w:rsidP="004300C6">
            <w:pPr>
              <w:pStyle w:val="ListParagraph"/>
              <w:ind w:left="0"/>
              <w:rPr>
                <w:rFonts w:cs="Calibri"/>
                <w:sz w:val="24"/>
                <w:szCs w:val="24"/>
              </w:rPr>
            </w:pPr>
            <w:r>
              <w:rPr>
                <w:rFonts w:cs="Calibri"/>
                <w:sz w:val="24"/>
                <w:szCs w:val="24"/>
              </w:rPr>
              <w:t>Menopause and Hormonal Conditions Policy</w:t>
            </w:r>
          </w:p>
        </w:tc>
      </w:tr>
      <w:tr w:rsidR="003F6ABB" w:rsidRPr="00E52557" w14:paraId="5CCD7EA1" w14:textId="77777777" w:rsidTr="004300C6">
        <w:tc>
          <w:tcPr>
            <w:tcW w:w="2376" w:type="dxa"/>
          </w:tcPr>
          <w:p w14:paraId="3F4B14F4" w14:textId="77777777" w:rsidR="003F6ABB" w:rsidRPr="00E52557" w:rsidRDefault="003F6ABB" w:rsidP="00E03260">
            <w:pPr>
              <w:pStyle w:val="ListParagraph"/>
              <w:spacing w:line="240" w:lineRule="auto"/>
              <w:ind w:left="0"/>
              <w:rPr>
                <w:rFonts w:cs="Calibri"/>
                <w:b/>
                <w:sz w:val="24"/>
                <w:szCs w:val="24"/>
              </w:rPr>
            </w:pPr>
            <w:r w:rsidRPr="00E52557">
              <w:rPr>
                <w:rFonts w:cs="Calibri"/>
                <w:b/>
                <w:sz w:val="24"/>
                <w:szCs w:val="24"/>
              </w:rPr>
              <w:t xml:space="preserve">Timescale for Implementation </w:t>
            </w:r>
          </w:p>
        </w:tc>
        <w:tc>
          <w:tcPr>
            <w:tcW w:w="6866" w:type="dxa"/>
          </w:tcPr>
          <w:p w14:paraId="3E6FA9AF" w14:textId="6D65A314" w:rsidR="003F6ABB" w:rsidRPr="00E52557" w:rsidRDefault="007921F1" w:rsidP="007921F1">
            <w:pPr>
              <w:pStyle w:val="ListParagraph"/>
              <w:ind w:left="0"/>
              <w:rPr>
                <w:rFonts w:cs="Calibri"/>
                <w:sz w:val="24"/>
                <w:szCs w:val="24"/>
              </w:rPr>
            </w:pPr>
            <w:r>
              <w:rPr>
                <w:rFonts w:cs="Calibri"/>
                <w:sz w:val="24"/>
                <w:szCs w:val="24"/>
              </w:rPr>
              <w:t>October</w:t>
            </w:r>
            <w:r w:rsidR="00205BA3">
              <w:rPr>
                <w:rFonts w:cs="Calibri"/>
                <w:sz w:val="24"/>
                <w:szCs w:val="24"/>
              </w:rPr>
              <w:t xml:space="preserve"> 2023</w:t>
            </w:r>
          </w:p>
        </w:tc>
      </w:tr>
      <w:tr w:rsidR="002D24D8" w:rsidRPr="00E52557" w14:paraId="755F667F" w14:textId="77777777" w:rsidTr="004300C6">
        <w:tc>
          <w:tcPr>
            <w:tcW w:w="2376" w:type="dxa"/>
          </w:tcPr>
          <w:p w14:paraId="527FE172" w14:textId="77777777" w:rsidR="002D24D8" w:rsidRPr="00E52557" w:rsidRDefault="003F6ABB" w:rsidP="004300C6">
            <w:pPr>
              <w:pStyle w:val="ListParagraph"/>
              <w:ind w:left="0"/>
              <w:rPr>
                <w:rFonts w:cs="Calibri"/>
                <w:b/>
                <w:sz w:val="24"/>
                <w:szCs w:val="24"/>
              </w:rPr>
            </w:pPr>
            <w:r w:rsidRPr="00E52557">
              <w:rPr>
                <w:rFonts w:cs="Calibri"/>
                <w:b/>
                <w:sz w:val="24"/>
                <w:szCs w:val="24"/>
              </w:rPr>
              <w:t xml:space="preserve">IIA </w:t>
            </w:r>
            <w:r w:rsidR="002D24D8" w:rsidRPr="00E52557">
              <w:rPr>
                <w:rFonts w:cs="Calibri"/>
                <w:b/>
                <w:sz w:val="24"/>
                <w:szCs w:val="24"/>
              </w:rPr>
              <w:t>Completion Date</w:t>
            </w:r>
          </w:p>
        </w:tc>
        <w:tc>
          <w:tcPr>
            <w:tcW w:w="6866" w:type="dxa"/>
          </w:tcPr>
          <w:p w14:paraId="0EF8AF07" w14:textId="2B66CF60" w:rsidR="002D24D8" w:rsidRPr="00E52557" w:rsidRDefault="007921F1" w:rsidP="00B53B19">
            <w:pPr>
              <w:pStyle w:val="ListParagraph"/>
              <w:ind w:left="0"/>
              <w:rPr>
                <w:rFonts w:cs="Calibri"/>
                <w:sz w:val="24"/>
                <w:szCs w:val="24"/>
              </w:rPr>
            </w:pPr>
            <w:r>
              <w:rPr>
                <w:rFonts w:cs="Calibri"/>
                <w:sz w:val="24"/>
                <w:szCs w:val="24"/>
              </w:rPr>
              <w:t xml:space="preserve">10 </w:t>
            </w:r>
            <w:r w:rsidR="00B53B19">
              <w:rPr>
                <w:rFonts w:cs="Calibri"/>
                <w:sz w:val="24"/>
                <w:szCs w:val="24"/>
              </w:rPr>
              <w:t>August</w:t>
            </w:r>
            <w:r>
              <w:rPr>
                <w:rFonts w:cs="Calibri"/>
                <w:sz w:val="24"/>
                <w:szCs w:val="24"/>
              </w:rPr>
              <w:t xml:space="preserve"> </w:t>
            </w:r>
            <w:r w:rsidR="00A565E0" w:rsidRPr="00205BA3">
              <w:rPr>
                <w:rFonts w:cs="Calibri"/>
                <w:sz w:val="24"/>
                <w:szCs w:val="24"/>
              </w:rPr>
              <w:t>2023</w:t>
            </w:r>
          </w:p>
        </w:tc>
      </w:tr>
      <w:tr w:rsidR="002D24D8" w:rsidRPr="00E52557" w14:paraId="1C8BF729" w14:textId="77777777" w:rsidTr="004300C6">
        <w:tc>
          <w:tcPr>
            <w:tcW w:w="2376" w:type="dxa"/>
          </w:tcPr>
          <w:p w14:paraId="67EC16DD" w14:textId="77777777" w:rsidR="002D24D8" w:rsidRPr="00E52557" w:rsidRDefault="002D24D8" w:rsidP="004300C6">
            <w:pPr>
              <w:pStyle w:val="ListParagraph"/>
              <w:ind w:left="0"/>
              <w:rPr>
                <w:rFonts w:cs="Calibri"/>
                <w:b/>
                <w:sz w:val="24"/>
                <w:szCs w:val="24"/>
              </w:rPr>
            </w:pPr>
            <w:r w:rsidRPr="00E52557">
              <w:rPr>
                <w:rFonts w:cs="Calibri"/>
                <w:b/>
                <w:sz w:val="24"/>
                <w:szCs w:val="24"/>
              </w:rPr>
              <w:t>Completed by</w:t>
            </w:r>
          </w:p>
        </w:tc>
        <w:tc>
          <w:tcPr>
            <w:tcW w:w="6866" w:type="dxa"/>
          </w:tcPr>
          <w:p w14:paraId="6735F885" w14:textId="77777777" w:rsidR="002D24D8" w:rsidRPr="00A179C5" w:rsidRDefault="00EF1C54" w:rsidP="004300C6">
            <w:pPr>
              <w:pStyle w:val="ListParagraph"/>
              <w:ind w:left="0"/>
              <w:rPr>
                <w:rFonts w:cs="Calibri"/>
                <w:sz w:val="24"/>
                <w:szCs w:val="24"/>
              </w:rPr>
            </w:pPr>
            <w:r w:rsidRPr="00A179C5">
              <w:rPr>
                <w:rFonts w:cs="Calibri"/>
                <w:sz w:val="24"/>
                <w:szCs w:val="24"/>
              </w:rPr>
              <w:t>Gail Scott, HR Adviser</w:t>
            </w:r>
          </w:p>
        </w:tc>
      </w:tr>
      <w:tr w:rsidR="002D24D8" w:rsidRPr="00E52557" w14:paraId="41840AA2" w14:textId="77777777" w:rsidTr="004300C6">
        <w:tc>
          <w:tcPr>
            <w:tcW w:w="2376" w:type="dxa"/>
          </w:tcPr>
          <w:p w14:paraId="4095A880" w14:textId="77777777" w:rsidR="002D24D8" w:rsidRPr="00E52557" w:rsidRDefault="002D24D8" w:rsidP="004300C6">
            <w:pPr>
              <w:pStyle w:val="ListParagraph"/>
              <w:ind w:left="0"/>
              <w:rPr>
                <w:rFonts w:cs="Calibri"/>
                <w:b/>
                <w:sz w:val="24"/>
                <w:szCs w:val="24"/>
              </w:rPr>
            </w:pPr>
            <w:r w:rsidRPr="00E52557">
              <w:rPr>
                <w:rFonts w:cs="Calibri"/>
                <w:b/>
                <w:sz w:val="24"/>
                <w:szCs w:val="24"/>
              </w:rPr>
              <w:t xml:space="preserve"> Lead officer</w:t>
            </w:r>
          </w:p>
        </w:tc>
        <w:tc>
          <w:tcPr>
            <w:tcW w:w="6866" w:type="dxa"/>
          </w:tcPr>
          <w:p w14:paraId="486E10B7" w14:textId="77777777" w:rsidR="002D24D8" w:rsidRPr="00A179C5" w:rsidRDefault="00EF1C54" w:rsidP="009D02CE">
            <w:pPr>
              <w:pStyle w:val="ListParagraph"/>
              <w:ind w:left="0"/>
              <w:rPr>
                <w:rFonts w:cs="Calibri"/>
                <w:sz w:val="24"/>
                <w:szCs w:val="24"/>
              </w:rPr>
            </w:pPr>
            <w:r w:rsidRPr="00A179C5">
              <w:rPr>
                <w:rFonts w:cs="Calibri"/>
                <w:sz w:val="24"/>
                <w:szCs w:val="24"/>
              </w:rPr>
              <w:t xml:space="preserve">Zoe McFadzean, </w:t>
            </w:r>
            <w:r w:rsidR="009D02CE" w:rsidRPr="00A179C5">
              <w:rPr>
                <w:rFonts w:cs="Calibri"/>
                <w:sz w:val="24"/>
                <w:szCs w:val="24"/>
              </w:rPr>
              <w:t xml:space="preserve">Team Manager, </w:t>
            </w:r>
            <w:r w:rsidRPr="00A179C5">
              <w:rPr>
                <w:rFonts w:cs="Calibri"/>
                <w:sz w:val="24"/>
                <w:szCs w:val="24"/>
              </w:rPr>
              <w:t>HR Operations</w:t>
            </w:r>
          </w:p>
        </w:tc>
      </w:tr>
    </w:tbl>
    <w:p w14:paraId="0198ADA4" w14:textId="77777777" w:rsidR="002D24D8" w:rsidRDefault="002D24D8" w:rsidP="002D24D8">
      <w:pPr>
        <w:pStyle w:val="ListParagraph"/>
        <w:ind w:left="0"/>
        <w:rPr>
          <w:rFonts w:cs="Calibri"/>
          <w:sz w:val="24"/>
          <w:szCs w:val="24"/>
        </w:rPr>
      </w:pPr>
    </w:p>
    <w:p w14:paraId="0A46DB93" w14:textId="77777777" w:rsidR="002D24D8" w:rsidRPr="00C33A3F" w:rsidRDefault="006768BF" w:rsidP="002D24D8">
      <w:pPr>
        <w:pStyle w:val="ListParagraph"/>
        <w:ind w:left="0"/>
        <w:rPr>
          <w:rFonts w:cs="Calibri"/>
          <w:b/>
          <w:sz w:val="28"/>
          <w:szCs w:val="28"/>
        </w:rPr>
      </w:pPr>
      <w:r w:rsidRPr="00C33A3F">
        <w:rPr>
          <w:rFonts w:cs="Calibri"/>
          <w:b/>
          <w:sz w:val="28"/>
          <w:szCs w:val="28"/>
        </w:rPr>
        <w:t>Section 1: Screening</w:t>
      </w:r>
    </w:p>
    <w:p w14:paraId="5B62538B" w14:textId="77777777" w:rsidR="006768BF" w:rsidRPr="00E52557" w:rsidRDefault="006768BF" w:rsidP="002D24D8">
      <w:pPr>
        <w:pStyle w:val="ListParagraph"/>
        <w:ind w:left="0"/>
        <w:rPr>
          <w:rFonts w:cs="Calibri"/>
          <w:sz w:val="24"/>
          <w:szCs w:val="24"/>
        </w:rPr>
      </w:pPr>
    </w:p>
    <w:p w14:paraId="662BDDBA" w14:textId="77777777" w:rsidR="002D24D8" w:rsidRPr="00E52557" w:rsidRDefault="006768BF" w:rsidP="006768BF">
      <w:pPr>
        <w:pStyle w:val="ListParagraph"/>
        <w:ind w:left="0"/>
        <w:rPr>
          <w:rFonts w:cs="Calibri"/>
          <w:b/>
          <w:sz w:val="24"/>
          <w:szCs w:val="24"/>
        </w:rPr>
      </w:pPr>
      <w:r w:rsidRPr="00E52557">
        <w:rPr>
          <w:rFonts w:cs="Calibri"/>
          <w:b/>
          <w:sz w:val="24"/>
          <w:szCs w:val="24"/>
        </w:rPr>
        <w:t xml:space="preserve">1.1 </w:t>
      </w:r>
      <w:r w:rsidR="002D24D8" w:rsidRPr="00E52557">
        <w:rPr>
          <w:rFonts w:cs="Calibri"/>
          <w:b/>
          <w:sz w:val="24"/>
          <w:szCs w:val="24"/>
        </w:rPr>
        <w:t>Briefly describe the policy</w:t>
      </w:r>
      <w:r w:rsidR="00EA739E" w:rsidRPr="00E52557">
        <w:rPr>
          <w:rFonts w:cs="Calibri"/>
          <w:b/>
          <w:sz w:val="24"/>
          <w:szCs w:val="24"/>
        </w:rPr>
        <w:t>/proposal</w:t>
      </w:r>
      <w:r w:rsidR="009D17FB" w:rsidRPr="00E52557">
        <w:rPr>
          <w:rFonts w:cs="Calibri"/>
          <w:b/>
          <w:sz w:val="24"/>
          <w:szCs w:val="24"/>
        </w:rPr>
        <w:t>/activity</w:t>
      </w:r>
      <w:r w:rsidR="002D24D8" w:rsidRPr="00E52557">
        <w:rPr>
          <w:rFonts w:cs="Calibri"/>
          <w:b/>
          <w:sz w:val="24"/>
          <w:szCs w:val="24"/>
        </w:rPr>
        <w:t xml:space="preserve"> you are assessing.</w:t>
      </w:r>
    </w:p>
    <w:p w14:paraId="3BE6076E" w14:textId="77777777" w:rsidR="002D24D8" w:rsidRPr="00E52557" w:rsidRDefault="002D24D8" w:rsidP="00E03260">
      <w:pPr>
        <w:pStyle w:val="ListParagraph"/>
        <w:spacing w:line="240" w:lineRule="auto"/>
        <w:ind w:left="0"/>
        <w:rPr>
          <w:rFonts w:cs="Calibri"/>
          <w:sz w:val="24"/>
          <w:szCs w:val="24"/>
        </w:rPr>
      </w:pPr>
      <w:r w:rsidRPr="00E52557">
        <w:rPr>
          <w:rFonts w:cs="Calibri"/>
          <w:sz w:val="24"/>
          <w:szCs w:val="24"/>
        </w:rPr>
        <w:t>Set out a clear understanding of the purpose of the policy</w:t>
      </w:r>
      <w:r w:rsidR="009D17FB" w:rsidRPr="00E52557">
        <w:rPr>
          <w:rFonts w:cs="Calibri"/>
          <w:sz w:val="24"/>
          <w:szCs w:val="24"/>
        </w:rPr>
        <w:t xml:space="preserve">/ proposal/ activity </w:t>
      </w:r>
      <w:r w:rsidRPr="00E52557">
        <w:rPr>
          <w:rFonts w:cs="Calibri"/>
          <w:sz w:val="24"/>
          <w:szCs w:val="24"/>
        </w:rPr>
        <w:t>being developed or reviewed (e.g. objectives,</w:t>
      </w:r>
      <w:r w:rsidR="004169CA" w:rsidRPr="00E52557">
        <w:rPr>
          <w:rFonts w:cs="Calibri"/>
          <w:sz w:val="24"/>
          <w:szCs w:val="24"/>
        </w:rPr>
        <w:t xml:space="preserve"> </w:t>
      </w:r>
      <w:r w:rsidRPr="00E52557">
        <w:rPr>
          <w:rFonts w:cs="Calibri"/>
          <w:sz w:val="24"/>
          <w:szCs w:val="24"/>
        </w:rPr>
        <w:t>aims) including the context within which it will operate.</w:t>
      </w:r>
    </w:p>
    <w:p w14:paraId="4A84CA34" w14:textId="77777777" w:rsidR="007921F1" w:rsidRDefault="007921F1" w:rsidP="002D24D8">
      <w:pPr>
        <w:pStyle w:val="ListParagraph"/>
        <w:ind w:left="0"/>
        <w:rPr>
          <w:rFonts w:cs="Calibri"/>
          <w:sz w:val="24"/>
          <w:szCs w:val="24"/>
        </w:rPr>
      </w:pPr>
    </w:p>
    <w:p w14:paraId="02B7DF28" w14:textId="6278ACA9" w:rsidR="002D24D8" w:rsidRDefault="00EF1C54" w:rsidP="002D24D8">
      <w:pPr>
        <w:pStyle w:val="ListParagraph"/>
        <w:ind w:left="0"/>
        <w:rPr>
          <w:rFonts w:cs="Calibri"/>
          <w:sz w:val="24"/>
          <w:szCs w:val="24"/>
        </w:rPr>
      </w:pPr>
      <w:r w:rsidRPr="00EF1C54">
        <w:rPr>
          <w:rFonts w:cs="Calibri"/>
          <w:sz w:val="24"/>
          <w:szCs w:val="24"/>
        </w:rPr>
        <w:t>This policy is intended to support employees who are experiencing symptoms associated with hormonal conditions</w:t>
      </w:r>
      <w:r w:rsidR="00832EE1">
        <w:rPr>
          <w:rFonts w:cs="Calibri"/>
          <w:sz w:val="24"/>
          <w:szCs w:val="24"/>
        </w:rPr>
        <w:t>, which impact their day to day activity,</w:t>
      </w:r>
      <w:r w:rsidRPr="00EF1C54">
        <w:rPr>
          <w:rFonts w:cs="Calibri"/>
          <w:sz w:val="24"/>
          <w:szCs w:val="24"/>
        </w:rPr>
        <w:t xml:space="preserve"> including, but not restricted to, the menopause, perimenopause, </w:t>
      </w:r>
      <w:proofErr w:type="spellStart"/>
      <w:r w:rsidRPr="00EF1C54">
        <w:rPr>
          <w:rFonts w:cs="Calibri"/>
          <w:sz w:val="24"/>
          <w:szCs w:val="24"/>
        </w:rPr>
        <w:t>andropause</w:t>
      </w:r>
      <w:proofErr w:type="spellEnd"/>
      <w:r w:rsidRPr="00EF1C54">
        <w:rPr>
          <w:rFonts w:cs="Calibri"/>
          <w:sz w:val="24"/>
          <w:szCs w:val="24"/>
        </w:rPr>
        <w:t xml:space="preserve"> (male menopause) and conditions such as menorrhagia (heavy periods), dysmenorrhea (painful periods), endometriosis (a disease where tissue similar to the lining of the uterus grows outside the uterus), Transgender Hormonal Therapy (also called hormonal reassignment) and Polycystic Ovary Syndrome (PCOS).</w:t>
      </w:r>
    </w:p>
    <w:p w14:paraId="62F8ACFD" w14:textId="77777777" w:rsidR="0030304A" w:rsidRDefault="0030304A" w:rsidP="00A179C5">
      <w:pPr>
        <w:pStyle w:val="ListParagraph"/>
        <w:spacing w:after="0"/>
        <w:ind w:left="0"/>
        <w:rPr>
          <w:rFonts w:cs="Calibri"/>
          <w:sz w:val="24"/>
          <w:szCs w:val="24"/>
        </w:rPr>
      </w:pPr>
    </w:p>
    <w:p w14:paraId="79114D3C" w14:textId="60D10795" w:rsidR="0030304A" w:rsidRDefault="00EF1C54" w:rsidP="002D24D8">
      <w:pPr>
        <w:pStyle w:val="ListParagraph"/>
        <w:ind w:left="0"/>
        <w:rPr>
          <w:rFonts w:cs="Calibri"/>
          <w:sz w:val="24"/>
          <w:szCs w:val="24"/>
        </w:rPr>
      </w:pPr>
      <w:r w:rsidRPr="00EF1C54">
        <w:rPr>
          <w:rFonts w:cs="Calibri"/>
          <w:sz w:val="24"/>
          <w:szCs w:val="24"/>
        </w:rPr>
        <w:t xml:space="preserve">The purpose of the policy is to </w:t>
      </w:r>
      <w:r w:rsidR="007921F1">
        <w:rPr>
          <w:rFonts w:cs="Calibri"/>
          <w:sz w:val="24"/>
          <w:szCs w:val="24"/>
        </w:rPr>
        <w:t xml:space="preserve">inform and </w:t>
      </w:r>
      <w:r w:rsidRPr="00EF1C54">
        <w:rPr>
          <w:rFonts w:cs="Calibri"/>
          <w:sz w:val="24"/>
          <w:szCs w:val="24"/>
        </w:rPr>
        <w:t xml:space="preserve">empower our managers and employees to be able to hold open, honest, confidential and supportive discussions about hormonal conditions, including menopause, </w:t>
      </w:r>
      <w:r>
        <w:rPr>
          <w:rFonts w:cs="Calibri"/>
          <w:sz w:val="24"/>
          <w:szCs w:val="24"/>
        </w:rPr>
        <w:t xml:space="preserve">and </w:t>
      </w:r>
      <w:r w:rsidRPr="00EF1C54">
        <w:rPr>
          <w:rFonts w:cs="Calibri"/>
          <w:sz w:val="24"/>
          <w:szCs w:val="24"/>
        </w:rPr>
        <w:t xml:space="preserve">associated symptoms and what can be done to support </w:t>
      </w:r>
      <w:r w:rsidR="00255606">
        <w:rPr>
          <w:rFonts w:cs="Calibri"/>
          <w:sz w:val="24"/>
          <w:szCs w:val="24"/>
        </w:rPr>
        <w:t xml:space="preserve">those </w:t>
      </w:r>
      <w:r w:rsidRPr="00EF1C54">
        <w:rPr>
          <w:rFonts w:cs="Calibri"/>
          <w:sz w:val="24"/>
          <w:szCs w:val="24"/>
        </w:rPr>
        <w:t>employees to manage their health and ability to continue to perform well in their roles.</w:t>
      </w:r>
      <w:r w:rsidR="00A565E0" w:rsidRPr="00A565E0">
        <w:t xml:space="preserve"> </w:t>
      </w:r>
      <w:r w:rsidR="00A565E0" w:rsidRPr="00A565E0">
        <w:rPr>
          <w:rFonts w:cs="Calibri"/>
          <w:sz w:val="24"/>
          <w:szCs w:val="24"/>
        </w:rPr>
        <w:t>Recognising that, for some, symptoms experienced may be long term i.e. over a number of years.</w:t>
      </w:r>
      <w:r w:rsidR="00A565E0">
        <w:rPr>
          <w:rFonts w:cs="Calibri"/>
          <w:sz w:val="24"/>
          <w:szCs w:val="24"/>
        </w:rPr>
        <w:t xml:space="preserve"> </w:t>
      </w:r>
    </w:p>
    <w:p w14:paraId="27CCFA26" w14:textId="77777777" w:rsidR="00B955F9" w:rsidRDefault="00B955F9" w:rsidP="002D24D8">
      <w:pPr>
        <w:pStyle w:val="ListParagraph"/>
        <w:ind w:left="0"/>
        <w:rPr>
          <w:rFonts w:cs="Calibri"/>
          <w:sz w:val="24"/>
          <w:szCs w:val="24"/>
        </w:rPr>
      </w:pPr>
    </w:p>
    <w:p w14:paraId="7DA54750" w14:textId="05F126BE" w:rsidR="0030304A" w:rsidRDefault="00B955F9" w:rsidP="002D24D8">
      <w:pPr>
        <w:pStyle w:val="ListParagraph"/>
        <w:ind w:left="0"/>
        <w:rPr>
          <w:rFonts w:cs="Calibri"/>
          <w:sz w:val="24"/>
          <w:szCs w:val="24"/>
        </w:rPr>
      </w:pPr>
      <w:r w:rsidRPr="00B955F9">
        <w:rPr>
          <w:rFonts w:cs="Calibri"/>
          <w:sz w:val="24"/>
          <w:szCs w:val="24"/>
        </w:rPr>
        <w:t>The aim of the policy and supporting guidance within the appendices is to</w:t>
      </w:r>
      <w:r w:rsidR="00255606">
        <w:rPr>
          <w:rFonts w:cs="Calibri"/>
          <w:sz w:val="24"/>
          <w:szCs w:val="24"/>
        </w:rPr>
        <w:t xml:space="preserve"> raise awareness and</w:t>
      </w:r>
      <w:r w:rsidRPr="00B955F9">
        <w:rPr>
          <w:rFonts w:cs="Calibri"/>
          <w:sz w:val="24"/>
          <w:szCs w:val="24"/>
        </w:rPr>
        <w:t xml:space="preserve"> make </w:t>
      </w:r>
      <w:r w:rsidR="00255606">
        <w:rPr>
          <w:rFonts w:cs="Calibri"/>
          <w:sz w:val="24"/>
          <w:szCs w:val="24"/>
        </w:rPr>
        <w:t xml:space="preserve">all </w:t>
      </w:r>
      <w:r w:rsidRPr="00B955F9">
        <w:rPr>
          <w:rFonts w:cs="Calibri"/>
          <w:sz w:val="24"/>
          <w:szCs w:val="24"/>
        </w:rPr>
        <w:t xml:space="preserve">managers and employees aware of menopause and other hormonal </w:t>
      </w:r>
      <w:r w:rsidRPr="00B955F9">
        <w:rPr>
          <w:rFonts w:cs="Calibri"/>
          <w:sz w:val="24"/>
          <w:szCs w:val="24"/>
        </w:rPr>
        <w:lastRenderedPageBreak/>
        <w:t xml:space="preserve">conditions, </w:t>
      </w:r>
      <w:r w:rsidR="00255606">
        <w:rPr>
          <w:rFonts w:cs="Calibri"/>
          <w:sz w:val="24"/>
          <w:szCs w:val="24"/>
        </w:rPr>
        <w:t xml:space="preserve">with a view to understanding </w:t>
      </w:r>
      <w:r w:rsidRPr="00B955F9">
        <w:rPr>
          <w:rFonts w:cs="Calibri"/>
          <w:sz w:val="24"/>
          <w:szCs w:val="24"/>
        </w:rPr>
        <w:t xml:space="preserve">how these </w:t>
      </w:r>
      <w:r w:rsidR="00255606">
        <w:rPr>
          <w:rFonts w:cs="Calibri"/>
          <w:sz w:val="24"/>
          <w:szCs w:val="24"/>
        </w:rPr>
        <w:t xml:space="preserve">conditions </w:t>
      </w:r>
      <w:r w:rsidRPr="00B955F9">
        <w:rPr>
          <w:rFonts w:cs="Calibri"/>
          <w:sz w:val="24"/>
          <w:szCs w:val="24"/>
        </w:rPr>
        <w:t xml:space="preserve">can affect </w:t>
      </w:r>
      <w:r w:rsidR="00255606">
        <w:rPr>
          <w:rFonts w:cs="Calibri"/>
          <w:sz w:val="24"/>
          <w:szCs w:val="24"/>
        </w:rPr>
        <w:t>colleagues at work</w:t>
      </w:r>
      <w:r w:rsidR="00205BA3">
        <w:rPr>
          <w:rFonts w:cs="Calibri"/>
          <w:sz w:val="24"/>
          <w:szCs w:val="24"/>
        </w:rPr>
        <w:t>.</w:t>
      </w:r>
    </w:p>
    <w:p w14:paraId="48ADBB27" w14:textId="77777777" w:rsidR="00A565E0" w:rsidRDefault="00A565E0" w:rsidP="002D24D8">
      <w:pPr>
        <w:pStyle w:val="ListParagraph"/>
        <w:ind w:left="0"/>
        <w:rPr>
          <w:rFonts w:cs="Calibri"/>
          <w:sz w:val="24"/>
          <w:szCs w:val="24"/>
        </w:rPr>
      </w:pPr>
    </w:p>
    <w:p w14:paraId="7CCE484E" w14:textId="040FAA65" w:rsidR="00257E54" w:rsidRPr="00E52557" w:rsidRDefault="00257E54" w:rsidP="002D24D8">
      <w:pPr>
        <w:pStyle w:val="ListParagraph"/>
        <w:ind w:left="0"/>
        <w:rPr>
          <w:rFonts w:cs="Calibri"/>
          <w:sz w:val="24"/>
          <w:szCs w:val="24"/>
        </w:rPr>
      </w:pPr>
      <w:r w:rsidRPr="00257E54">
        <w:rPr>
          <w:rFonts w:cs="Calibri"/>
          <w:sz w:val="24"/>
          <w:szCs w:val="24"/>
        </w:rPr>
        <w:t>This policy does not explicitly specify all hormonal health conditions, concerns and symptoms, its fundamental aim is to outline the support available to employees.</w:t>
      </w:r>
    </w:p>
    <w:p w14:paraId="0FBA9B67" w14:textId="77777777" w:rsidR="003F6ABB" w:rsidRPr="00E52557" w:rsidRDefault="003F6ABB" w:rsidP="002D24D8">
      <w:pPr>
        <w:pStyle w:val="ListParagraph"/>
        <w:ind w:left="0"/>
        <w:rPr>
          <w:rFonts w:cs="Calibri"/>
          <w:sz w:val="24"/>
          <w:szCs w:val="24"/>
        </w:rPr>
      </w:pPr>
    </w:p>
    <w:p w14:paraId="04E87173" w14:textId="77777777" w:rsidR="002D24D8" w:rsidRPr="00E52557" w:rsidRDefault="002D24D8" w:rsidP="00E52557">
      <w:pPr>
        <w:pStyle w:val="ListParagraph"/>
        <w:numPr>
          <w:ilvl w:val="1"/>
          <w:numId w:val="7"/>
        </w:numPr>
        <w:rPr>
          <w:rFonts w:cs="Calibri"/>
          <w:b/>
          <w:sz w:val="24"/>
          <w:szCs w:val="24"/>
        </w:rPr>
      </w:pPr>
      <w:r w:rsidRPr="00E52557">
        <w:rPr>
          <w:rFonts w:cs="Calibri"/>
          <w:b/>
          <w:sz w:val="24"/>
          <w:szCs w:val="24"/>
        </w:rPr>
        <w:t>What will change as a result of this policy?</w:t>
      </w:r>
    </w:p>
    <w:p w14:paraId="6454F0A3" w14:textId="77777777" w:rsidR="003F6ABB" w:rsidRDefault="00B955F9" w:rsidP="002D24D8">
      <w:pPr>
        <w:rPr>
          <w:rFonts w:cs="Calibri"/>
          <w:sz w:val="24"/>
          <w:szCs w:val="24"/>
        </w:rPr>
      </w:pPr>
      <w:r>
        <w:rPr>
          <w:rFonts w:cs="Calibri"/>
          <w:sz w:val="24"/>
          <w:szCs w:val="24"/>
        </w:rPr>
        <w:t xml:space="preserve">The policy outlines and signposts the support that is available for all </w:t>
      </w:r>
      <w:r w:rsidR="00A565E0">
        <w:rPr>
          <w:rFonts w:cs="Calibri"/>
          <w:sz w:val="24"/>
          <w:szCs w:val="24"/>
        </w:rPr>
        <w:t>employees affected</w:t>
      </w:r>
      <w:r>
        <w:rPr>
          <w:rFonts w:cs="Calibri"/>
          <w:sz w:val="24"/>
          <w:szCs w:val="24"/>
        </w:rPr>
        <w:t xml:space="preserve"> by symptoms related to menopause and hormonal conditions.</w:t>
      </w:r>
    </w:p>
    <w:p w14:paraId="29A08F55" w14:textId="473D0391" w:rsidR="00F2159A" w:rsidRDefault="00496547" w:rsidP="002D24D8">
      <w:pPr>
        <w:rPr>
          <w:rFonts w:cs="Calibri"/>
          <w:sz w:val="24"/>
          <w:szCs w:val="24"/>
        </w:rPr>
      </w:pPr>
      <w:r>
        <w:rPr>
          <w:rFonts w:cs="Calibri"/>
          <w:sz w:val="24"/>
          <w:szCs w:val="24"/>
        </w:rPr>
        <w:t>It is intended also to</w:t>
      </w:r>
      <w:r w:rsidR="007921F1">
        <w:rPr>
          <w:rFonts w:cs="Calibri"/>
          <w:sz w:val="24"/>
          <w:szCs w:val="24"/>
        </w:rPr>
        <w:t xml:space="preserve"> inform and</w:t>
      </w:r>
      <w:r>
        <w:rPr>
          <w:rFonts w:cs="Calibri"/>
          <w:sz w:val="24"/>
          <w:szCs w:val="24"/>
        </w:rPr>
        <w:t xml:space="preserve"> raise the awareness of </w:t>
      </w:r>
      <w:r w:rsidR="00B955F9">
        <w:rPr>
          <w:rFonts w:cs="Calibri"/>
          <w:sz w:val="24"/>
          <w:szCs w:val="24"/>
        </w:rPr>
        <w:t xml:space="preserve">all </w:t>
      </w:r>
      <w:r w:rsidR="00255606">
        <w:rPr>
          <w:rFonts w:cs="Calibri"/>
          <w:sz w:val="24"/>
          <w:szCs w:val="24"/>
        </w:rPr>
        <w:t xml:space="preserve">managers and </w:t>
      </w:r>
      <w:r w:rsidR="00B955F9">
        <w:rPr>
          <w:rFonts w:cs="Calibri"/>
          <w:sz w:val="24"/>
          <w:szCs w:val="24"/>
        </w:rPr>
        <w:t>employees</w:t>
      </w:r>
      <w:r>
        <w:rPr>
          <w:rFonts w:cs="Calibri"/>
          <w:sz w:val="24"/>
          <w:szCs w:val="24"/>
        </w:rPr>
        <w:t xml:space="preserve"> in </w:t>
      </w:r>
      <w:r w:rsidR="00B955F9" w:rsidRPr="00B955F9">
        <w:rPr>
          <w:rFonts w:cs="Calibri"/>
          <w:sz w:val="24"/>
          <w:szCs w:val="24"/>
        </w:rPr>
        <w:t>recognis</w:t>
      </w:r>
      <w:r>
        <w:rPr>
          <w:rFonts w:cs="Calibri"/>
          <w:sz w:val="24"/>
          <w:szCs w:val="24"/>
        </w:rPr>
        <w:t>ing</w:t>
      </w:r>
      <w:r w:rsidR="00B955F9" w:rsidRPr="00B955F9">
        <w:rPr>
          <w:rFonts w:cs="Calibri"/>
          <w:sz w:val="24"/>
          <w:szCs w:val="24"/>
        </w:rPr>
        <w:t xml:space="preserve"> that </w:t>
      </w:r>
      <w:r>
        <w:rPr>
          <w:rFonts w:cs="Calibri"/>
          <w:sz w:val="24"/>
          <w:szCs w:val="24"/>
        </w:rPr>
        <w:t xml:space="preserve">individuals will </w:t>
      </w:r>
      <w:r w:rsidR="00B955F9" w:rsidRPr="00B955F9">
        <w:rPr>
          <w:rFonts w:cs="Calibri"/>
          <w:sz w:val="24"/>
          <w:szCs w:val="24"/>
        </w:rPr>
        <w:t>go through different phases and stages in life</w:t>
      </w:r>
      <w:r>
        <w:rPr>
          <w:rFonts w:cs="Calibri"/>
          <w:sz w:val="24"/>
          <w:szCs w:val="24"/>
        </w:rPr>
        <w:t>, experiencing menopause and/or hormonal conditions that</w:t>
      </w:r>
      <w:r w:rsidR="00B955F9" w:rsidRPr="00B955F9">
        <w:rPr>
          <w:rFonts w:cs="Calibri"/>
          <w:sz w:val="24"/>
          <w:szCs w:val="24"/>
        </w:rPr>
        <w:t xml:space="preserve"> may require additional support </w:t>
      </w:r>
      <w:r>
        <w:rPr>
          <w:rFonts w:cs="Calibri"/>
          <w:sz w:val="24"/>
          <w:szCs w:val="24"/>
        </w:rPr>
        <w:t xml:space="preserve">from their employer </w:t>
      </w:r>
      <w:r w:rsidR="00B955F9" w:rsidRPr="00B955F9">
        <w:rPr>
          <w:rFonts w:cs="Calibri"/>
          <w:sz w:val="24"/>
          <w:szCs w:val="24"/>
        </w:rPr>
        <w:t xml:space="preserve">and understanding from </w:t>
      </w:r>
      <w:r>
        <w:rPr>
          <w:rFonts w:cs="Calibri"/>
          <w:sz w:val="24"/>
          <w:szCs w:val="24"/>
        </w:rPr>
        <w:t xml:space="preserve">colleagues at work </w:t>
      </w:r>
      <w:r w:rsidR="00B955F9" w:rsidRPr="00B955F9">
        <w:rPr>
          <w:rFonts w:cs="Calibri"/>
          <w:sz w:val="24"/>
          <w:szCs w:val="24"/>
        </w:rPr>
        <w:t>during these times.</w:t>
      </w:r>
    </w:p>
    <w:p w14:paraId="0FA77BDC" w14:textId="2EC0D6D3" w:rsidR="00F2159A" w:rsidRDefault="007921F1" w:rsidP="002D24D8">
      <w:pPr>
        <w:rPr>
          <w:rFonts w:cs="Calibri"/>
          <w:sz w:val="24"/>
          <w:szCs w:val="24"/>
        </w:rPr>
      </w:pPr>
      <w:r>
        <w:rPr>
          <w:rFonts w:cs="Calibri"/>
          <w:sz w:val="24"/>
          <w:szCs w:val="24"/>
        </w:rPr>
        <w:t>It is anticipated</w:t>
      </w:r>
      <w:r w:rsidR="00496547">
        <w:rPr>
          <w:rFonts w:cs="Calibri"/>
          <w:sz w:val="24"/>
          <w:szCs w:val="24"/>
        </w:rPr>
        <w:t xml:space="preserve"> that the policy will go some way to supporting and encouraging a culture of open-ness and understanding in regard to challenges faced by those encountering symptoms associated with menopause and other hormonal conditions. </w:t>
      </w:r>
    </w:p>
    <w:p w14:paraId="27476171" w14:textId="77777777" w:rsidR="00F2159A" w:rsidRDefault="00496547" w:rsidP="002D24D8">
      <w:pPr>
        <w:rPr>
          <w:rFonts w:cs="Calibri"/>
          <w:sz w:val="24"/>
          <w:szCs w:val="24"/>
        </w:rPr>
      </w:pPr>
      <w:r>
        <w:rPr>
          <w:rFonts w:cs="Calibri"/>
          <w:sz w:val="24"/>
          <w:szCs w:val="24"/>
        </w:rPr>
        <w:t xml:space="preserve">Managers will have clear guidance on the types of organisational support and adjustments that can be put in place to support employees </w:t>
      </w:r>
      <w:r w:rsidR="00255606">
        <w:rPr>
          <w:rFonts w:cs="Calibri"/>
          <w:sz w:val="24"/>
          <w:szCs w:val="24"/>
        </w:rPr>
        <w:t>affected by</w:t>
      </w:r>
      <w:r>
        <w:rPr>
          <w:rFonts w:cs="Calibri"/>
          <w:sz w:val="24"/>
          <w:szCs w:val="24"/>
        </w:rPr>
        <w:t xml:space="preserve"> symptoms associated with menopause and other hormonal conditions.</w:t>
      </w:r>
    </w:p>
    <w:p w14:paraId="78720091" w14:textId="77777777" w:rsidR="002D24D8" w:rsidRPr="00E52557" w:rsidRDefault="006768BF" w:rsidP="00E52557">
      <w:pPr>
        <w:pStyle w:val="ListParagraph"/>
        <w:numPr>
          <w:ilvl w:val="1"/>
          <w:numId w:val="7"/>
        </w:numPr>
        <w:rPr>
          <w:rFonts w:cs="Calibri"/>
          <w:b/>
          <w:sz w:val="24"/>
          <w:szCs w:val="24"/>
        </w:rPr>
      </w:pPr>
      <w:r w:rsidRPr="00E52557">
        <w:rPr>
          <w:rFonts w:cs="Calibri"/>
          <w:b/>
          <w:sz w:val="24"/>
          <w:szCs w:val="24"/>
        </w:rPr>
        <w:t>Deciding if a full Impact Assessment is needed.</w:t>
      </w:r>
      <w:r w:rsidR="00DA46F8" w:rsidRPr="00E52557">
        <w:rPr>
          <w:rFonts w:cs="Calibri"/>
          <w:b/>
          <w:sz w:val="24"/>
          <w:szCs w:val="24"/>
        </w:rPr>
        <w:t xml:space="preserve"> </w:t>
      </w:r>
    </w:p>
    <w:p w14:paraId="488CB6AF" w14:textId="77777777" w:rsidR="006768BF" w:rsidRPr="00E52557" w:rsidRDefault="006768BF" w:rsidP="006768BF">
      <w:pPr>
        <w:pStyle w:val="ListParagraph"/>
        <w:ind w:left="0"/>
        <w:rPr>
          <w:rFonts w:cs="Calibri"/>
          <w:b/>
          <w:sz w:val="24"/>
          <w:szCs w:val="24"/>
        </w:rPr>
      </w:pPr>
    </w:p>
    <w:p w14:paraId="594922BA" w14:textId="77777777" w:rsidR="006768BF" w:rsidRPr="00E52557" w:rsidRDefault="006768BF" w:rsidP="006768BF">
      <w:pPr>
        <w:pStyle w:val="ListParagraph"/>
        <w:ind w:left="0"/>
        <w:rPr>
          <w:rFonts w:cs="Calibri"/>
          <w:sz w:val="24"/>
          <w:szCs w:val="24"/>
        </w:rPr>
      </w:pPr>
      <w:r w:rsidRPr="00E52557">
        <w:rPr>
          <w:rFonts w:cs="Calibri"/>
          <w:sz w:val="24"/>
          <w:szCs w:val="24"/>
        </w:rPr>
        <w:t>Please answer the following questions:</w:t>
      </w:r>
    </w:p>
    <w:p w14:paraId="65C61A87" w14:textId="77777777" w:rsidR="006768BF" w:rsidRPr="00E52557" w:rsidRDefault="006768BF" w:rsidP="006768BF">
      <w:pPr>
        <w:pStyle w:val="ListParagraph"/>
        <w:ind w:left="0"/>
        <w:rPr>
          <w:rFonts w:cs="Calibri"/>
          <w:b/>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134"/>
        <w:gridCol w:w="1134"/>
      </w:tblGrid>
      <w:tr w:rsidR="001146FF" w:rsidRPr="00E52557" w14:paraId="5829528D" w14:textId="77777777" w:rsidTr="005E6B4A">
        <w:tc>
          <w:tcPr>
            <w:tcW w:w="7797" w:type="dxa"/>
            <w:shd w:val="clear" w:color="auto" w:fill="D9D9D9"/>
          </w:tcPr>
          <w:p w14:paraId="7BF48887" w14:textId="77777777" w:rsidR="001146FF" w:rsidRPr="00E52557" w:rsidRDefault="001146FF" w:rsidP="004300C6">
            <w:pPr>
              <w:pStyle w:val="ListParagraph"/>
              <w:ind w:left="0"/>
              <w:rPr>
                <w:rFonts w:cs="Calibri"/>
                <w:b/>
                <w:sz w:val="24"/>
                <w:szCs w:val="24"/>
              </w:rPr>
            </w:pPr>
          </w:p>
        </w:tc>
        <w:tc>
          <w:tcPr>
            <w:tcW w:w="1134" w:type="dxa"/>
            <w:shd w:val="clear" w:color="auto" w:fill="D9D9D9"/>
          </w:tcPr>
          <w:p w14:paraId="6F269AED" w14:textId="77777777" w:rsidR="001146FF" w:rsidRPr="00E52557" w:rsidRDefault="001146FF" w:rsidP="001146FF">
            <w:pPr>
              <w:pStyle w:val="ListParagraph"/>
              <w:ind w:left="0"/>
              <w:rPr>
                <w:rFonts w:cs="Calibri"/>
                <w:b/>
                <w:sz w:val="24"/>
                <w:szCs w:val="24"/>
              </w:rPr>
            </w:pPr>
            <w:r w:rsidRPr="00E52557">
              <w:rPr>
                <w:rFonts w:cs="Calibri"/>
                <w:b/>
                <w:sz w:val="24"/>
                <w:szCs w:val="24"/>
              </w:rPr>
              <w:t>Yes</w:t>
            </w:r>
          </w:p>
        </w:tc>
        <w:tc>
          <w:tcPr>
            <w:tcW w:w="1134" w:type="dxa"/>
            <w:shd w:val="clear" w:color="auto" w:fill="D9D9D9"/>
          </w:tcPr>
          <w:p w14:paraId="371267EA" w14:textId="77777777" w:rsidR="001146FF" w:rsidRPr="00E52557" w:rsidRDefault="001146FF" w:rsidP="001146FF">
            <w:pPr>
              <w:pStyle w:val="ListParagraph"/>
              <w:ind w:left="0"/>
              <w:rPr>
                <w:rFonts w:cs="Calibri"/>
                <w:b/>
                <w:sz w:val="24"/>
                <w:szCs w:val="24"/>
              </w:rPr>
            </w:pPr>
            <w:r w:rsidRPr="00E52557">
              <w:rPr>
                <w:rFonts w:cs="Calibri"/>
                <w:b/>
                <w:sz w:val="24"/>
                <w:szCs w:val="24"/>
              </w:rPr>
              <w:t>No</w:t>
            </w:r>
          </w:p>
        </w:tc>
      </w:tr>
      <w:tr w:rsidR="001146FF" w:rsidRPr="00E52557" w14:paraId="1798AFA0" w14:textId="77777777" w:rsidTr="00570412">
        <w:tc>
          <w:tcPr>
            <w:tcW w:w="7797" w:type="dxa"/>
          </w:tcPr>
          <w:p w14:paraId="4450BD32" w14:textId="77777777" w:rsidR="001146FF" w:rsidRPr="00E52557" w:rsidRDefault="001146FF" w:rsidP="00E03260">
            <w:pPr>
              <w:pStyle w:val="ListParagraph"/>
              <w:numPr>
                <w:ilvl w:val="0"/>
                <w:numId w:val="4"/>
              </w:numPr>
              <w:spacing w:line="240" w:lineRule="auto"/>
              <w:ind w:left="714" w:hanging="357"/>
              <w:rPr>
                <w:rFonts w:cs="Calibri"/>
                <w:sz w:val="24"/>
                <w:szCs w:val="24"/>
              </w:rPr>
            </w:pPr>
            <w:r w:rsidRPr="00E52557">
              <w:rPr>
                <w:rFonts w:cs="Calibri"/>
                <w:sz w:val="24"/>
                <w:szCs w:val="24"/>
              </w:rPr>
              <w:t>The policy/ proposal has consequences for or affects people</w:t>
            </w:r>
            <w:r w:rsidR="00570412" w:rsidRPr="00E52557">
              <w:rPr>
                <w:rFonts w:cs="Calibri"/>
                <w:sz w:val="24"/>
                <w:szCs w:val="24"/>
              </w:rPr>
              <w:t xml:space="preserve"> e.g. how they can access a service?</w:t>
            </w:r>
          </w:p>
        </w:tc>
        <w:tc>
          <w:tcPr>
            <w:tcW w:w="1134" w:type="dxa"/>
          </w:tcPr>
          <w:p w14:paraId="6876F610" w14:textId="77777777" w:rsidR="001146FF" w:rsidRPr="00E52557" w:rsidRDefault="00255606" w:rsidP="004300C6">
            <w:pPr>
              <w:pStyle w:val="ListParagraph"/>
              <w:ind w:left="0"/>
              <w:rPr>
                <w:rFonts w:cs="Calibri"/>
                <w:sz w:val="24"/>
                <w:szCs w:val="24"/>
              </w:rPr>
            </w:pPr>
            <w:r>
              <w:rPr>
                <w:rFonts w:cs="Calibri"/>
                <w:sz w:val="24"/>
                <w:szCs w:val="24"/>
              </w:rPr>
              <w:sym w:font="Wingdings" w:char="F0FC"/>
            </w:r>
          </w:p>
        </w:tc>
        <w:tc>
          <w:tcPr>
            <w:tcW w:w="1134" w:type="dxa"/>
          </w:tcPr>
          <w:p w14:paraId="36CAA7EB" w14:textId="77777777" w:rsidR="001146FF" w:rsidRPr="00E52557" w:rsidRDefault="001146FF" w:rsidP="004300C6">
            <w:pPr>
              <w:pStyle w:val="ListParagraph"/>
              <w:ind w:left="0"/>
              <w:rPr>
                <w:rFonts w:cs="Calibri"/>
                <w:sz w:val="24"/>
                <w:szCs w:val="24"/>
              </w:rPr>
            </w:pPr>
          </w:p>
        </w:tc>
      </w:tr>
      <w:tr w:rsidR="001146FF" w:rsidRPr="00E52557" w14:paraId="2FF25ACB" w14:textId="77777777" w:rsidTr="00570412">
        <w:tc>
          <w:tcPr>
            <w:tcW w:w="7797" w:type="dxa"/>
          </w:tcPr>
          <w:p w14:paraId="57964B04" w14:textId="1D00A495" w:rsidR="001146FF" w:rsidRPr="00E52557" w:rsidRDefault="001146FF" w:rsidP="00E03260">
            <w:pPr>
              <w:pStyle w:val="ListParagraph"/>
              <w:numPr>
                <w:ilvl w:val="0"/>
                <w:numId w:val="4"/>
              </w:numPr>
              <w:spacing w:line="240" w:lineRule="auto"/>
              <w:ind w:left="714" w:hanging="357"/>
              <w:rPr>
                <w:rFonts w:cs="Calibri"/>
                <w:sz w:val="24"/>
                <w:szCs w:val="24"/>
              </w:rPr>
            </w:pPr>
            <w:r w:rsidRPr="00E52557">
              <w:rPr>
                <w:rFonts w:cs="Calibri"/>
                <w:sz w:val="24"/>
                <w:szCs w:val="24"/>
              </w:rPr>
              <w:t>The policy/proposal has potential to make a significant impact on equality</w:t>
            </w:r>
            <w:r w:rsidR="00543D89">
              <w:rPr>
                <w:rFonts w:cs="Calibri"/>
                <w:sz w:val="24"/>
                <w:szCs w:val="24"/>
              </w:rPr>
              <w:t xml:space="preserve"> and human rights, socio-economic disadvantage, the council’s role as a corporate parent, or the council’s commitment to </w:t>
            </w:r>
            <w:r w:rsidR="00832EE1">
              <w:rPr>
                <w:rFonts w:cs="Calibri"/>
                <w:sz w:val="24"/>
                <w:szCs w:val="24"/>
              </w:rPr>
              <w:t>t</w:t>
            </w:r>
            <w:r w:rsidR="00543D89">
              <w:rPr>
                <w:rFonts w:cs="Calibri"/>
                <w:sz w:val="24"/>
                <w:szCs w:val="24"/>
              </w:rPr>
              <w:t>ackling climate change</w:t>
            </w:r>
            <w:r w:rsidR="00570412" w:rsidRPr="00E52557">
              <w:rPr>
                <w:rFonts w:cs="Calibri"/>
                <w:sz w:val="24"/>
                <w:szCs w:val="24"/>
              </w:rPr>
              <w:t>?</w:t>
            </w:r>
          </w:p>
        </w:tc>
        <w:tc>
          <w:tcPr>
            <w:tcW w:w="1134" w:type="dxa"/>
          </w:tcPr>
          <w:p w14:paraId="3BC8B3A4" w14:textId="77777777" w:rsidR="001146FF" w:rsidRPr="00E52557" w:rsidRDefault="00473E4D" w:rsidP="004300C6">
            <w:pPr>
              <w:pStyle w:val="ListParagraph"/>
              <w:ind w:left="0"/>
              <w:rPr>
                <w:rFonts w:cs="Calibri"/>
                <w:sz w:val="24"/>
                <w:szCs w:val="24"/>
              </w:rPr>
            </w:pPr>
            <w:r>
              <w:rPr>
                <w:rFonts w:cs="Calibri"/>
                <w:sz w:val="24"/>
                <w:szCs w:val="24"/>
              </w:rPr>
              <w:sym w:font="Wingdings" w:char="F0FC"/>
            </w:r>
          </w:p>
        </w:tc>
        <w:tc>
          <w:tcPr>
            <w:tcW w:w="1134" w:type="dxa"/>
          </w:tcPr>
          <w:p w14:paraId="1DA07698" w14:textId="77777777" w:rsidR="001146FF" w:rsidRPr="00E52557" w:rsidRDefault="001146FF" w:rsidP="004300C6">
            <w:pPr>
              <w:pStyle w:val="ListParagraph"/>
              <w:ind w:left="0"/>
              <w:rPr>
                <w:rFonts w:cs="Calibri"/>
                <w:sz w:val="24"/>
                <w:szCs w:val="24"/>
              </w:rPr>
            </w:pPr>
          </w:p>
        </w:tc>
      </w:tr>
      <w:tr w:rsidR="001146FF" w:rsidRPr="00E52557" w14:paraId="1FB8C439" w14:textId="77777777" w:rsidTr="00570412">
        <w:tc>
          <w:tcPr>
            <w:tcW w:w="7797" w:type="dxa"/>
          </w:tcPr>
          <w:p w14:paraId="7F91F2B6" w14:textId="77777777" w:rsidR="001146FF" w:rsidRPr="00E52557" w:rsidRDefault="001146FF" w:rsidP="00E03260">
            <w:pPr>
              <w:pStyle w:val="ListParagraph"/>
              <w:numPr>
                <w:ilvl w:val="0"/>
                <w:numId w:val="4"/>
              </w:numPr>
              <w:spacing w:line="240" w:lineRule="auto"/>
              <w:ind w:left="714" w:hanging="357"/>
              <w:rPr>
                <w:rFonts w:cs="Calibri"/>
                <w:sz w:val="24"/>
                <w:szCs w:val="24"/>
              </w:rPr>
            </w:pPr>
            <w:r w:rsidRPr="00E52557">
              <w:rPr>
                <w:rFonts w:cs="Calibri"/>
                <w:sz w:val="24"/>
                <w:szCs w:val="24"/>
              </w:rPr>
              <w:t>The policy/proposal is likely to have a significant environmental impact</w:t>
            </w:r>
            <w:r w:rsidR="00E03260">
              <w:rPr>
                <w:rFonts w:cs="Calibri"/>
                <w:sz w:val="24"/>
                <w:szCs w:val="24"/>
              </w:rPr>
              <w:t xml:space="preserve"> as defined by the Environmental Impact Assessment (Scotland) Act 2005</w:t>
            </w:r>
            <w:r w:rsidR="00570412" w:rsidRPr="00E52557">
              <w:rPr>
                <w:rFonts w:cs="Calibri"/>
                <w:sz w:val="24"/>
                <w:szCs w:val="24"/>
              </w:rPr>
              <w:t>?</w:t>
            </w:r>
          </w:p>
        </w:tc>
        <w:tc>
          <w:tcPr>
            <w:tcW w:w="1134" w:type="dxa"/>
          </w:tcPr>
          <w:p w14:paraId="1D192F93" w14:textId="77777777" w:rsidR="001146FF" w:rsidRPr="00E52557" w:rsidRDefault="001146FF" w:rsidP="004300C6">
            <w:pPr>
              <w:pStyle w:val="ListParagraph"/>
              <w:ind w:left="0"/>
              <w:rPr>
                <w:rFonts w:cs="Calibri"/>
                <w:sz w:val="24"/>
                <w:szCs w:val="24"/>
              </w:rPr>
            </w:pPr>
          </w:p>
        </w:tc>
        <w:tc>
          <w:tcPr>
            <w:tcW w:w="1134" w:type="dxa"/>
          </w:tcPr>
          <w:p w14:paraId="6A42CCD4" w14:textId="77777777" w:rsidR="001146FF" w:rsidRPr="00E52557" w:rsidRDefault="00473E4D" w:rsidP="001D4C04">
            <w:pPr>
              <w:pStyle w:val="ListParagraph"/>
              <w:ind w:left="0"/>
              <w:rPr>
                <w:rFonts w:cs="Calibri"/>
                <w:sz w:val="24"/>
                <w:szCs w:val="24"/>
              </w:rPr>
            </w:pPr>
            <w:r>
              <w:rPr>
                <w:rFonts w:cs="Calibri"/>
                <w:sz w:val="24"/>
                <w:szCs w:val="24"/>
              </w:rPr>
              <w:sym w:font="Wingdings" w:char="F0FC"/>
            </w:r>
          </w:p>
        </w:tc>
      </w:tr>
      <w:tr w:rsidR="001146FF" w:rsidRPr="00E52557" w14:paraId="66BC219D" w14:textId="77777777" w:rsidTr="00570412">
        <w:tc>
          <w:tcPr>
            <w:tcW w:w="7797" w:type="dxa"/>
          </w:tcPr>
          <w:p w14:paraId="0E4C8511" w14:textId="77777777" w:rsidR="00E46E43" w:rsidRPr="00E46E43" w:rsidRDefault="001146FF" w:rsidP="00243D37">
            <w:pPr>
              <w:pStyle w:val="ListParagraph"/>
              <w:numPr>
                <w:ilvl w:val="0"/>
                <w:numId w:val="4"/>
              </w:numPr>
              <w:spacing w:line="240" w:lineRule="auto"/>
              <w:ind w:left="714" w:hanging="357"/>
              <w:rPr>
                <w:rFonts w:cs="Calibri"/>
                <w:sz w:val="24"/>
                <w:szCs w:val="24"/>
              </w:rPr>
            </w:pPr>
            <w:r w:rsidRPr="00E52557">
              <w:rPr>
                <w:rFonts w:cs="Calibri"/>
                <w:sz w:val="24"/>
                <w:szCs w:val="24"/>
              </w:rPr>
              <w:t>The policy/ proposal</w:t>
            </w:r>
            <w:r w:rsidR="00E46E43">
              <w:rPr>
                <w:rFonts w:cs="Calibri"/>
                <w:sz w:val="24"/>
                <w:szCs w:val="24"/>
              </w:rPr>
              <w:t xml:space="preserve"> involves a data processing activity (storage / collection of personal data) that is likely to result in a high risk to individuals as determined by Article 35 of the General Data Protec</w:t>
            </w:r>
            <w:r w:rsidR="00243D37">
              <w:rPr>
                <w:rFonts w:cs="Calibri"/>
                <w:sz w:val="24"/>
                <w:szCs w:val="24"/>
              </w:rPr>
              <w:t>t</w:t>
            </w:r>
            <w:r w:rsidR="00E46E43">
              <w:rPr>
                <w:rFonts w:cs="Calibri"/>
                <w:sz w:val="24"/>
                <w:szCs w:val="24"/>
              </w:rPr>
              <w:t>ion Regulation</w:t>
            </w:r>
            <w:r w:rsidR="00570412" w:rsidRPr="00E46E43">
              <w:rPr>
                <w:rFonts w:cs="Calibri"/>
                <w:sz w:val="24"/>
                <w:szCs w:val="24"/>
              </w:rPr>
              <w:t>?</w:t>
            </w:r>
          </w:p>
        </w:tc>
        <w:tc>
          <w:tcPr>
            <w:tcW w:w="1134" w:type="dxa"/>
          </w:tcPr>
          <w:p w14:paraId="2899A628" w14:textId="77777777" w:rsidR="001146FF" w:rsidRPr="00E52557" w:rsidRDefault="001146FF" w:rsidP="004300C6">
            <w:pPr>
              <w:pStyle w:val="ListParagraph"/>
              <w:ind w:left="0"/>
              <w:rPr>
                <w:rFonts w:cs="Calibri"/>
                <w:sz w:val="24"/>
                <w:szCs w:val="24"/>
              </w:rPr>
            </w:pPr>
          </w:p>
        </w:tc>
        <w:tc>
          <w:tcPr>
            <w:tcW w:w="1134" w:type="dxa"/>
          </w:tcPr>
          <w:p w14:paraId="2988233A" w14:textId="77777777" w:rsidR="001146FF" w:rsidRPr="00E52557" w:rsidRDefault="00473E4D" w:rsidP="004300C6">
            <w:pPr>
              <w:pStyle w:val="ListParagraph"/>
              <w:ind w:left="0"/>
              <w:rPr>
                <w:rFonts w:cs="Calibri"/>
                <w:sz w:val="24"/>
                <w:szCs w:val="24"/>
              </w:rPr>
            </w:pPr>
            <w:r>
              <w:rPr>
                <w:rFonts w:cs="Calibri"/>
                <w:sz w:val="24"/>
                <w:szCs w:val="24"/>
              </w:rPr>
              <w:sym w:font="Wingdings" w:char="F0FC"/>
            </w:r>
          </w:p>
        </w:tc>
      </w:tr>
    </w:tbl>
    <w:p w14:paraId="5A62710E" w14:textId="77777777" w:rsidR="002D24D8" w:rsidRPr="00E52557" w:rsidRDefault="002D24D8" w:rsidP="002D24D8">
      <w:pPr>
        <w:pStyle w:val="ListParagraph"/>
        <w:ind w:left="502"/>
        <w:rPr>
          <w:rFonts w:cs="Calibri"/>
          <w:sz w:val="24"/>
          <w:szCs w:val="24"/>
          <w:highlight w:val="cyan"/>
        </w:rPr>
      </w:pPr>
    </w:p>
    <w:p w14:paraId="0D980AF1" w14:textId="77777777" w:rsidR="002D24D8" w:rsidRPr="00E52557" w:rsidRDefault="002D24D8" w:rsidP="00E52557">
      <w:pPr>
        <w:pStyle w:val="ListParagraph"/>
        <w:numPr>
          <w:ilvl w:val="0"/>
          <w:numId w:val="8"/>
        </w:numPr>
        <w:rPr>
          <w:rFonts w:cs="Calibri"/>
          <w:sz w:val="24"/>
          <w:szCs w:val="24"/>
        </w:rPr>
      </w:pPr>
      <w:r w:rsidRPr="00E52557">
        <w:rPr>
          <w:rFonts w:cs="Calibri"/>
          <w:sz w:val="24"/>
          <w:szCs w:val="24"/>
        </w:rPr>
        <w:lastRenderedPageBreak/>
        <w:t xml:space="preserve">If you have answered yes </w:t>
      </w:r>
      <w:r w:rsidR="00C162B9">
        <w:rPr>
          <w:rFonts w:cs="Calibri"/>
          <w:sz w:val="24"/>
          <w:szCs w:val="24"/>
        </w:rPr>
        <w:t xml:space="preserve">to </w:t>
      </w:r>
      <w:r w:rsidR="006768BF" w:rsidRPr="00E52557">
        <w:rPr>
          <w:rFonts w:cs="Calibri"/>
          <w:sz w:val="24"/>
          <w:szCs w:val="24"/>
        </w:rPr>
        <w:t>question</w:t>
      </w:r>
      <w:r w:rsidR="00C162B9">
        <w:rPr>
          <w:rFonts w:cs="Calibri"/>
          <w:sz w:val="24"/>
          <w:szCs w:val="24"/>
        </w:rPr>
        <w:t>s</w:t>
      </w:r>
      <w:r w:rsidR="006768BF" w:rsidRPr="00E52557">
        <w:rPr>
          <w:rFonts w:cs="Calibri"/>
          <w:sz w:val="24"/>
          <w:szCs w:val="24"/>
        </w:rPr>
        <w:t xml:space="preserve"> 1 and 2 </w:t>
      </w:r>
      <w:r w:rsidRPr="00E52557">
        <w:rPr>
          <w:rFonts w:cs="Calibri"/>
          <w:sz w:val="24"/>
          <w:szCs w:val="24"/>
        </w:rPr>
        <w:t xml:space="preserve">above, </w:t>
      </w:r>
      <w:r w:rsidR="00EA739E" w:rsidRPr="00E52557">
        <w:rPr>
          <w:rFonts w:cs="Calibri"/>
          <w:sz w:val="24"/>
          <w:szCs w:val="24"/>
        </w:rPr>
        <w:t>please proceed to complete the Integrated</w:t>
      </w:r>
      <w:r w:rsidRPr="00E52557">
        <w:rPr>
          <w:rFonts w:cs="Calibri"/>
          <w:sz w:val="24"/>
          <w:szCs w:val="24"/>
        </w:rPr>
        <w:t xml:space="preserve"> Impact Assessment. </w:t>
      </w:r>
      <w:r w:rsidR="001A6483" w:rsidRPr="00E52557">
        <w:rPr>
          <w:rFonts w:cs="Calibri"/>
          <w:sz w:val="24"/>
          <w:szCs w:val="24"/>
        </w:rPr>
        <w:t>If you have answered No then an IIA does not need to be completed.</w:t>
      </w:r>
      <w:r w:rsidR="006768BF" w:rsidRPr="00E52557">
        <w:rPr>
          <w:rFonts w:cs="Calibri"/>
          <w:sz w:val="24"/>
          <w:szCs w:val="24"/>
        </w:rPr>
        <w:t xml:space="preserve"> </w:t>
      </w:r>
      <w:r w:rsidR="00E03260">
        <w:rPr>
          <w:rFonts w:cs="Calibri"/>
          <w:sz w:val="24"/>
          <w:szCs w:val="24"/>
        </w:rPr>
        <w:t xml:space="preserve"> </w:t>
      </w:r>
      <w:r w:rsidR="006768BF" w:rsidRPr="00E52557">
        <w:rPr>
          <w:rFonts w:cs="Calibri"/>
          <w:sz w:val="24"/>
          <w:szCs w:val="24"/>
        </w:rPr>
        <w:t>Please keep a copy of the screening paperwork.</w:t>
      </w:r>
    </w:p>
    <w:p w14:paraId="1CE885C3" w14:textId="77777777" w:rsidR="00DA46F8" w:rsidRPr="00E52557" w:rsidRDefault="00DA46F8" w:rsidP="002D24D8">
      <w:pPr>
        <w:pStyle w:val="ListParagraph"/>
        <w:ind w:left="0"/>
        <w:rPr>
          <w:rFonts w:cs="Calibri"/>
          <w:sz w:val="24"/>
          <w:szCs w:val="24"/>
        </w:rPr>
      </w:pPr>
    </w:p>
    <w:p w14:paraId="1F6044E3" w14:textId="77777777" w:rsidR="00DA46F8" w:rsidRPr="00E52557" w:rsidRDefault="00DA46F8" w:rsidP="00E52557">
      <w:pPr>
        <w:pStyle w:val="ListParagraph"/>
        <w:numPr>
          <w:ilvl w:val="0"/>
          <w:numId w:val="8"/>
        </w:numPr>
        <w:rPr>
          <w:rFonts w:cs="Calibri"/>
          <w:sz w:val="24"/>
          <w:szCs w:val="24"/>
        </w:rPr>
      </w:pPr>
      <w:r w:rsidRPr="00E52557">
        <w:rPr>
          <w:rFonts w:cs="Calibri"/>
          <w:sz w:val="24"/>
          <w:szCs w:val="24"/>
        </w:rPr>
        <w:t xml:space="preserve">If you have </w:t>
      </w:r>
      <w:r w:rsidR="00543D89">
        <w:rPr>
          <w:rFonts w:cs="Calibri"/>
          <w:sz w:val="24"/>
          <w:szCs w:val="24"/>
        </w:rPr>
        <w:t>answered yes to question 3, y</w:t>
      </w:r>
      <w:r w:rsidRPr="00E52557">
        <w:rPr>
          <w:rFonts w:cs="Calibri"/>
          <w:sz w:val="24"/>
          <w:szCs w:val="24"/>
        </w:rPr>
        <w:t xml:space="preserve">ou will need to consider whether you need to complete a Strategic Environmental Assessment. </w:t>
      </w:r>
    </w:p>
    <w:p w14:paraId="4B3F7109" w14:textId="77777777" w:rsidR="001146FF" w:rsidRPr="00E52557" w:rsidRDefault="001146FF" w:rsidP="00DA46F8">
      <w:pPr>
        <w:pStyle w:val="ListParagraph"/>
        <w:ind w:left="0"/>
        <w:rPr>
          <w:rFonts w:cs="Calibri"/>
          <w:sz w:val="24"/>
          <w:szCs w:val="24"/>
        </w:rPr>
      </w:pPr>
    </w:p>
    <w:p w14:paraId="5BE0456D" w14:textId="77777777" w:rsidR="001146FF" w:rsidRPr="00E52557" w:rsidRDefault="001146FF" w:rsidP="00E52557">
      <w:pPr>
        <w:pStyle w:val="ListParagraph"/>
        <w:numPr>
          <w:ilvl w:val="0"/>
          <w:numId w:val="8"/>
        </w:numPr>
        <w:rPr>
          <w:rFonts w:cs="Calibri"/>
          <w:sz w:val="24"/>
          <w:szCs w:val="24"/>
        </w:rPr>
      </w:pPr>
      <w:r w:rsidRPr="00E52557">
        <w:rPr>
          <w:rFonts w:cs="Calibri"/>
          <w:sz w:val="24"/>
          <w:szCs w:val="24"/>
        </w:rPr>
        <w:t>If you</w:t>
      </w:r>
      <w:r w:rsidR="006768BF" w:rsidRPr="00E52557">
        <w:rPr>
          <w:rFonts w:cs="Calibri"/>
          <w:sz w:val="24"/>
          <w:szCs w:val="24"/>
        </w:rPr>
        <w:t xml:space="preserve"> have answered yes to question 4</w:t>
      </w:r>
      <w:r w:rsidRPr="00E52557">
        <w:rPr>
          <w:rFonts w:cs="Calibri"/>
          <w:sz w:val="24"/>
          <w:szCs w:val="24"/>
        </w:rPr>
        <w:t xml:space="preserve">, </w:t>
      </w:r>
      <w:r w:rsidR="00E46E43">
        <w:rPr>
          <w:rFonts w:cs="Calibri"/>
          <w:sz w:val="24"/>
          <w:szCs w:val="24"/>
        </w:rPr>
        <w:t>you will need to consider whether you need to complete a Data Protection Impact Assessment. P</w:t>
      </w:r>
      <w:r w:rsidRPr="00E52557">
        <w:rPr>
          <w:rFonts w:cs="Calibri"/>
          <w:sz w:val="24"/>
          <w:szCs w:val="24"/>
        </w:rPr>
        <w:t>l</w:t>
      </w:r>
      <w:r w:rsidR="006768BF" w:rsidRPr="00E52557">
        <w:rPr>
          <w:rFonts w:cs="Calibri"/>
          <w:sz w:val="24"/>
          <w:szCs w:val="24"/>
        </w:rPr>
        <w:t xml:space="preserve">ease seek further advice from the </w:t>
      </w:r>
      <w:r w:rsidR="00E46E43">
        <w:rPr>
          <w:rFonts w:cs="Calibri"/>
          <w:sz w:val="24"/>
          <w:szCs w:val="24"/>
        </w:rPr>
        <w:t>Team Manager Information Governance</w:t>
      </w:r>
      <w:r w:rsidR="006768BF" w:rsidRPr="00E52557">
        <w:rPr>
          <w:rFonts w:cs="Calibri"/>
          <w:sz w:val="24"/>
          <w:szCs w:val="24"/>
        </w:rPr>
        <w:t>.</w:t>
      </w:r>
      <w:r w:rsidRPr="00E52557">
        <w:rPr>
          <w:rFonts w:cs="Calibri"/>
          <w:sz w:val="24"/>
          <w:szCs w:val="24"/>
        </w:rPr>
        <w:t xml:space="preserve"> </w:t>
      </w:r>
    </w:p>
    <w:p w14:paraId="45D45AA9" w14:textId="77777777" w:rsidR="009D25A0" w:rsidRPr="00E52557" w:rsidRDefault="009D25A0" w:rsidP="00DA46F8">
      <w:pPr>
        <w:pStyle w:val="ListParagraph"/>
        <w:ind w:left="0"/>
        <w:rPr>
          <w:rFonts w:cs="Calibri"/>
          <w:sz w:val="24"/>
          <w:szCs w:val="24"/>
        </w:rPr>
      </w:pPr>
    </w:p>
    <w:p w14:paraId="7EA6ED17" w14:textId="77777777" w:rsidR="001146FF" w:rsidRPr="00E52557" w:rsidRDefault="001146FF" w:rsidP="00DA46F8">
      <w:pPr>
        <w:pStyle w:val="ListParagraph"/>
        <w:ind w:left="0"/>
        <w:rPr>
          <w:rFonts w:cs="Calibri"/>
          <w:sz w:val="24"/>
          <w:szCs w:val="24"/>
        </w:rPr>
      </w:pPr>
    </w:p>
    <w:p w14:paraId="64E29A8B" w14:textId="77777777" w:rsidR="001146FF" w:rsidRPr="00E52557" w:rsidRDefault="001146FF" w:rsidP="00DA46F8">
      <w:pPr>
        <w:pStyle w:val="ListParagraph"/>
        <w:ind w:left="0"/>
        <w:rPr>
          <w:rFonts w:cs="Calibri"/>
          <w:sz w:val="24"/>
          <w:szCs w:val="24"/>
        </w:rPr>
      </w:pPr>
    </w:p>
    <w:p w14:paraId="644FA4D4" w14:textId="77777777" w:rsidR="001146FF" w:rsidRPr="00E52557" w:rsidRDefault="001A6483" w:rsidP="00DA46F8">
      <w:pPr>
        <w:pStyle w:val="ListParagraph"/>
        <w:ind w:left="0"/>
        <w:rPr>
          <w:rFonts w:cs="Calibri"/>
          <w:sz w:val="24"/>
          <w:szCs w:val="24"/>
        </w:rPr>
      </w:pPr>
      <w:r w:rsidRPr="00E52557">
        <w:rPr>
          <w:rFonts w:cs="Calibri"/>
          <w:sz w:val="24"/>
          <w:szCs w:val="24"/>
        </w:rPr>
        <w:t>__________________________________________________________________</w:t>
      </w:r>
    </w:p>
    <w:p w14:paraId="5E734D27" w14:textId="77777777" w:rsidR="003F6ABB" w:rsidRPr="00E52557" w:rsidRDefault="003F6ABB" w:rsidP="00DA46F8">
      <w:pPr>
        <w:pStyle w:val="ListParagraph"/>
        <w:ind w:left="0"/>
        <w:rPr>
          <w:rFonts w:cs="Calibri"/>
          <w:sz w:val="24"/>
          <w:szCs w:val="24"/>
        </w:rPr>
      </w:pPr>
    </w:p>
    <w:p w14:paraId="0863BFD7" w14:textId="77777777" w:rsidR="003F6ABB" w:rsidRPr="00E52557" w:rsidRDefault="003F6ABB" w:rsidP="00DA46F8">
      <w:pPr>
        <w:pStyle w:val="ListParagraph"/>
        <w:ind w:left="0"/>
        <w:rPr>
          <w:rFonts w:cs="Calibri"/>
          <w:sz w:val="24"/>
          <w:szCs w:val="24"/>
        </w:rPr>
      </w:pPr>
    </w:p>
    <w:p w14:paraId="75C35971" w14:textId="77777777" w:rsidR="003F6ABB" w:rsidRPr="00E52557" w:rsidRDefault="003F6ABB" w:rsidP="00DA46F8">
      <w:pPr>
        <w:pStyle w:val="ListParagraph"/>
        <w:ind w:left="0"/>
        <w:rPr>
          <w:rFonts w:cs="Calibri"/>
          <w:sz w:val="24"/>
          <w:szCs w:val="24"/>
        </w:rPr>
      </w:pPr>
    </w:p>
    <w:p w14:paraId="624B490C" w14:textId="77777777" w:rsidR="001146FF" w:rsidRPr="00E52557" w:rsidRDefault="00C33A3F" w:rsidP="006768BF">
      <w:pPr>
        <w:pStyle w:val="ListParagraph"/>
        <w:ind w:left="0"/>
        <w:rPr>
          <w:rFonts w:cs="Calibri"/>
          <w:b/>
          <w:sz w:val="28"/>
          <w:szCs w:val="28"/>
        </w:rPr>
      </w:pPr>
      <w:r>
        <w:rPr>
          <w:rFonts w:cs="Calibri"/>
          <w:sz w:val="24"/>
          <w:szCs w:val="24"/>
        </w:rPr>
        <w:br w:type="page"/>
      </w:r>
      <w:r>
        <w:rPr>
          <w:rFonts w:cs="Calibri"/>
          <w:b/>
          <w:sz w:val="28"/>
          <w:szCs w:val="28"/>
        </w:rPr>
        <w:lastRenderedPageBreak/>
        <w:t>Se</w:t>
      </w:r>
      <w:r w:rsidR="006768BF" w:rsidRPr="00E52557">
        <w:rPr>
          <w:rFonts w:cs="Calibri"/>
          <w:b/>
          <w:sz w:val="28"/>
          <w:szCs w:val="28"/>
        </w:rPr>
        <w:t>ction 2: Integrated Impact Assessment</w:t>
      </w:r>
    </w:p>
    <w:p w14:paraId="7D3E3B14" w14:textId="77777777" w:rsidR="006768BF" w:rsidRPr="00E52557" w:rsidRDefault="006768BF" w:rsidP="006768BF">
      <w:pPr>
        <w:pStyle w:val="ListParagraph"/>
        <w:ind w:left="0"/>
        <w:rPr>
          <w:rFonts w:cs="Calibri"/>
          <w:b/>
          <w:sz w:val="24"/>
          <w:szCs w:val="24"/>
        </w:rPr>
      </w:pPr>
    </w:p>
    <w:p w14:paraId="576D79C8" w14:textId="77777777" w:rsidR="001146FF" w:rsidRPr="00E52557" w:rsidRDefault="001146FF" w:rsidP="00E52557">
      <w:pPr>
        <w:pStyle w:val="ListParagraph"/>
        <w:numPr>
          <w:ilvl w:val="1"/>
          <w:numId w:val="9"/>
        </w:numPr>
        <w:rPr>
          <w:rFonts w:cs="Calibri"/>
          <w:b/>
          <w:sz w:val="24"/>
          <w:szCs w:val="24"/>
        </w:rPr>
      </w:pPr>
      <w:r w:rsidRPr="00E52557">
        <w:rPr>
          <w:rFonts w:cs="Calibri"/>
          <w:b/>
          <w:sz w:val="24"/>
          <w:szCs w:val="24"/>
        </w:rPr>
        <w:t xml:space="preserve">Have those who are </w:t>
      </w:r>
      <w:r w:rsidR="00243D37">
        <w:rPr>
          <w:rFonts w:cs="Calibri"/>
          <w:b/>
          <w:sz w:val="24"/>
          <w:szCs w:val="24"/>
        </w:rPr>
        <w:t xml:space="preserve">directly </w:t>
      </w:r>
      <w:r w:rsidRPr="00E52557">
        <w:rPr>
          <w:rFonts w:cs="Calibri"/>
          <w:b/>
          <w:sz w:val="24"/>
          <w:szCs w:val="24"/>
        </w:rPr>
        <w:t>affected by the policy had the opportunity to comment on new proposals?</w:t>
      </w:r>
    </w:p>
    <w:p w14:paraId="1DE5CFE4" w14:textId="77777777" w:rsidR="001146FF" w:rsidRPr="00E52557" w:rsidRDefault="001146FF" w:rsidP="00044A44">
      <w:pPr>
        <w:pStyle w:val="ListParagraph"/>
        <w:ind w:left="0"/>
        <w:rPr>
          <w:rFonts w:cs="Calibri"/>
          <w:sz w:val="24"/>
          <w:szCs w:val="24"/>
        </w:rPr>
      </w:pPr>
    </w:p>
    <w:p w14:paraId="14651654" w14:textId="6F885A74" w:rsidR="00295AAB" w:rsidRPr="00E52557" w:rsidRDefault="00295AAB" w:rsidP="00295AAB">
      <w:pPr>
        <w:pStyle w:val="ListParagraph"/>
        <w:ind w:left="360"/>
        <w:rPr>
          <w:rFonts w:cs="Calibri"/>
          <w:sz w:val="24"/>
          <w:szCs w:val="24"/>
        </w:rPr>
      </w:pPr>
      <w:r>
        <w:rPr>
          <w:rFonts w:cs="Calibri"/>
          <w:sz w:val="24"/>
          <w:szCs w:val="24"/>
        </w:rPr>
        <w:t>Yes</w:t>
      </w:r>
      <w:r w:rsidR="007921F1">
        <w:rPr>
          <w:rFonts w:cs="Calibri"/>
          <w:sz w:val="24"/>
          <w:szCs w:val="24"/>
        </w:rPr>
        <w:t>,</w:t>
      </w:r>
      <w:r>
        <w:rPr>
          <w:rFonts w:cs="Calibri"/>
          <w:sz w:val="24"/>
          <w:szCs w:val="24"/>
        </w:rPr>
        <w:t xml:space="preserve"> via Corporate Management Team, Senior Management Team, formal Trade Union and </w:t>
      </w:r>
      <w:r w:rsidR="00FA7C9D">
        <w:rPr>
          <w:rFonts w:cs="Calibri"/>
          <w:sz w:val="24"/>
          <w:szCs w:val="24"/>
        </w:rPr>
        <w:t xml:space="preserve">full </w:t>
      </w:r>
      <w:r>
        <w:rPr>
          <w:rFonts w:cs="Calibri"/>
          <w:sz w:val="24"/>
          <w:szCs w:val="24"/>
        </w:rPr>
        <w:t>Employee Consultation.</w:t>
      </w:r>
    </w:p>
    <w:p w14:paraId="05164659" w14:textId="77777777" w:rsidR="003F6ABB" w:rsidRPr="00E52557" w:rsidRDefault="003F6ABB" w:rsidP="002D24D8">
      <w:pPr>
        <w:pStyle w:val="ListParagraph"/>
        <w:rPr>
          <w:rFonts w:cs="Calibri"/>
          <w:sz w:val="24"/>
          <w:szCs w:val="24"/>
        </w:rPr>
      </w:pPr>
    </w:p>
    <w:p w14:paraId="42956FCA" w14:textId="77777777" w:rsidR="003F6ABB" w:rsidRPr="00E52557" w:rsidRDefault="003F6ABB" w:rsidP="002D24D8">
      <w:pPr>
        <w:pStyle w:val="ListParagraph"/>
        <w:rPr>
          <w:rFonts w:cs="Calibri"/>
          <w:sz w:val="24"/>
          <w:szCs w:val="24"/>
        </w:rPr>
      </w:pPr>
    </w:p>
    <w:p w14:paraId="79EE7FB5" w14:textId="77777777" w:rsidR="002A38D8" w:rsidRPr="00E52557" w:rsidRDefault="002D24D8" w:rsidP="00E52557">
      <w:pPr>
        <w:pStyle w:val="ListParagraph"/>
        <w:numPr>
          <w:ilvl w:val="1"/>
          <w:numId w:val="9"/>
        </w:numPr>
        <w:rPr>
          <w:rFonts w:cs="Calibri"/>
          <w:b/>
          <w:sz w:val="24"/>
          <w:szCs w:val="24"/>
        </w:rPr>
      </w:pPr>
      <w:r w:rsidRPr="00E52557">
        <w:rPr>
          <w:rFonts w:cs="Calibri"/>
          <w:b/>
          <w:sz w:val="24"/>
          <w:szCs w:val="24"/>
        </w:rPr>
        <w:t xml:space="preserve">What information/data have you used to inform the </w:t>
      </w:r>
      <w:r w:rsidR="002A38D8" w:rsidRPr="00E52557">
        <w:rPr>
          <w:rFonts w:cs="Calibri"/>
          <w:b/>
          <w:sz w:val="24"/>
          <w:szCs w:val="24"/>
        </w:rPr>
        <w:t xml:space="preserve">development of the </w:t>
      </w:r>
      <w:r w:rsidRPr="00E52557">
        <w:rPr>
          <w:rFonts w:cs="Calibri"/>
          <w:b/>
          <w:sz w:val="24"/>
          <w:szCs w:val="24"/>
        </w:rPr>
        <w:t xml:space="preserve">policy to </w:t>
      </w:r>
      <w:r w:rsidR="00CE1D01" w:rsidRPr="00E52557">
        <w:rPr>
          <w:rFonts w:cs="Calibri"/>
          <w:b/>
          <w:sz w:val="24"/>
          <w:szCs w:val="24"/>
        </w:rPr>
        <w:t>d</w:t>
      </w:r>
      <w:r w:rsidRPr="00E52557">
        <w:rPr>
          <w:rFonts w:cs="Calibri"/>
          <w:b/>
          <w:sz w:val="24"/>
          <w:szCs w:val="24"/>
        </w:rPr>
        <w:t>at</w:t>
      </w:r>
      <w:r w:rsidR="002A38D8" w:rsidRPr="00E52557">
        <w:rPr>
          <w:rFonts w:cs="Calibri"/>
          <w:b/>
          <w:sz w:val="24"/>
          <w:szCs w:val="24"/>
        </w:rPr>
        <w:t xml:space="preserve">e? </w:t>
      </w:r>
    </w:p>
    <w:p w14:paraId="4DA62F1A" w14:textId="77777777" w:rsidR="00F47CC9" w:rsidRDefault="00F47CC9" w:rsidP="00044A44">
      <w:pPr>
        <w:pStyle w:val="ListParagraph"/>
        <w:ind w:left="0"/>
        <w:rPr>
          <w:rFonts w:cs="Calibri"/>
          <w:b/>
          <w:sz w:val="24"/>
          <w:szCs w:val="24"/>
        </w:rPr>
      </w:pPr>
    </w:p>
    <w:p w14:paraId="7B69C518" w14:textId="77777777" w:rsidR="00295AAB" w:rsidRPr="00DC61ED" w:rsidRDefault="0038404E" w:rsidP="00295AAB">
      <w:pPr>
        <w:pStyle w:val="ListParagraph"/>
        <w:ind w:left="360"/>
        <w:rPr>
          <w:rFonts w:cs="Calibri"/>
          <w:sz w:val="24"/>
          <w:szCs w:val="24"/>
        </w:rPr>
      </w:pPr>
      <w:r>
        <w:rPr>
          <w:rFonts w:cs="Calibri"/>
          <w:sz w:val="24"/>
          <w:szCs w:val="24"/>
        </w:rPr>
        <w:t>A range of b</w:t>
      </w:r>
      <w:r w:rsidR="00295AAB">
        <w:rPr>
          <w:rFonts w:cs="Calibri"/>
          <w:sz w:val="24"/>
          <w:szCs w:val="24"/>
        </w:rPr>
        <w:t>enchmarking and research from other Scottish Local Authorities,</w:t>
      </w:r>
      <w:r>
        <w:rPr>
          <w:rFonts w:cs="Calibri"/>
          <w:sz w:val="24"/>
          <w:szCs w:val="24"/>
        </w:rPr>
        <w:t xml:space="preserve"> public and private sector employers, </w:t>
      </w:r>
      <w:proofErr w:type="spellStart"/>
      <w:r>
        <w:rPr>
          <w:rFonts w:cs="Calibri"/>
          <w:sz w:val="24"/>
          <w:szCs w:val="24"/>
        </w:rPr>
        <w:t>XpertHR</w:t>
      </w:r>
      <w:proofErr w:type="spellEnd"/>
      <w:r>
        <w:rPr>
          <w:rFonts w:cs="Calibri"/>
          <w:sz w:val="24"/>
          <w:szCs w:val="24"/>
        </w:rPr>
        <w:t xml:space="preserve">, </w:t>
      </w:r>
      <w:r w:rsidR="00295AAB">
        <w:rPr>
          <w:rFonts w:cs="Calibri"/>
          <w:sz w:val="24"/>
          <w:szCs w:val="24"/>
        </w:rPr>
        <w:t xml:space="preserve">Chartered Institute of Personnel &amp; Development (CIPD), </w:t>
      </w:r>
      <w:proofErr w:type="spellStart"/>
      <w:r w:rsidR="00295AAB">
        <w:rPr>
          <w:rFonts w:cs="Calibri"/>
          <w:sz w:val="24"/>
          <w:szCs w:val="24"/>
        </w:rPr>
        <w:t>XpertHR</w:t>
      </w:r>
      <w:proofErr w:type="spellEnd"/>
      <w:r w:rsidR="00295AAB">
        <w:rPr>
          <w:rFonts w:cs="Calibri"/>
          <w:sz w:val="24"/>
          <w:szCs w:val="24"/>
        </w:rPr>
        <w:t xml:space="preserve">, COSLA, ACAS, NHS, </w:t>
      </w:r>
      <w:proofErr w:type="spellStart"/>
      <w:r w:rsidR="00295AAB">
        <w:rPr>
          <w:rFonts w:cs="Calibri"/>
          <w:sz w:val="24"/>
          <w:szCs w:val="24"/>
        </w:rPr>
        <w:t>NHSS</w:t>
      </w:r>
      <w:r w:rsidR="00255606">
        <w:rPr>
          <w:rFonts w:cs="Calibri"/>
          <w:sz w:val="24"/>
          <w:szCs w:val="24"/>
        </w:rPr>
        <w:t>cotland</w:t>
      </w:r>
      <w:proofErr w:type="spellEnd"/>
      <w:r w:rsidR="00295AAB">
        <w:rPr>
          <w:rFonts w:cs="Calibri"/>
          <w:sz w:val="24"/>
          <w:szCs w:val="24"/>
        </w:rPr>
        <w:t xml:space="preserve">, </w:t>
      </w:r>
      <w:r>
        <w:rPr>
          <w:rFonts w:cs="Calibri"/>
          <w:sz w:val="24"/>
          <w:szCs w:val="24"/>
        </w:rPr>
        <w:t>c</w:t>
      </w:r>
      <w:r w:rsidR="00295AAB">
        <w:rPr>
          <w:rFonts w:cs="Calibri"/>
          <w:sz w:val="24"/>
          <w:szCs w:val="24"/>
        </w:rPr>
        <w:t>harities and specialist organisations e.g. Menopause UK, Endometriosis UK.</w:t>
      </w:r>
    </w:p>
    <w:p w14:paraId="23BB22F4" w14:textId="77777777" w:rsidR="00295AAB" w:rsidRPr="00E52557" w:rsidRDefault="00295AAB" w:rsidP="00295AAB">
      <w:pPr>
        <w:pStyle w:val="ListParagraph"/>
        <w:ind w:left="360"/>
        <w:rPr>
          <w:rFonts w:cs="Calibri"/>
          <w:b/>
          <w:sz w:val="24"/>
          <w:szCs w:val="24"/>
        </w:rPr>
      </w:pPr>
    </w:p>
    <w:p w14:paraId="6540FB14" w14:textId="77777777" w:rsidR="002A38D8" w:rsidRPr="00E52557" w:rsidRDefault="0098400F" w:rsidP="00E52557">
      <w:pPr>
        <w:pStyle w:val="ListParagraph"/>
        <w:numPr>
          <w:ilvl w:val="1"/>
          <w:numId w:val="9"/>
        </w:numPr>
        <w:rPr>
          <w:rFonts w:cs="Calibri"/>
          <w:b/>
          <w:sz w:val="24"/>
          <w:szCs w:val="24"/>
        </w:rPr>
      </w:pPr>
      <w:r w:rsidRPr="00E52557">
        <w:rPr>
          <w:rFonts w:cs="Calibri"/>
          <w:b/>
          <w:sz w:val="24"/>
          <w:szCs w:val="24"/>
        </w:rPr>
        <w:t xml:space="preserve"> </w:t>
      </w:r>
      <w:r w:rsidR="002A38D8" w:rsidRPr="00E52557">
        <w:rPr>
          <w:rFonts w:cs="Calibri"/>
          <w:b/>
          <w:sz w:val="24"/>
          <w:szCs w:val="24"/>
        </w:rPr>
        <w:t xml:space="preserve">What does the evidence/ research suggest about the policy’s actual or likely impact </w:t>
      </w:r>
      <w:r w:rsidR="00F47CC9" w:rsidRPr="00E52557">
        <w:rPr>
          <w:rFonts w:cs="Calibri"/>
          <w:b/>
          <w:sz w:val="24"/>
          <w:szCs w:val="24"/>
        </w:rPr>
        <w:t>on equality groups and those vulnerable/ or experiencing socio-economic disadvantage?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5476"/>
      </w:tblGrid>
      <w:tr w:rsidR="003424C6" w:rsidRPr="00E52557" w14:paraId="0EEE74EE" w14:textId="77777777" w:rsidTr="005E6B4A">
        <w:tc>
          <w:tcPr>
            <w:tcW w:w="3137" w:type="dxa"/>
          </w:tcPr>
          <w:p w14:paraId="08ED1E23" w14:textId="77777777" w:rsidR="003424C6" w:rsidRPr="00E52557" w:rsidRDefault="003424C6" w:rsidP="004300C6">
            <w:pPr>
              <w:rPr>
                <w:rFonts w:cs="Calibri"/>
                <w:b/>
                <w:sz w:val="24"/>
                <w:szCs w:val="24"/>
              </w:rPr>
            </w:pPr>
            <w:r w:rsidRPr="00E52557">
              <w:rPr>
                <w:rFonts w:cs="Calibri"/>
                <w:b/>
                <w:sz w:val="24"/>
                <w:szCs w:val="24"/>
              </w:rPr>
              <w:t xml:space="preserve">Evidence </w:t>
            </w:r>
          </w:p>
        </w:tc>
        <w:tc>
          <w:tcPr>
            <w:tcW w:w="5476" w:type="dxa"/>
          </w:tcPr>
          <w:p w14:paraId="0BA9DF76" w14:textId="77777777" w:rsidR="003424C6" w:rsidRPr="00E52557" w:rsidRDefault="003424C6" w:rsidP="004300C6">
            <w:pPr>
              <w:rPr>
                <w:rFonts w:cs="Calibri"/>
                <w:b/>
                <w:sz w:val="24"/>
                <w:szCs w:val="24"/>
              </w:rPr>
            </w:pPr>
            <w:r w:rsidRPr="00E52557">
              <w:rPr>
                <w:rFonts w:cs="Calibri"/>
                <w:b/>
                <w:sz w:val="24"/>
                <w:szCs w:val="24"/>
              </w:rPr>
              <w:t>Comment</w:t>
            </w:r>
          </w:p>
        </w:tc>
      </w:tr>
      <w:tr w:rsidR="009D17FB" w:rsidRPr="00E52557" w14:paraId="400B6F8B" w14:textId="77777777" w:rsidTr="004300C6">
        <w:tc>
          <w:tcPr>
            <w:tcW w:w="3137" w:type="dxa"/>
          </w:tcPr>
          <w:p w14:paraId="6D0897BD" w14:textId="77777777" w:rsidR="009D17FB" w:rsidRPr="00E52557" w:rsidRDefault="009D17FB" w:rsidP="00243D37">
            <w:pPr>
              <w:rPr>
                <w:rFonts w:cs="Calibri"/>
                <w:sz w:val="24"/>
                <w:szCs w:val="24"/>
              </w:rPr>
            </w:pPr>
            <w:r w:rsidRPr="00E52557">
              <w:rPr>
                <w:rFonts w:cs="Calibri"/>
                <w:sz w:val="24"/>
                <w:szCs w:val="24"/>
              </w:rPr>
              <w:t>Which groups are in particular need of this service?</w:t>
            </w:r>
          </w:p>
        </w:tc>
        <w:tc>
          <w:tcPr>
            <w:tcW w:w="5476" w:type="dxa"/>
            <w:vMerge w:val="restart"/>
          </w:tcPr>
          <w:p w14:paraId="7DB22039" w14:textId="77777777" w:rsidR="006A50E0" w:rsidRDefault="0038404E" w:rsidP="004300C6">
            <w:pPr>
              <w:rPr>
                <w:rFonts w:cs="Calibri"/>
                <w:sz w:val="24"/>
                <w:szCs w:val="24"/>
              </w:rPr>
            </w:pPr>
            <w:r>
              <w:rPr>
                <w:rFonts w:cs="Calibri"/>
                <w:sz w:val="24"/>
                <w:szCs w:val="24"/>
              </w:rPr>
              <w:t>All employees who experience menopausal and</w:t>
            </w:r>
            <w:r w:rsidR="000D6FAC">
              <w:rPr>
                <w:rFonts w:cs="Calibri"/>
                <w:sz w:val="24"/>
                <w:szCs w:val="24"/>
              </w:rPr>
              <w:t>/or</w:t>
            </w:r>
            <w:r>
              <w:rPr>
                <w:rFonts w:cs="Calibri"/>
                <w:sz w:val="24"/>
                <w:szCs w:val="24"/>
              </w:rPr>
              <w:t xml:space="preserve"> hormonal conditions</w:t>
            </w:r>
            <w:r w:rsidR="000D6FAC">
              <w:rPr>
                <w:rFonts w:cs="Calibri"/>
                <w:sz w:val="24"/>
                <w:szCs w:val="24"/>
              </w:rPr>
              <w:t xml:space="preserve"> which impact on wellbeing</w:t>
            </w:r>
            <w:r w:rsidR="006F0D5E">
              <w:rPr>
                <w:rFonts w:cs="Calibri"/>
                <w:sz w:val="24"/>
                <w:szCs w:val="24"/>
              </w:rPr>
              <w:t xml:space="preserve"> and attendance/performance at work</w:t>
            </w:r>
            <w:r>
              <w:rPr>
                <w:rFonts w:cs="Calibri"/>
                <w:sz w:val="24"/>
                <w:szCs w:val="24"/>
              </w:rPr>
              <w:t>.</w:t>
            </w:r>
          </w:p>
          <w:p w14:paraId="5E6FF2C7" w14:textId="77777777" w:rsidR="007921F1" w:rsidRDefault="007921F1" w:rsidP="007921F1">
            <w:pPr>
              <w:rPr>
                <w:rFonts w:cs="Calibri"/>
                <w:sz w:val="24"/>
                <w:szCs w:val="24"/>
              </w:rPr>
            </w:pPr>
            <w:r>
              <w:rPr>
                <w:rFonts w:cs="Calibri"/>
                <w:sz w:val="24"/>
                <w:szCs w:val="24"/>
              </w:rPr>
              <w:t>As this is a new policy, this information will not be immediately available.</w:t>
            </w:r>
          </w:p>
          <w:p w14:paraId="356D503D" w14:textId="77777777" w:rsidR="006F0D5E" w:rsidRDefault="006F0D5E" w:rsidP="004300C6">
            <w:pPr>
              <w:rPr>
                <w:rFonts w:cs="Calibri"/>
                <w:sz w:val="24"/>
                <w:szCs w:val="24"/>
              </w:rPr>
            </w:pPr>
          </w:p>
          <w:p w14:paraId="7C52547A" w14:textId="77777777" w:rsidR="00A179C5" w:rsidRDefault="00A179C5" w:rsidP="004300C6">
            <w:pPr>
              <w:rPr>
                <w:rFonts w:cs="Calibri"/>
                <w:sz w:val="24"/>
                <w:szCs w:val="24"/>
              </w:rPr>
            </w:pPr>
          </w:p>
          <w:p w14:paraId="741D5740" w14:textId="77777777" w:rsidR="00A179C5" w:rsidRDefault="006F0D5E" w:rsidP="004300C6">
            <w:pPr>
              <w:rPr>
                <w:rFonts w:cs="Calibri"/>
                <w:sz w:val="24"/>
                <w:szCs w:val="24"/>
              </w:rPr>
            </w:pPr>
            <w:r>
              <w:rPr>
                <w:rFonts w:cs="Calibri"/>
                <w:sz w:val="24"/>
                <w:szCs w:val="24"/>
              </w:rPr>
              <w:t>Positive outcomes for employees include employer</w:t>
            </w:r>
            <w:r w:rsidR="00255606">
              <w:rPr>
                <w:rFonts w:cs="Calibri"/>
                <w:sz w:val="24"/>
                <w:szCs w:val="24"/>
              </w:rPr>
              <w:t xml:space="preserve"> and management</w:t>
            </w:r>
            <w:r>
              <w:rPr>
                <w:rFonts w:cs="Calibri"/>
                <w:sz w:val="24"/>
                <w:szCs w:val="24"/>
              </w:rPr>
              <w:t xml:space="preserve"> support, advice and consideration of practical adjustments</w:t>
            </w:r>
            <w:r w:rsidR="00255606">
              <w:rPr>
                <w:rFonts w:cs="Calibri"/>
                <w:sz w:val="24"/>
                <w:szCs w:val="24"/>
              </w:rPr>
              <w:t xml:space="preserve"> </w:t>
            </w:r>
            <w:r w:rsidR="00FA7C9D">
              <w:rPr>
                <w:rFonts w:cs="Calibri"/>
                <w:sz w:val="24"/>
                <w:szCs w:val="24"/>
              </w:rPr>
              <w:t xml:space="preserve">at work </w:t>
            </w:r>
            <w:r w:rsidR="00255606">
              <w:rPr>
                <w:rFonts w:cs="Calibri"/>
                <w:sz w:val="24"/>
                <w:szCs w:val="24"/>
              </w:rPr>
              <w:t>for employees;  provision of facilities for rest, provision of free sanitary products</w:t>
            </w:r>
            <w:r w:rsidR="00FA7C9D">
              <w:rPr>
                <w:rFonts w:cs="Calibri"/>
                <w:sz w:val="24"/>
                <w:szCs w:val="24"/>
              </w:rPr>
              <w:t xml:space="preserve"> and access to flexible working arrangements.</w:t>
            </w:r>
            <w:r w:rsidR="00255606">
              <w:rPr>
                <w:rFonts w:cs="Calibri"/>
                <w:sz w:val="24"/>
                <w:szCs w:val="24"/>
              </w:rPr>
              <w:t xml:space="preserve"> </w:t>
            </w:r>
          </w:p>
          <w:p w14:paraId="759490FD" w14:textId="3E984F0C" w:rsidR="00941921" w:rsidRDefault="00A179C5" w:rsidP="004300C6">
            <w:pPr>
              <w:rPr>
                <w:rFonts w:cs="Calibri"/>
                <w:sz w:val="24"/>
                <w:szCs w:val="24"/>
              </w:rPr>
            </w:pPr>
            <w:r>
              <w:rPr>
                <w:rFonts w:cs="Calibri"/>
                <w:sz w:val="24"/>
                <w:szCs w:val="24"/>
              </w:rPr>
              <w:lastRenderedPageBreak/>
              <w:t>A</w:t>
            </w:r>
            <w:r w:rsidR="00EE20AC">
              <w:rPr>
                <w:rFonts w:cs="Calibri"/>
                <w:sz w:val="24"/>
                <w:szCs w:val="24"/>
              </w:rPr>
              <w:t>s this is a new policy, this information will not be immediately available.</w:t>
            </w:r>
          </w:p>
          <w:p w14:paraId="7ABD023A" w14:textId="77777777" w:rsidR="00941921" w:rsidRPr="00E52557" w:rsidRDefault="000D6FAC" w:rsidP="000D6FAC">
            <w:pPr>
              <w:rPr>
                <w:rFonts w:cs="Calibri"/>
                <w:sz w:val="24"/>
                <w:szCs w:val="24"/>
              </w:rPr>
            </w:pPr>
            <w:r>
              <w:rPr>
                <w:rFonts w:cs="Calibri"/>
                <w:sz w:val="24"/>
                <w:szCs w:val="24"/>
              </w:rPr>
              <w:t>Full employee and Trade Unions consultation and engagement with ELC HWL, Menopause Group</w:t>
            </w:r>
          </w:p>
        </w:tc>
      </w:tr>
      <w:tr w:rsidR="009D17FB" w:rsidRPr="00E52557" w14:paraId="70E4DF86" w14:textId="77777777" w:rsidTr="003D6C30">
        <w:tc>
          <w:tcPr>
            <w:tcW w:w="3137" w:type="dxa"/>
          </w:tcPr>
          <w:p w14:paraId="11C306BC" w14:textId="77777777" w:rsidR="009D17FB" w:rsidRPr="00E52557" w:rsidRDefault="009D17FB" w:rsidP="004300C6">
            <w:pPr>
              <w:rPr>
                <w:rFonts w:cs="Calibri"/>
                <w:sz w:val="24"/>
                <w:szCs w:val="24"/>
              </w:rPr>
            </w:pPr>
            <w:r w:rsidRPr="00E52557">
              <w:rPr>
                <w:rFonts w:cs="Calibri"/>
                <w:sz w:val="24"/>
                <w:szCs w:val="24"/>
              </w:rPr>
              <w:t>What level of service uptake/ access is there from protected and vulnerable groups?</w:t>
            </w:r>
          </w:p>
        </w:tc>
        <w:tc>
          <w:tcPr>
            <w:tcW w:w="5476" w:type="dxa"/>
            <w:vMerge/>
          </w:tcPr>
          <w:p w14:paraId="01E6089B" w14:textId="77777777" w:rsidR="009D17FB" w:rsidRPr="00E52557" w:rsidRDefault="009D17FB" w:rsidP="004300C6">
            <w:pPr>
              <w:rPr>
                <w:rFonts w:cs="Calibri"/>
                <w:sz w:val="24"/>
                <w:szCs w:val="24"/>
              </w:rPr>
            </w:pPr>
          </w:p>
        </w:tc>
      </w:tr>
      <w:tr w:rsidR="009D17FB" w:rsidRPr="00E52557" w14:paraId="5758EA9A" w14:textId="77777777" w:rsidTr="004300C6">
        <w:tc>
          <w:tcPr>
            <w:tcW w:w="3137" w:type="dxa"/>
          </w:tcPr>
          <w:p w14:paraId="176000E2" w14:textId="77777777" w:rsidR="009D17FB" w:rsidRDefault="009D17FB" w:rsidP="004300C6">
            <w:pPr>
              <w:rPr>
                <w:rFonts w:cs="Calibri"/>
                <w:sz w:val="24"/>
                <w:szCs w:val="24"/>
              </w:rPr>
            </w:pPr>
            <w:r w:rsidRPr="00E52557">
              <w:rPr>
                <w:rFonts w:cs="Calibri"/>
                <w:sz w:val="24"/>
                <w:szCs w:val="24"/>
              </w:rPr>
              <w:t>Can you identify positive outcomes for service users</w:t>
            </w:r>
          </w:p>
          <w:p w14:paraId="590EA98E" w14:textId="77777777" w:rsidR="00FA7C9D" w:rsidRDefault="00FA7C9D" w:rsidP="004300C6">
            <w:pPr>
              <w:rPr>
                <w:rFonts w:cs="Calibri"/>
                <w:sz w:val="24"/>
                <w:szCs w:val="24"/>
              </w:rPr>
            </w:pPr>
          </w:p>
          <w:p w14:paraId="228B830E" w14:textId="77777777" w:rsidR="00FA7C9D" w:rsidRDefault="00FA7C9D" w:rsidP="004300C6">
            <w:pPr>
              <w:rPr>
                <w:rFonts w:cs="Calibri"/>
                <w:sz w:val="24"/>
                <w:szCs w:val="24"/>
              </w:rPr>
            </w:pPr>
          </w:p>
          <w:p w14:paraId="5D2F7B16" w14:textId="77777777" w:rsidR="00FA7C9D" w:rsidRPr="00E52557" w:rsidRDefault="00FA7C9D" w:rsidP="004300C6">
            <w:pPr>
              <w:rPr>
                <w:rFonts w:cs="Calibri"/>
                <w:sz w:val="24"/>
                <w:szCs w:val="24"/>
              </w:rPr>
            </w:pPr>
          </w:p>
        </w:tc>
        <w:tc>
          <w:tcPr>
            <w:tcW w:w="5476" w:type="dxa"/>
            <w:vMerge/>
          </w:tcPr>
          <w:p w14:paraId="0191F461" w14:textId="77777777" w:rsidR="009D17FB" w:rsidRPr="00E52557" w:rsidRDefault="009D17FB" w:rsidP="004300C6">
            <w:pPr>
              <w:rPr>
                <w:rFonts w:cs="Calibri"/>
                <w:sz w:val="24"/>
                <w:szCs w:val="24"/>
              </w:rPr>
            </w:pPr>
          </w:p>
        </w:tc>
      </w:tr>
      <w:tr w:rsidR="009D17FB" w:rsidRPr="00E52557" w14:paraId="7A5EBE26" w14:textId="77777777" w:rsidTr="004300C6">
        <w:tc>
          <w:tcPr>
            <w:tcW w:w="3137" w:type="dxa"/>
          </w:tcPr>
          <w:p w14:paraId="092D0D16" w14:textId="77777777" w:rsidR="009D17FB" w:rsidRPr="00E52557" w:rsidRDefault="009D17FB" w:rsidP="009D17FB">
            <w:pPr>
              <w:rPr>
                <w:rFonts w:cs="Calibri"/>
                <w:sz w:val="24"/>
                <w:szCs w:val="24"/>
              </w:rPr>
            </w:pPr>
            <w:r w:rsidRPr="00E52557">
              <w:rPr>
                <w:rFonts w:cs="Calibri"/>
                <w:sz w:val="24"/>
                <w:szCs w:val="24"/>
              </w:rPr>
              <w:t xml:space="preserve">What is the service user experience of those from </w:t>
            </w:r>
            <w:r w:rsidRPr="00E52557">
              <w:rPr>
                <w:rFonts w:cs="Calibri"/>
                <w:sz w:val="24"/>
                <w:szCs w:val="24"/>
              </w:rPr>
              <w:lastRenderedPageBreak/>
              <w:t>protected or vulnerable groups?</w:t>
            </w:r>
          </w:p>
        </w:tc>
        <w:tc>
          <w:tcPr>
            <w:tcW w:w="5476" w:type="dxa"/>
            <w:vMerge/>
          </w:tcPr>
          <w:p w14:paraId="205BBC97" w14:textId="77777777" w:rsidR="009D17FB" w:rsidRPr="00E52557" w:rsidRDefault="009D17FB" w:rsidP="004300C6">
            <w:pPr>
              <w:rPr>
                <w:rFonts w:cs="Calibri"/>
                <w:sz w:val="24"/>
                <w:szCs w:val="24"/>
              </w:rPr>
            </w:pPr>
          </w:p>
        </w:tc>
      </w:tr>
      <w:tr w:rsidR="009D17FB" w:rsidRPr="00E52557" w14:paraId="69FC75F6" w14:textId="77777777" w:rsidTr="004300C6">
        <w:tc>
          <w:tcPr>
            <w:tcW w:w="3137" w:type="dxa"/>
          </w:tcPr>
          <w:p w14:paraId="1FB1BB15" w14:textId="77777777" w:rsidR="009D17FB" w:rsidRPr="00E52557" w:rsidRDefault="009D17FB" w:rsidP="009D17FB">
            <w:pPr>
              <w:rPr>
                <w:rFonts w:cs="Calibri"/>
                <w:sz w:val="24"/>
                <w:szCs w:val="24"/>
              </w:rPr>
            </w:pPr>
            <w:r w:rsidRPr="00E52557">
              <w:rPr>
                <w:rFonts w:cs="Calibri"/>
                <w:sz w:val="24"/>
                <w:szCs w:val="24"/>
              </w:rPr>
              <w:t>What opportunity have those from protected groups had to co-produce or comment on the service/ plans?</w:t>
            </w:r>
          </w:p>
        </w:tc>
        <w:tc>
          <w:tcPr>
            <w:tcW w:w="5476" w:type="dxa"/>
            <w:vMerge/>
          </w:tcPr>
          <w:p w14:paraId="0062D11A" w14:textId="77777777" w:rsidR="009D17FB" w:rsidRPr="00E52557" w:rsidRDefault="009D17FB" w:rsidP="004300C6">
            <w:pPr>
              <w:rPr>
                <w:rFonts w:cs="Calibri"/>
                <w:sz w:val="24"/>
                <w:szCs w:val="24"/>
              </w:rPr>
            </w:pPr>
          </w:p>
        </w:tc>
      </w:tr>
    </w:tbl>
    <w:p w14:paraId="15463BF5" w14:textId="77777777" w:rsidR="002D24D8" w:rsidRPr="00E52557" w:rsidRDefault="002D24D8" w:rsidP="002D24D8">
      <w:pPr>
        <w:pStyle w:val="ListParagraph"/>
        <w:ind w:left="0"/>
        <w:rPr>
          <w:rFonts w:cs="Calibri"/>
          <w:b/>
          <w:sz w:val="24"/>
          <w:szCs w:val="24"/>
        </w:rPr>
      </w:pPr>
    </w:p>
    <w:p w14:paraId="4276E2D9" w14:textId="77777777" w:rsidR="002D24D8" w:rsidRPr="00E52557" w:rsidRDefault="002D24D8" w:rsidP="00E52557">
      <w:pPr>
        <w:pStyle w:val="ListParagraph"/>
        <w:numPr>
          <w:ilvl w:val="1"/>
          <w:numId w:val="9"/>
        </w:numPr>
        <w:rPr>
          <w:rFonts w:cs="Calibri"/>
          <w:b/>
          <w:sz w:val="24"/>
          <w:szCs w:val="24"/>
        </w:rPr>
      </w:pPr>
      <w:r w:rsidRPr="00E52557">
        <w:rPr>
          <w:rFonts w:cs="Calibri"/>
          <w:b/>
          <w:sz w:val="24"/>
          <w:szCs w:val="24"/>
        </w:rPr>
        <w:t xml:space="preserve">How does the policy </w:t>
      </w:r>
      <w:r w:rsidRPr="00E52557">
        <w:rPr>
          <w:rFonts w:cs="Calibri"/>
          <w:b/>
          <w:sz w:val="24"/>
          <w:szCs w:val="24"/>
          <w:u w:val="single"/>
        </w:rPr>
        <w:t>meet the different needs</w:t>
      </w:r>
      <w:r w:rsidRPr="00E52557">
        <w:rPr>
          <w:rFonts w:cs="Calibri"/>
          <w:b/>
          <w:sz w:val="24"/>
          <w:szCs w:val="24"/>
        </w:rPr>
        <w:t xml:space="preserve"> </w:t>
      </w:r>
      <w:r w:rsidR="000925FB" w:rsidRPr="00E52557">
        <w:rPr>
          <w:rFonts w:cs="Calibri"/>
          <w:b/>
          <w:sz w:val="24"/>
          <w:szCs w:val="24"/>
        </w:rPr>
        <w:t xml:space="preserve">of </w:t>
      </w:r>
      <w:r w:rsidRPr="00E52557">
        <w:rPr>
          <w:rFonts w:cs="Calibri"/>
          <w:b/>
          <w:sz w:val="24"/>
          <w:szCs w:val="24"/>
        </w:rPr>
        <w:t xml:space="preserve">groups in the community? </w:t>
      </w:r>
    </w:p>
    <w:p w14:paraId="65E96530" w14:textId="77777777" w:rsidR="002D24D8" w:rsidRPr="00E52557" w:rsidRDefault="002D24D8" w:rsidP="002D24D8">
      <w:pPr>
        <w:pStyle w:val="ListParagraph"/>
        <w:ind w:left="360"/>
        <w:rPr>
          <w:rFonts w:cs="Calibri"/>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4064"/>
      </w:tblGrid>
      <w:tr w:rsidR="002D24D8" w:rsidRPr="00E52557" w14:paraId="6645823D" w14:textId="77777777" w:rsidTr="004300C6">
        <w:tc>
          <w:tcPr>
            <w:tcW w:w="5100" w:type="dxa"/>
          </w:tcPr>
          <w:p w14:paraId="45DBD1C8" w14:textId="77777777" w:rsidR="002D24D8" w:rsidRPr="00E52557" w:rsidRDefault="002D24D8" w:rsidP="004300C6">
            <w:pPr>
              <w:pStyle w:val="ListParagraph"/>
              <w:ind w:left="0"/>
              <w:rPr>
                <w:rFonts w:cs="Calibri"/>
                <w:b/>
                <w:sz w:val="24"/>
                <w:szCs w:val="24"/>
              </w:rPr>
            </w:pPr>
          </w:p>
        </w:tc>
        <w:tc>
          <w:tcPr>
            <w:tcW w:w="4176" w:type="dxa"/>
          </w:tcPr>
          <w:p w14:paraId="1D0BBC5A" w14:textId="77777777" w:rsidR="002D24D8" w:rsidRPr="00E52557" w:rsidRDefault="00A44D63" w:rsidP="004300C6">
            <w:pPr>
              <w:pStyle w:val="ListParagraph"/>
              <w:ind w:left="0"/>
              <w:rPr>
                <w:rFonts w:cs="Calibri"/>
                <w:b/>
                <w:sz w:val="24"/>
                <w:szCs w:val="24"/>
              </w:rPr>
            </w:pPr>
            <w:r>
              <w:rPr>
                <w:rFonts w:cs="Calibri"/>
                <w:b/>
                <w:sz w:val="24"/>
                <w:szCs w:val="24"/>
              </w:rPr>
              <w:t>Comments</w:t>
            </w:r>
          </w:p>
        </w:tc>
      </w:tr>
      <w:tr w:rsidR="002D24D8" w:rsidRPr="00E52557" w14:paraId="4B17504E" w14:textId="77777777" w:rsidTr="004300C6">
        <w:tc>
          <w:tcPr>
            <w:tcW w:w="5100" w:type="dxa"/>
          </w:tcPr>
          <w:p w14:paraId="13A24B2F" w14:textId="77777777" w:rsidR="002D24D8" w:rsidRPr="00E52557" w:rsidRDefault="002D24D8" w:rsidP="004300C6">
            <w:pPr>
              <w:pStyle w:val="ListParagraph"/>
              <w:ind w:left="0"/>
              <w:rPr>
                <w:rFonts w:cs="Calibri"/>
                <w:b/>
                <w:sz w:val="24"/>
                <w:szCs w:val="24"/>
              </w:rPr>
            </w:pPr>
            <w:r w:rsidRPr="00E52557">
              <w:rPr>
                <w:rFonts w:cs="Calibri"/>
                <w:b/>
                <w:sz w:val="24"/>
                <w:szCs w:val="24"/>
              </w:rPr>
              <w:t>Equality Groups</w:t>
            </w:r>
            <w:r w:rsidR="005718E8">
              <w:rPr>
                <w:rFonts w:cs="Calibri"/>
                <w:b/>
                <w:sz w:val="24"/>
                <w:szCs w:val="24"/>
              </w:rPr>
              <w:t xml:space="preserve"> </w:t>
            </w:r>
          </w:p>
          <w:p w14:paraId="542B0890" w14:textId="77777777" w:rsidR="00CE1D01" w:rsidRPr="00E52557" w:rsidRDefault="002D24D8" w:rsidP="00E52557">
            <w:pPr>
              <w:pStyle w:val="Title"/>
              <w:numPr>
                <w:ilvl w:val="0"/>
                <w:numId w:val="1"/>
              </w:numPr>
              <w:ind w:left="714" w:hanging="357"/>
              <w:jc w:val="left"/>
              <w:rPr>
                <w:rFonts w:ascii="Calibri" w:hAnsi="Calibri" w:cs="Calibri"/>
                <w:sz w:val="24"/>
                <w:szCs w:val="24"/>
              </w:rPr>
            </w:pPr>
            <w:r w:rsidRPr="00E52557">
              <w:rPr>
                <w:rFonts w:ascii="Calibri" w:hAnsi="Calibri" w:cs="Calibri"/>
                <w:sz w:val="24"/>
                <w:szCs w:val="24"/>
              </w:rPr>
              <w:t>Older peo</w:t>
            </w:r>
            <w:r w:rsidR="009D17FB" w:rsidRPr="00E52557">
              <w:rPr>
                <w:rFonts w:ascii="Calibri" w:hAnsi="Calibri" w:cs="Calibri"/>
                <w:sz w:val="24"/>
                <w:szCs w:val="24"/>
              </w:rPr>
              <w:t>ple, people in the middle years</w:t>
            </w:r>
          </w:p>
          <w:p w14:paraId="11F468E3" w14:textId="77777777" w:rsidR="007E0E8C" w:rsidRPr="00E52557" w:rsidRDefault="00CE1D01" w:rsidP="009D17FB">
            <w:pPr>
              <w:pStyle w:val="Title"/>
              <w:jc w:val="left"/>
              <w:rPr>
                <w:rFonts w:ascii="Calibri" w:hAnsi="Calibri" w:cs="Calibri"/>
                <w:sz w:val="24"/>
                <w:szCs w:val="24"/>
              </w:rPr>
            </w:pPr>
            <w:r w:rsidRPr="00E52557">
              <w:rPr>
                <w:rFonts w:ascii="Calibri" w:hAnsi="Calibri" w:cs="Calibri"/>
                <w:sz w:val="24"/>
                <w:szCs w:val="24"/>
              </w:rPr>
              <w:t xml:space="preserve"> </w:t>
            </w:r>
          </w:p>
          <w:p w14:paraId="68688782" w14:textId="77777777" w:rsidR="002D24D8" w:rsidRPr="00E52557" w:rsidRDefault="007E0E8C" w:rsidP="00E52557">
            <w:pPr>
              <w:pStyle w:val="Title"/>
              <w:numPr>
                <w:ilvl w:val="0"/>
                <w:numId w:val="1"/>
              </w:numPr>
              <w:ind w:left="714" w:hanging="357"/>
              <w:jc w:val="left"/>
              <w:rPr>
                <w:rFonts w:ascii="Calibri" w:hAnsi="Calibri" w:cs="Calibri"/>
                <w:sz w:val="24"/>
                <w:szCs w:val="24"/>
              </w:rPr>
            </w:pPr>
            <w:r w:rsidRPr="00E52557">
              <w:rPr>
                <w:rFonts w:ascii="Calibri" w:hAnsi="Calibri" w:cs="Calibri"/>
                <w:sz w:val="24"/>
                <w:szCs w:val="24"/>
              </w:rPr>
              <w:t xml:space="preserve">Children and young people </w:t>
            </w:r>
            <w:r w:rsidR="002D24D8" w:rsidRPr="00E52557">
              <w:rPr>
                <w:rFonts w:ascii="Calibri" w:hAnsi="Calibri" w:cs="Calibri"/>
                <w:sz w:val="24"/>
                <w:szCs w:val="24"/>
              </w:rPr>
              <w:t>children</w:t>
            </w:r>
          </w:p>
          <w:p w14:paraId="0D23652A" w14:textId="77777777" w:rsidR="002D24D8" w:rsidRPr="00E52557" w:rsidRDefault="002D24D8" w:rsidP="004300C6">
            <w:pPr>
              <w:pStyle w:val="Title"/>
              <w:ind w:left="714"/>
              <w:jc w:val="left"/>
              <w:rPr>
                <w:rFonts w:ascii="Calibri" w:hAnsi="Calibri" w:cs="Calibri"/>
                <w:sz w:val="24"/>
                <w:szCs w:val="24"/>
              </w:rPr>
            </w:pPr>
          </w:p>
          <w:p w14:paraId="21ECB50E" w14:textId="77777777" w:rsidR="002D24D8" w:rsidRPr="00E52557" w:rsidRDefault="002D24D8" w:rsidP="00E52557">
            <w:pPr>
              <w:numPr>
                <w:ilvl w:val="0"/>
                <w:numId w:val="1"/>
              </w:numPr>
              <w:spacing w:after="0" w:line="240" w:lineRule="auto"/>
              <w:ind w:left="714" w:hanging="357"/>
              <w:rPr>
                <w:rFonts w:cs="Calibri"/>
                <w:sz w:val="24"/>
                <w:szCs w:val="24"/>
              </w:rPr>
            </w:pPr>
            <w:r w:rsidRPr="00E52557">
              <w:rPr>
                <w:rFonts w:cs="Calibri"/>
                <w:sz w:val="24"/>
                <w:szCs w:val="24"/>
              </w:rPr>
              <w:t>Women, men and transgender people (includes issues relating to pregnancy and maternity)</w:t>
            </w:r>
          </w:p>
          <w:p w14:paraId="10EAA7CA" w14:textId="77777777" w:rsidR="002D24D8" w:rsidRPr="00E52557" w:rsidRDefault="002D24D8" w:rsidP="004300C6">
            <w:pPr>
              <w:spacing w:after="0" w:line="240" w:lineRule="auto"/>
              <w:rPr>
                <w:rFonts w:cs="Calibri"/>
                <w:sz w:val="24"/>
                <w:szCs w:val="24"/>
              </w:rPr>
            </w:pPr>
          </w:p>
          <w:p w14:paraId="1533B1B9" w14:textId="77777777" w:rsidR="002D24D8" w:rsidRPr="00E52557" w:rsidRDefault="002D24D8" w:rsidP="00E52557">
            <w:pPr>
              <w:numPr>
                <w:ilvl w:val="0"/>
                <w:numId w:val="1"/>
              </w:numPr>
              <w:spacing w:after="0" w:line="240" w:lineRule="auto"/>
              <w:ind w:left="714" w:hanging="357"/>
              <w:rPr>
                <w:rFonts w:cs="Calibri"/>
                <w:sz w:val="24"/>
                <w:szCs w:val="24"/>
              </w:rPr>
            </w:pPr>
            <w:r w:rsidRPr="00E52557">
              <w:rPr>
                <w:rFonts w:cs="Calibri"/>
                <w:sz w:val="24"/>
                <w:szCs w:val="24"/>
              </w:rPr>
              <w:t>Disabled people (includes physical disability, learning disability, sensory impairment, long-term medical conditions, mental health problems)</w:t>
            </w:r>
          </w:p>
          <w:p w14:paraId="7B35C8AA" w14:textId="77777777" w:rsidR="002D24D8" w:rsidRPr="00E52557" w:rsidRDefault="002D24D8" w:rsidP="004300C6">
            <w:pPr>
              <w:spacing w:after="0" w:line="240" w:lineRule="auto"/>
              <w:rPr>
                <w:rFonts w:cs="Calibri"/>
                <w:sz w:val="24"/>
                <w:szCs w:val="24"/>
              </w:rPr>
            </w:pPr>
          </w:p>
          <w:p w14:paraId="59602661" w14:textId="77777777" w:rsidR="002D24D8" w:rsidRPr="00E52557" w:rsidRDefault="002D24D8" w:rsidP="00E52557">
            <w:pPr>
              <w:numPr>
                <w:ilvl w:val="0"/>
                <w:numId w:val="1"/>
              </w:numPr>
              <w:spacing w:after="0" w:line="240" w:lineRule="auto"/>
              <w:ind w:left="714" w:hanging="357"/>
              <w:rPr>
                <w:rFonts w:cs="Calibri"/>
                <w:sz w:val="24"/>
                <w:szCs w:val="24"/>
              </w:rPr>
            </w:pPr>
            <w:r w:rsidRPr="00E52557">
              <w:rPr>
                <w:rFonts w:cs="Calibri"/>
                <w:sz w:val="24"/>
                <w:szCs w:val="24"/>
              </w:rPr>
              <w:t xml:space="preserve">Minority ethnic people (includes Gypsy/Travellers, </w:t>
            </w:r>
            <w:r w:rsidR="006768BF" w:rsidRPr="00E52557">
              <w:rPr>
                <w:rFonts w:cs="Calibri"/>
                <w:sz w:val="24"/>
                <w:szCs w:val="24"/>
              </w:rPr>
              <w:t xml:space="preserve"> migrant workers</w:t>
            </w:r>
            <w:r w:rsidRPr="00E52557">
              <w:rPr>
                <w:rFonts w:cs="Calibri"/>
                <w:sz w:val="24"/>
                <w:szCs w:val="24"/>
              </w:rPr>
              <w:t>)</w:t>
            </w:r>
          </w:p>
          <w:p w14:paraId="58AD448F" w14:textId="77777777" w:rsidR="002D24D8" w:rsidRPr="00E52557" w:rsidRDefault="002D24D8" w:rsidP="004300C6">
            <w:pPr>
              <w:spacing w:after="0" w:line="240" w:lineRule="auto"/>
              <w:rPr>
                <w:rFonts w:cs="Calibri"/>
                <w:sz w:val="24"/>
                <w:szCs w:val="24"/>
              </w:rPr>
            </w:pPr>
          </w:p>
          <w:p w14:paraId="0A2BFC51" w14:textId="77777777" w:rsidR="002D24D8" w:rsidRPr="00E52557" w:rsidRDefault="002D24D8" w:rsidP="00E52557">
            <w:pPr>
              <w:numPr>
                <w:ilvl w:val="0"/>
                <w:numId w:val="1"/>
              </w:numPr>
              <w:spacing w:after="0" w:line="240" w:lineRule="auto"/>
              <w:ind w:left="714" w:hanging="357"/>
              <w:rPr>
                <w:rFonts w:cs="Calibri"/>
                <w:sz w:val="24"/>
                <w:szCs w:val="24"/>
              </w:rPr>
            </w:pPr>
            <w:r w:rsidRPr="00E52557">
              <w:rPr>
                <w:rFonts w:cs="Calibri"/>
                <w:sz w:val="24"/>
                <w:szCs w:val="24"/>
              </w:rPr>
              <w:t xml:space="preserve">Refugees and asylum seekers </w:t>
            </w:r>
          </w:p>
          <w:p w14:paraId="547B6526" w14:textId="77777777" w:rsidR="002D24D8" w:rsidRPr="00E52557" w:rsidRDefault="002D24D8" w:rsidP="004300C6">
            <w:pPr>
              <w:spacing w:after="0" w:line="240" w:lineRule="auto"/>
              <w:rPr>
                <w:rFonts w:cs="Calibri"/>
                <w:sz w:val="24"/>
                <w:szCs w:val="24"/>
              </w:rPr>
            </w:pPr>
          </w:p>
          <w:p w14:paraId="1CE445B6" w14:textId="77777777" w:rsidR="002D24D8" w:rsidRPr="00E52557" w:rsidRDefault="002D24D8" w:rsidP="00E52557">
            <w:pPr>
              <w:numPr>
                <w:ilvl w:val="0"/>
                <w:numId w:val="1"/>
              </w:numPr>
              <w:spacing w:after="0" w:line="240" w:lineRule="auto"/>
              <w:ind w:left="714" w:hanging="357"/>
              <w:rPr>
                <w:rFonts w:cs="Calibri"/>
                <w:sz w:val="24"/>
                <w:szCs w:val="24"/>
              </w:rPr>
            </w:pPr>
            <w:r w:rsidRPr="00E52557">
              <w:rPr>
                <w:rFonts w:cs="Calibri"/>
                <w:sz w:val="24"/>
                <w:szCs w:val="24"/>
              </w:rPr>
              <w:t>People with different religions or beliefs (includes people with no religion or belief)</w:t>
            </w:r>
          </w:p>
          <w:p w14:paraId="7C5327F6" w14:textId="77777777" w:rsidR="002D24D8" w:rsidRPr="00E52557" w:rsidRDefault="002D24D8" w:rsidP="004300C6">
            <w:pPr>
              <w:spacing w:after="0" w:line="240" w:lineRule="auto"/>
              <w:rPr>
                <w:rFonts w:cs="Calibri"/>
                <w:sz w:val="24"/>
                <w:szCs w:val="24"/>
              </w:rPr>
            </w:pPr>
          </w:p>
          <w:p w14:paraId="1D310833" w14:textId="77777777" w:rsidR="002D24D8" w:rsidRPr="00E52557" w:rsidRDefault="002D24D8" w:rsidP="00E52557">
            <w:pPr>
              <w:pStyle w:val="Title"/>
              <w:numPr>
                <w:ilvl w:val="0"/>
                <w:numId w:val="1"/>
              </w:numPr>
              <w:ind w:left="714" w:hanging="357"/>
              <w:jc w:val="left"/>
              <w:rPr>
                <w:rFonts w:ascii="Calibri" w:hAnsi="Calibri" w:cs="Calibri"/>
                <w:sz w:val="24"/>
                <w:szCs w:val="24"/>
              </w:rPr>
            </w:pPr>
            <w:r w:rsidRPr="00E52557">
              <w:rPr>
                <w:rFonts w:ascii="Calibri" w:hAnsi="Calibri" w:cs="Calibri"/>
                <w:sz w:val="24"/>
                <w:szCs w:val="24"/>
              </w:rPr>
              <w:t xml:space="preserve">Lesbian, gay, bisexual and heterosexual people </w:t>
            </w:r>
          </w:p>
          <w:p w14:paraId="7D143B81" w14:textId="77777777" w:rsidR="002D24D8" w:rsidRPr="00E52557" w:rsidRDefault="002D24D8" w:rsidP="004300C6">
            <w:pPr>
              <w:pStyle w:val="Title"/>
              <w:jc w:val="left"/>
              <w:rPr>
                <w:rFonts w:ascii="Calibri" w:hAnsi="Calibri" w:cs="Calibri"/>
                <w:sz w:val="24"/>
                <w:szCs w:val="24"/>
              </w:rPr>
            </w:pPr>
          </w:p>
          <w:p w14:paraId="0C3BBFCC" w14:textId="77777777" w:rsidR="002D24D8" w:rsidRPr="005718E8" w:rsidRDefault="002D24D8" w:rsidP="005718E8">
            <w:pPr>
              <w:pStyle w:val="ListParagraph"/>
              <w:numPr>
                <w:ilvl w:val="0"/>
                <w:numId w:val="1"/>
              </w:numPr>
              <w:spacing w:line="240" w:lineRule="auto"/>
              <w:ind w:left="714" w:hanging="357"/>
              <w:rPr>
                <w:rFonts w:cs="Calibri"/>
                <w:b/>
                <w:sz w:val="24"/>
                <w:szCs w:val="24"/>
              </w:rPr>
            </w:pPr>
            <w:r w:rsidRPr="00E52557">
              <w:rPr>
                <w:rFonts w:cs="Calibri"/>
                <w:sz w:val="24"/>
                <w:szCs w:val="24"/>
              </w:rPr>
              <w:t>People who are unmarried, married or in a civil partnership</w:t>
            </w:r>
          </w:p>
        </w:tc>
        <w:tc>
          <w:tcPr>
            <w:tcW w:w="4176" w:type="dxa"/>
          </w:tcPr>
          <w:p w14:paraId="6B39B95E" w14:textId="77777777" w:rsidR="008E593F" w:rsidRDefault="008E593F" w:rsidP="001D4C04">
            <w:pPr>
              <w:pStyle w:val="ListParagraph"/>
              <w:ind w:left="0"/>
              <w:rPr>
                <w:rFonts w:cs="Calibri"/>
                <w:sz w:val="24"/>
                <w:szCs w:val="24"/>
              </w:rPr>
            </w:pPr>
          </w:p>
          <w:p w14:paraId="20893733" w14:textId="77777777" w:rsidR="006F0D5E" w:rsidRPr="00E52557" w:rsidRDefault="004C72AD" w:rsidP="006F0D5E">
            <w:pPr>
              <w:pStyle w:val="ListParagraph"/>
              <w:ind w:left="0"/>
              <w:rPr>
                <w:rFonts w:cs="Calibri"/>
                <w:sz w:val="24"/>
                <w:szCs w:val="24"/>
              </w:rPr>
            </w:pPr>
            <w:r>
              <w:rPr>
                <w:rFonts w:cs="Calibri"/>
                <w:sz w:val="24"/>
                <w:szCs w:val="24"/>
              </w:rPr>
              <w:t>The policy offers support to all groups of employees</w:t>
            </w:r>
            <w:r w:rsidR="006F0D5E">
              <w:rPr>
                <w:rFonts w:cs="Calibri"/>
                <w:sz w:val="24"/>
                <w:szCs w:val="24"/>
              </w:rPr>
              <w:t>, regardless of age, ability, gender, ethnicity, religious belief, sexual orientation or marital sta</w:t>
            </w:r>
            <w:r w:rsidR="00117663">
              <w:rPr>
                <w:rFonts w:cs="Calibri"/>
                <w:sz w:val="24"/>
                <w:szCs w:val="24"/>
              </w:rPr>
              <w:t>t</w:t>
            </w:r>
            <w:r w:rsidR="006F0D5E">
              <w:rPr>
                <w:rFonts w:cs="Calibri"/>
                <w:sz w:val="24"/>
                <w:szCs w:val="24"/>
              </w:rPr>
              <w:t>us</w:t>
            </w:r>
            <w:r>
              <w:rPr>
                <w:rFonts w:cs="Calibri"/>
                <w:sz w:val="24"/>
                <w:szCs w:val="24"/>
              </w:rPr>
              <w:t xml:space="preserve"> </w:t>
            </w:r>
            <w:r w:rsidR="006F0D5E">
              <w:rPr>
                <w:rFonts w:cs="Calibri"/>
                <w:sz w:val="24"/>
                <w:szCs w:val="24"/>
              </w:rPr>
              <w:t xml:space="preserve">within the council </w:t>
            </w:r>
            <w:r>
              <w:rPr>
                <w:rFonts w:cs="Calibri"/>
                <w:sz w:val="24"/>
                <w:szCs w:val="24"/>
              </w:rPr>
              <w:t>who are affected by menopausal and hormonal conditions at all life stages.</w:t>
            </w:r>
            <w:r w:rsidR="006F0D5E">
              <w:rPr>
                <w:rFonts w:cs="Calibri"/>
                <w:sz w:val="24"/>
                <w:szCs w:val="24"/>
              </w:rPr>
              <w:t xml:space="preserve">  The policy will be of particular support to women experiencing menopause, whilst inclusive in the provision of support for all employees adversely affected by hormonal </w:t>
            </w:r>
            <w:r w:rsidR="00FA7C9D">
              <w:rPr>
                <w:rFonts w:cs="Calibri"/>
                <w:sz w:val="24"/>
                <w:szCs w:val="24"/>
              </w:rPr>
              <w:t xml:space="preserve">conditions or </w:t>
            </w:r>
            <w:r w:rsidR="006F0D5E">
              <w:rPr>
                <w:rFonts w:cs="Calibri"/>
                <w:sz w:val="24"/>
                <w:szCs w:val="24"/>
              </w:rPr>
              <w:t>changes.</w:t>
            </w:r>
          </w:p>
        </w:tc>
      </w:tr>
      <w:tr w:rsidR="002D24D8" w:rsidRPr="00E52557" w14:paraId="7D0E4004" w14:textId="77777777" w:rsidTr="004300C6">
        <w:tc>
          <w:tcPr>
            <w:tcW w:w="5100" w:type="dxa"/>
          </w:tcPr>
          <w:p w14:paraId="5870A3B1" w14:textId="77777777" w:rsidR="002D24D8" w:rsidRPr="00E52557" w:rsidRDefault="002D24D8" w:rsidP="004300C6">
            <w:pPr>
              <w:pStyle w:val="ListParagraph"/>
              <w:ind w:left="0"/>
              <w:rPr>
                <w:rFonts w:cs="Calibri"/>
                <w:b/>
                <w:sz w:val="24"/>
                <w:szCs w:val="24"/>
              </w:rPr>
            </w:pPr>
            <w:r w:rsidRPr="00E52557">
              <w:rPr>
                <w:rFonts w:cs="Calibri"/>
                <w:b/>
                <w:sz w:val="24"/>
                <w:szCs w:val="24"/>
              </w:rPr>
              <w:t>Those vulnerable to falling into poverty</w:t>
            </w:r>
          </w:p>
          <w:p w14:paraId="74449198" w14:textId="77777777" w:rsidR="002D24D8" w:rsidRPr="00E52557" w:rsidRDefault="002D24D8" w:rsidP="00E52557">
            <w:pPr>
              <w:pStyle w:val="ListParagraph"/>
              <w:numPr>
                <w:ilvl w:val="0"/>
                <w:numId w:val="2"/>
              </w:numPr>
              <w:rPr>
                <w:rFonts w:cs="Calibri"/>
                <w:sz w:val="24"/>
                <w:szCs w:val="24"/>
              </w:rPr>
            </w:pPr>
            <w:r w:rsidRPr="00E52557">
              <w:rPr>
                <w:rFonts w:cs="Calibri"/>
                <w:sz w:val="24"/>
                <w:szCs w:val="24"/>
              </w:rPr>
              <w:t>Unemployed</w:t>
            </w:r>
          </w:p>
          <w:p w14:paraId="05925B53" w14:textId="77777777" w:rsidR="00CE1D01" w:rsidRPr="00E52557" w:rsidRDefault="00CE1D01" w:rsidP="00E52557">
            <w:pPr>
              <w:pStyle w:val="ListParagraph"/>
              <w:numPr>
                <w:ilvl w:val="0"/>
                <w:numId w:val="2"/>
              </w:numPr>
              <w:rPr>
                <w:rFonts w:cs="Calibri"/>
                <w:sz w:val="24"/>
                <w:szCs w:val="24"/>
              </w:rPr>
            </w:pPr>
            <w:r w:rsidRPr="00E52557">
              <w:rPr>
                <w:rFonts w:cs="Calibri"/>
                <w:sz w:val="24"/>
                <w:szCs w:val="24"/>
              </w:rPr>
              <w:t>People on benefits</w:t>
            </w:r>
          </w:p>
          <w:p w14:paraId="5AC6303B" w14:textId="77777777" w:rsidR="002D24D8" w:rsidRPr="00E52557" w:rsidRDefault="0098400F" w:rsidP="00E52557">
            <w:pPr>
              <w:pStyle w:val="ListParagraph"/>
              <w:numPr>
                <w:ilvl w:val="0"/>
                <w:numId w:val="2"/>
              </w:numPr>
              <w:rPr>
                <w:rFonts w:cs="Calibri"/>
                <w:sz w:val="24"/>
                <w:szCs w:val="24"/>
              </w:rPr>
            </w:pPr>
            <w:r w:rsidRPr="00E52557">
              <w:rPr>
                <w:rFonts w:cs="Calibri"/>
                <w:sz w:val="24"/>
                <w:szCs w:val="24"/>
              </w:rPr>
              <w:lastRenderedPageBreak/>
              <w:t>Lone</w:t>
            </w:r>
            <w:r w:rsidR="002D24D8" w:rsidRPr="00E52557">
              <w:rPr>
                <w:rFonts w:cs="Calibri"/>
                <w:sz w:val="24"/>
                <w:szCs w:val="24"/>
              </w:rPr>
              <w:t xml:space="preserve"> Parents</w:t>
            </w:r>
            <w:r w:rsidR="00CE1D01" w:rsidRPr="00E52557">
              <w:rPr>
                <w:rFonts w:cs="Calibri"/>
                <w:sz w:val="24"/>
                <w:szCs w:val="24"/>
              </w:rPr>
              <w:t xml:space="preserve"> </w:t>
            </w:r>
          </w:p>
          <w:p w14:paraId="0035204E" w14:textId="77777777" w:rsidR="00DE47AD" w:rsidRPr="00E52557" w:rsidRDefault="00DE47AD" w:rsidP="00E52557">
            <w:pPr>
              <w:pStyle w:val="ListParagraph"/>
              <w:numPr>
                <w:ilvl w:val="0"/>
                <w:numId w:val="2"/>
              </w:numPr>
              <w:rPr>
                <w:rFonts w:cs="Calibri"/>
                <w:b/>
                <w:sz w:val="24"/>
                <w:szCs w:val="24"/>
              </w:rPr>
            </w:pPr>
            <w:r w:rsidRPr="00E52557">
              <w:rPr>
                <w:rFonts w:cs="Calibri"/>
                <w:sz w:val="24"/>
                <w:szCs w:val="24"/>
              </w:rPr>
              <w:t>Care experienced children and young people</w:t>
            </w:r>
          </w:p>
          <w:p w14:paraId="1124EDC9" w14:textId="77777777" w:rsidR="002D24D8" w:rsidRPr="00E52557" w:rsidRDefault="002D24D8" w:rsidP="00E52557">
            <w:pPr>
              <w:pStyle w:val="ListParagraph"/>
              <w:numPr>
                <w:ilvl w:val="0"/>
                <w:numId w:val="2"/>
              </w:numPr>
              <w:rPr>
                <w:rFonts w:cs="Calibri"/>
                <w:b/>
                <w:sz w:val="24"/>
                <w:szCs w:val="24"/>
              </w:rPr>
            </w:pPr>
            <w:r w:rsidRPr="00E52557">
              <w:rPr>
                <w:rFonts w:cs="Calibri"/>
                <w:sz w:val="24"/>
                <w:szCs w:val="24"/>
              </w:rPr>
              <w:t>Carers (including young carers)</w:t>
            </w:r>
          </w:p>
          <w:p w14:paraId="50C2FA42" w14:textId="77777777" w:rsidR="00DE47AD" w:rsidRPr="00E52557" w:rsidRDefault="00DE47AD" w:rsidP="00E52557">
            <w:pPr>
              <w:pStyle w:val="ListParagraph"/>
              <w:numPr>
                <w:ilvl w:val="0"/>
                <w:numId w:val="2"/>
              </w:numPr>
              <w:rPr>
                <w:rFonts w:cs="Calibri"/>
                <w:b/>
                <w:sz w:val="24"/>
                <w:szCs w:val="24"/>
              </w:rPr>
            </w:pPr>
            <w:r w:rsidRPr="00E52557">
              <w:rPr>
                <w:rFonts w:cs="Calibri"/>
                <w:sz w:val="24"/>
                <w:szCs w:val="24"/>
              </w:rPr>
              <w:t>Homeless people</w:t>
            </w:r>
          </w:p>
          <w:p w14:paraId="63078DB2" w14:textId="77777777" w:rsidR="002D24D8" w:rsidRPr="00E52557" w:rsidRDefault="00293318" w:rsidP="00E52557">
            <w:pPr>
              <w:pStyle w:val="ListParagraph"/>
              <w:numPr>
                <w:ilvl w:val="0"/>
                <w:numId w:val="2"/>
              </w:numPr>
              <w:rPr>
                <w:rFonts w:cs="Calibri"/>
                <w:b/>
                <w:sz w:val="24"/>
                <w:szCs w:val="24"/>
              </w:rPr>
            </w:pPr>
            <w:r w:rsidRPr="00E52557">
              <w:rPr>
                <w:rFonts w:cs="Calibri"/>
                <w:sz w:val="24"/>
                <w:szCs w:val="24"/>
              </w:rPr>
              <w:t>Those involved in the community</w:t>
            </w:r>
            <w:r w:rsidR="002D24D8" w:rsidRPr="00E52557">
              <w:rPr>
                <w:rFonts w:cs="Calibri"/>
                <w:sz w:val="24"/>
                <w:szCs w:val="24"/>
              </w:rPr>
              <w:t xml:space="preserve"> justice system</w:t>
            </w:r>
          </w:p>
          <w:p w14:paraId="33D3E245" w14:textId="77777777" w:rsidR="002D24D8" w:rsidRPr="00E52557" w:rsidRDefault="002D24D8" w:rsidP="00E52557">
            <w:pPr>
              <w:pStyle w:val="ListParagraph"/>
              <w:numPr>
                <w:ilvl w:val="0"/>
                <w:numId w:val="2"/>
              </w:numPr>
              <w:rPr>
                <w:rFonts w:cs="Calibri"/>
                <w:b/>
                <w:sz w:val="24"/>
                <w:szCs w:val="24"/>
              </w:rPr>
            </w:pPr>
            <w:r w:rsidRPr="00E52557">
              <w:rPr>
                <w:rFonts w:cs="Calibri"/>
                <w:sz w:val="24"/>
                <w:szCs w:val="24"/>
              </w:rPr>
              <w:t xml:space="preserve">People with low literacy/numeracy </w:t>
            </w:r>
          </w:p>
          <w:p w14:paraId="629C4D87" w14:textId="77777777" w:rsidR="006768BF" w:rsidRPr="00E52557" w:rsidRDefault="0098400F" w:rsidP="00E52557">
            <w:pPr>
              <w:pStyle w:val="ListParagraph"/>
              <w:numPr>
                <w:ilvl w:val="0"/>
                <w:numId w:val="2"/>
              </w:numPr>
              <w:rPr>
                <w:rFonts w:cs="Calibri"/>
                <w:b/>
                <w:sz w:val="24"/>
                <w:szCs w:val="24"/>
              </w:rPr>
            </w:pPr>
            <w:r w:rsidRPr="00E52557">
              <w:rPr>
                <w:rFonts w:cs="Calibri"/>
                <w:sz w:val="24"/>
                <w:szCs w:val="24"/>
              </w:rPr>
              <w:t>Families with 3 or more children</w:t>
            </w:r>
          </w:p>
          <w:p w14:paraId="2157136E" w14:textId="77777777" w:rsidR="0098400F" w:rsidRPr="00E52557" w:rsidRDefault="0098400F" w:rsidP="00E52557">
            <w:pPr>
              <w:pStyle w:val="ListParagraph"/>
              <w:numPr>
                <w:ilvl w:val="0"/>
                <w:numId w:val="2"/>
              </w:numPr>
              <w:rPr>
                <w:rFonts w:cs="Calibri"/>
                <w:b/>
                <w:sz w:val="24"/>
                <w:szCs w:val="24"/>
              </w:rPr>
            </w:pPr>
            <w:r w:rsidRPr="00E52557">
              <w:rPr>
                <w:rFonts w:cs="Calibri"/>
                <w:sz w:val="24"/>
                <w:szCs w:val="24"/>
              </w:rPr>
              <w:t>Those with a child/ children under 1</w:t>
            </w:r>
          </w:p>
        </w:tc>
        <w:tc>
          <w:tcPr>
            <w:tcW w:w="4176" w:type="dxa"/>
          </w:tcPr>
          <w:p w14:paraId="24911F35" w14:textId="28046F0F" w:rsidR="002D24D8" w:rsidRPr="00E52557" w:rsidRDefault="006F0D5E" w:rsidP="004300C6">
            <w:pPr>
              <w:pStyle w:val="ListParagraph"/>
              <w:ind w:left="0"/>
              <w:rPr>
                <w:rFonts w:cs="Calibri"/>
                <w:sz w:val="24"/>
                <w:szCs w:val="24"/>
              </w:rPr>
            </w:pPr>
            <w:r>
              <w:rPr>
                <w:rFonts w:cs="Calibri"/>
                <w:sz w:val="24"/>
                <w:szCs w:val="24"/>
              </w:rPr>
              <w:lastRenderedPageBreak/>
              <w:t>The policy allows for toilet facilities and provision of free sanitary/hygiene products for all employees in need.</w:t>
            </w:r>
            <w:r w:rsidR="00FA7C9D">
              <w:rPr>
                <w:rFonts w:cs="Calibri"/>
                <w:sz w:val="24"/>
                <w:szCs w:val="24"/>
              </w:rPr>
              <w:t xml:space="preserve"> </w:t>
            </w:r>
            <w:r w:rsidR="00FA7C9D" w:rsidRPr="007921F1">
              <w:rPr>
                <w:rFonts w:cs="Calibri"/>
                <w:sz w:val="24"/>
                <w:szCs w:val="24"/>
              </w:rPr>
              <w:lastRenderedPageBreak/>
              <w:t xml:space="preserve">Adjustments and support available at work </w:t>
            </w:r>
            <w:r w:rsidR="007921F1" w:rsidRPr="007921F1">
              <w:rPr>
                <w:rFonts w:cs="Calibri"/>
                <w:sz w:val="24"/>
                <w:szCs w:val="24"/>
              </w:rPr>
              <w:t>may</w:t>
            </w:r>
            <w:r w:rsidR="00FA7C9D" w:rsidRPr="007921F1">
              <w:rPr>
                <w:rFonts w:cs="Calibri"/>
                <w:sz w:val="24"/>
                <w:szCs w:val="24"/>
              </w:rPr>
              <w:t xml:space="preserve"> </w:t>
            </w:r>
            <w:r w:rsidR="00F65ACD" w:rsidRPr="007921F1">
              <w:rPr>
                <w:rFonts w:cs="Calibri"/>
                <w:sz w:val="24"/>
                <w:szCs w:val="24"/>
              </w:rPr>
              <w:t xml:space="preserve">enable </w:t>
            </w:r>
            <w:r w:rsidR="00FA7C9D" w:rsidRPr="007921F1">
              <w:rPr>
                <w:rFonts w:cs="Calibri"/>
                <w:sz w:val="24"/>
                <w:szCs w:val="24"/>
              </w:rPr>
              <w:t>those affected to stay in employment.</w:t>
            </w:r>
          </w:p>
          <w:p w14:paraId="6E66E93A" w14:textId="77777777" w:rsidR="008E593F" w:rsidRPr="00E52557" w:rsidRDefault="008E593F" w:rsidP="001D4C04">
            <w:pPr>
              <w:pStyle w:val="ListParagraph"/>
              <w:rPr>
                <w:rFonts w:cs="Calibri"/>
                <w:sz w:val="24"/>
                <w:szCs w:val="24"/>
              </w:rPr>
            </w:pPr>
          </w:p>
        </w:tc>
      </w:tr>
      <w:tr w:rsidR="002D24D8" w:rsidRPr="00E52557" w14:paraId="0B1D0035" w14:textId="77777777" w:rsidTr="004300C6">
        <w:tc>
          <w:tcPr>
            <w:tcW w:w="5100" w:type="dxa"/>
          </w:tcPr>
          <w:p w14:paraId="26BAD3AA" w14:textId="77777777" w:rsidR="002D24D8" w:rsidRPr="00E52557" w:rsidRDefault="002D24D8" w:rsidP="004300C6">
            <w:pPr>
              <w:pStyle w:val="ListParagraph"/>
              <w:ind w:left="0"/>
              <w:rPr>
                <w:rFonts w:cs="Calibri"/>
                <w:b/>
                <w:sz w:val="24"/>
                <w:szCs w:val="24"/>
              </w:rPr>
            </w:pPr>
            <w:r w:rsidRPr="00E52557">
              <w:rPr>
                <w:rFonts w:cs="Calibri"/>
                <w:b/>
                <w:sz w:val="24"/>
                <w:szCs w:val="24"/>
              </w:rPr>
              <w:lastRenderedPageBreak/>
              <w:t>Geographical communities</w:t>
            </w:r>
          </w:p>
          <w:p w14:paraId="6856DE1F" w14:textId="7A3D3412" w:rsidR="002D24D8" w:rsidRPr="00E52557" w:rsidRDefault="002D24D8" w:rsidP="00E52557">
            <w:pPr>
              <w:pStyle w:val="ListParagraph"/>
              <w:numPr>
                <w:ilvl w:val="0"/>
                <w:numId w:val="3"/>
              </w:numPr>
              <w:rPr>
                <w:rFonts w:cs="Calibri"/>
                <w:sz w:val="24"/>
                <w:szCs w:val="24"/>
              </w:rPr>
            </w:pPr>
            <w:r w:rsidRPr="00E52557">
              <w:rPr>
                <w:rFonts w:cs="Calibri"/>
                <w:sz w:val="24"/>
                <w:szCs w:val="24"/>
              </w:rPr>
              <w:t xml:space="preserve">Rural/ </w:t>
            </w:r>
            <w:r w:rsidR="00BD7FA3" w:rsidRPr="00E52557">
              <w:rPr>
                <w:rFonts w:cs="Calibri"/>
                <w:sz w:val="24"/>
                <w:szCs w:val="24"/>
              </w:rPr>
              <w:t>semi-rural</w:t>
            </w:r>
            <w:r w:rsidRPr="00E52557">
              <w:rPr>
                <w:rFonts w:cs="Calibri"/>
                <w:sz w:val="24"/>
                <w:szCs w:val="24"/>
              </w:rPr>
              <w:t xml:space="preserve"> communities</w:t>
            </w:r>
          </w:p>
          <w:p w14:paraId="67944265" w14:textId="77777777" w:rsidR="002D24D8" w:rsidRPr="00E52557" w:rsidRDefault="002D24D8" w:rsidP="00E52557">
            <w:pPr>
              <w:pStyle w:val="ListParagraph"/>
              <w:numPr>
                <w:ilvl w:val="0"/>
                <w:numId w:val="3"/>
              </w:numPr>
              <w:rPr>
                <w:rFonts w:cs="Calibri"/>
                <w:b/>
                <w:sz w:val="24"/>
                <w:szCs w:val="24"/>
              </w:rPr>
            </w:pPr>
            <w:r w:rsidRPr="00E52557">
              <w:rPr>
                <w:rFonts w:cs="Calibri"/>
                <w:sz w:val="24"/>
                <w:szCs w:val="24"/>
              </w:rPr>
              <w:t xml:space="preserve">Urban Communities </w:t>
            </w:r>
          </w:p>
          <w:p w14:paraId="3DC4158D" w14:textId="77777777" w:rsidR="002D24D8" w:rsidRPr="00E52557" w:rsidRDefault="002D24D8" w:rsidP="00E52557">
            <w:pPr>
              <w:pStyle w:val="ListParagraph"/>
              <w:numPr>
                <w:ilvl w:val="0"/>
                <w:numId w:val="3"/>
              </w:numPr>
              <w:rPr>
                <w:rFonts w:cs="Calibri"/>
                <w:b/>
                <w:sz w:val="24"/>
                <w:szCs w:val="24"/>
              </w:rPr>
            </w:pPr>
            <w:r w:rsidRPr="00E52557">
              <w:rPr>
                <w:rFonts w:cs="Calibri"/>
                <w:sz w:val="24"/>
                <w:szCs w:val="24"/>
              </w:rPr>
              <w:t xml:space="preserve">Coastal communities </w:t>
            </w:r>
          </w:p>
          <w:p w14:paraId="267B9B8A" w14:textId="77777777" w:rsidR="006768BF" w:rsidRPr="00E52557" w:rsidRDefault="006768BF" w:rsidP="00E52557">
            <w:pPr>
              <w:pStyle w:val="ListParagraph"/>
              <w:numPr>
                <w:ilvl w:val="0"/>
                <w:numId w:val="3"/>
              </w:numPr>
              <w:rPr>
                <w:rFonts w:cs="Calibri"/>
                <w:b/>
                <w:sz w:val="24"/>
                <w:szCs w:val="24"/>
              </w:rPr>
            </w:pPr>
            <w:r w:rsidRPr="00E52557">
              <w:rPr>
                <w:rFonts w:cs="Calibri"/>
                <w:sz w:val="24"/>
                <w:szCs w:val="24"/>
              </w:rPr>
              <w:t>Those living in the most deprived communities (bottom 20% SIMD areas)</w:t>
            </w:r>
          </w:p>
        </w:tc>
        <w:tc>
          <w:tcPr>
            <w:tcW w:w="4176" w:type="dxa"/>
          </w:tcPr>
          <w:p w14:paraId="6F0AC463" w14:textId="41EECA0E" w:rsidR="00680067" w:rsidRPr="00E52557" w:rsidRDefault="000531C5" w:rsidP="000531C5">
            <w:pPr>
              <w:pStyle w:val="ListParagraph"/>
              <w:ind w:left="0"/>
              <w:rPr>
                <w:rFonts w:cs="Calibri"/>
                <w:sz w:val="24"/>
                <w:szCs w:val="24"/>
              </w:rPr>
            </w:pPr>
            <w:r w:rsidRPr="007921F1">
              <w:rPr>
                <w:rFonts w:cs="Calibri"/>
                <w:sz w:val="24"/>
                <w:szCs w:val="24"/>
              </w:rPr>
              <w:t>The policy w</w:t>
            </w:r>
            <w:r w:rsidR="00257E54" w:rsidRPr="007921F1">
              <w:rPr>
                <w:rFonts w:cs="Calibri"/>
                <w:sz w:val="24"/>
                <w:szCs w:val="24"/>
              </w:rPr>
              <w:t xml:space="preserve">ill </w:t>
            </w:r>
            <w:r w:rsidRPr="007921F1">
              <w:rPr>
                <w:rFonts w:cs="Calibri"/>
                <w:sz w:val="24"/>
                <w:szCs w:val="24"/>
              </w:rPr>
              <w:t xml:space="preserve">support and </w:t>
            </w:r>
            <w:r w:rsidR="00257E54" w:rsidRPr="007921F1">
              <w:rPr>
                <w:rFonts w:cs="Calibri"/>
                <w:sz w:val="24"/>
                <w:szCs w:val="24"/>
              </w:rPr>
              <w:t>enable employees living in the most deprived communities to continue to work for as long as possible.</w:t>
            </w:r>
          </w:p>
        </w:tc>
      </w:tr>
      <w:tr w:rsidR="006768BF" w:rsidRPr="00E52557" w14:paraId="287DEE04" w14:textId="77777777" w:rsidTr="004300C6">
        <w:tc>
          <w:tcPr>
            <w:tcW w:w="5100" w:type="dxa"/>
          </w:tcPr>
          <w:p w14:paraId="729D96A4" w14:textId="77777777" w:rsidR="006768BF" w:rsidRPr="00E52557" w:rsidRDefault="005718E8" w:rsidP="004300C6">
            <w:pPr>
              <w:pStyle w:val="ListParagraph"/>
              <w:ind w:left="0"/>
              <w:rPr>
                <w:rFonts w:cs="Calibri"/>
                <w:b/>
                <w:sz w:val="24"/>
                <w:szCs w:val="24"/>
              </w:rPr>
            </w:pPr>
            <w:r>
              <w:rPr>
                <w:rFonts w:cs="Calibri"/>
                <w:b/>
                <w:sz w:val="24"/>
                <w:szCs w:val="24"/>
              </w:rPr>
              <w:t>People with communication n</w:t>
            </w:r>
            <w:r w:rsidR="0098400F" w:rsidRPr="00E52557">
              <w:rPr>
                <w:rFonts w:cs="Calibri"/>
                <w:b/>
                <w:sz w:val="24"/>
                <w:szCs w:val="24"/>
              </w:rPr>
              <w:t>eeds:</w:t>
            </w:r>
          </w:p>
          <w:p w14:paraId="22A903EC" w14:textId="77777777" w:rsidR="0098400F" w:rsidRPr="00E52557" w:rsidRDefault="0098400F" w:rsidP="00E52557">
            <w:pPr>
              <w:pStyle w:val="ListParagraph"/>
              <w:numPr>
                <w:ilvl w:val="0"/>
                <w:numId w:val="10"/>
              </w:numPr>
              <w:rPr>
                <w:rFonts w:cs="Calibri"/>
                <w:sz w:val="24"/>
                <w:szCs w:val="24"/>
              </w:rPr>
            </w:pPr>
            <w:r w:rsidRPr="00E52557">
              <w:rPr>
                <w:rFonts w:cs="Calibri"/>
                <w:sz w:val="24"/>
                <w:szCs w:val="24"/>
              </w:rPr>
              <w:t>Gaelic Language Speakers</w:t>
            </w:r>
            <w:r w:rsidR="002F38C3">
              <w:rPr>
                <w:rFonts w:cs="Calibri"/>
                <w:sz w:val="24"/>
                <w:szCs w:val="24"/>
              </w:rPr>
              <w:t xml:space="preserve"> {refer if necessary to the Council’s Gaelic Language Plan}</w:t>
            </w:r>
          </w:p>
          <w:p w14:paraId="49082F67" w14:textId="77777777" w:rsidR="0098400F" w:rsidRPr="00E52557" w:rsidRDefault="0098400F" w:rsidP="00E52557">
            <w:pPr>
              <w:pStyle w:val="ListParagraph"/>
              <w:numPr>
                <w:ilvl w:val="0"/>
                <w:numId w:val="10"/>
              </w:numPr>
              <w:rPr>
                <w:rFonts w:cs="Calibri"/>
                <w:sz w:val="24"/>
                <w:szCs w:val="24"/>
              </w:rPr>
            </w:pPr>
            <w:r w:rsidRPr="00E52557">
              <w:rPr>
                <w:rFonts w:cs="Calibri"/>
                <w:sz w:val="24"/>
                <w:szCs w:val="24"/>
              </w:rPr>
              <w:t>B</w:t>
            </w:r>
            <w:r w:rsidR="002F38C3">
              <w:rPr>
                <w:rFonts w:cs="Calibri"/>
                <w:sz w:val="24"/>
                <w:szCs w:val="24"/>
              </w:rPr>
              <w:t>ritish Sign Language (B</w:t>
            </w:r>
            <w:r w:rsidRPr="00E52557">
              <w:rPr>
                <w:rFonts w:cs="Calibri"/>
                <w:sz w:val="24"/>
                <w:szCs w:val="24"/>
              </w:rPr>
              <w:t>SL</w:t>
            </w:r>
            <w:r w:rsidR="002F38C3">
              <w:rPr>
                <w:rFonts w:cs="Calibri"/>
                <w:sz w:val="24"/>
                <w:szCs w:val="24"/>
              </w:rPr>
              <w:t>)</w:t>
            </w:r>
            <w:r w:rsidRPr="00E52557">
              <w:rPr>
                <w:rFonts w:cs="Calibri"/>
                <w:sz w:val="24"/>
                <w:szCs w:val="24"/>
              </w:rPr>
              <w:t xml:space="preserve"> users</w:t>
            </w:r>
            <w:r w:rsidR="002F38C3">
              <w:rPr>
                <w:rFonts w:cs="Calibri"/>
                <w:sz w:val="24"/>
                <w:szCs w:val="24"/>
              </w:rPr>
              <w:t xml:space="preserve"> {refer if necessary to the Council’s BSL Plan}</w:t>
            </w:r>
          </w:p>
          <w:p w14:paraId="5A0F64DF" w14:textId="77777777" w:rsidR="0098400F" w:rsidRPr="00E52557" w:rsidRDefault="0098400F" w:rsidP="00E52557">
            <w:pPr>
              <w:pStyle w:val="ListParagraph"/>
              <w:numPr>
                <w:ilvl w:val="0"/>
                <w:numId w:val="10"/>
              </w:numPr>
              <w:rPr>
                <w:rFonts w:cs="Calibri"/>
                <w:sz w:val="24"/>
                <w:szCs w:val="24"/>
              </w:rPr>
            </w:pPr>
            <w:r w:rsidRPr="00E52557">
              <w:rPr>
                <w:rFonts w:cs="Calibri"/>
                <w:sz w:val="24"/>
                <w:szCs w:val="24"/>
              </w:rPr>
              <w:t>English as a Second Language</w:t>
            </w:r>
          </w:p>
          <w:p w14:paraId="1B9DB2C7" w14:textId="77777777" w:rsidR="0098400F" w:rsidRPr="00E52557" w:rsidRDefault="0098400F" w:rsidP="00E52557">
            <w:pPr>
              <w:pStyle w:val="ListParagraph"/>
              <w:numPr>
                <w:ilvl w:val="0"/>
                <w:numId w:val="10"/>
              </w:numPr>
              <w:rPr>
                <w:rFonts w:cs="Calibri"/>
                <w:sz w:val="24"/>
                <w:szCs w:val="24"/>
              </w:rPr>
            </w:pPr>
            <w:r w:rsidRPr="00E52557">
              <w:rPr>
                <w:rFonts w:cs="Calibri"/>
                <w:sz w:val="24"/>
                <w:szCs w:val="24"/>
              </w:rPr>
              <w:t xml:space="preserve">Other e.g. </w:t>
            </w:r>
            <w:proofErr w:type="spellStart"/>
            <w:r w:rsidRPr="00E52557">
              <w:rPr>
                <w:rFonts w:cs="Calibri"/>
                <w:sz w:val="24"/>
                <w:szCs w:val="24"/>
              </w:rPr>
              <w:t>DeafBlind</w:t>
            </w:r>
            <w:proofErr w:type="spellEnd"/>
            <w:r w:rsidRPr="00E52557">
              <w:rPr>
                <w:rFonts w:cs="Calibri"/>
                <w:sz w:val="24"/>
                <w:szCs w:val="24"/>
              </w:rPr>
              <w:t xml:space="preserve">, Plain English, Large Print </w:t>
            </w:r>
          </w:p>
        </w:tc>
        <w:tc>
          <w:tcPr>
            <w:tcW w:w="4176" w:type="dxa"/>
          </w:tcPr>
          <w:p w14:paraId="363BA035" w14:textId="454F2EED" w:rsidR="00EB2A60" w:rsidRPr="00E52557" w:rsidRDefault="006F0D5E" w:rsidP="00BF140D">
            <w:pPr>
              <w:pStyle w:val="ListParagraph"/>
              <w:ind w:left="0"/>
              <w:rPr>
                <w:rFonts w:cs="Calibri"/>
                <w:sz w:val="24"/>
                <w:szCs w:val="24"/>
              </w:rPr>
            </w:pPr>
            <w:r>
              <w:rPr>
                <w:rFonts w:cs="Calibri"/>
                <w:sz w:val="24"/>
                <w:szCs w:val="24"/>
              </w:rPr>
              <w:t>The policy will be made available upon request in various forms of media</w:t>
            </w:r>
            <w:r w:rsidR="00EB2A60">
              <w:rPr>
                <w:rFonts w:cs="Calibri"/>
                <w:sz w:val="24"/>
                <w:szCs w:val="24"/>
              </w:rPr>
              <w:t xml:space="preserve"> </w:t>
            </w:r>
          </w:p>
        </w:tc>
      </w:tr>
    </w:tbl>
    <w:p w14:paraId="0220E45A" w14:textId="77777777" w:rsidR="002D24D8" w:rsidRPr="00E52557" w:rsidRDefault="002D24D8" w:rsidP="002D24D8">
      <w:pPr>
        <w:pStyle w:val="ListParagraph"/>
        <w:rPr>
          <w:rFonts w:cs="Calibri"/>
          <w:b/>
          <w:sz w:val="24"/>
          <w:szCs w:val="24"/>
        </w:rPr>
      </w:pPr>
    </w:p>
    <w:p w14:paraId="42E4FC74" w14:textId="77777777" w:rsidR="002D24D8" w:rsidRPr="00E52557" w:rsidRDefault="002D24D8" w:rsidP="00E52557">
      <w:pPr>
        <w:pStyle w:val="ListParagraph"/>
        <w:numPr>
          <w:ilvl w:val="1"/>
          <w:numId w:val="9"/>
        </w:numPr>
        <w:rPr>
          <w:rFonts w:cs="Calibri"/>
          <w:b/>
          <w:sz w:val="24"/>
          <w:szCs w:val="24"/>
        </w:rPr>
      </w:pPr>
      <w:r w:rsidRPr="00E52557">
        <w:rPr>
          <w:rFonts w:cs="Calibri"/>
          <w:b/>
          <w:sz w:val="24"/>
          <w:szCs w:val="24"/>
        </w:rPr>
        <w:t>Are there any other factors which will affect the way this policy impacts on the community or staff groups?</w:t>
      </w:r>
      <w:r w:rsidR="00954EF3" w:rsidRPr="00E52557">
        <w:rPr>
          <w:rFonts w:cs="Calibri"/>
          <w:b/>
          <w:sz w:val="24"/>
          <w:szCs w:val="24"/>
        </w:rPr>
        <w:t xml:space="preserve"> </w:t>
      </w:r>
    </w:p>
    <w:p w14:paraId="03824341" w14:textId="77777777" w:rsidR="00EE20AC" w:rsidRDefault="00EE20AC" w:rsidP="002D24D8">
      <w:pPr>
        <w:pStyle w:val="ListParagraph"/>
        <w:ind w:left="0"/>
        <w:rPr>
          <w:rFonts w:cs="Calibri"/>
          <w:b/>
          <w:sz w:val="24"/>
          <w:szCs w:val="24"/>
        </w:rPr>
      </w:pPr>
    </w:p>
    <w:p w14:paraId="65B5CAFA" w14:textId="12842F38" w:rsidR="002D24D8" w:rsidRPr="00EE20AC" w:rsidRDefault="00F65ACD" w:rsidP="00EE20AC">
      <w:pPr>
        <w:pStyle w:val="ListParagraph"/>
        <w:ind w:left="360"/>
        <w:rPr>
          <w:rFonts w:cs="Calibri"/>
          <w:sz w:val="24"/>
          <w:szCs w:val="24"/>
        </w:rPr>
      </w:pPr>
      <w:r w:rsidRPr="00EE20AC">
        <w:rPr>
          <w:rFonts w:cs="Calibri"/>
          <w:sz w:val="24"/>
          <w:szCs w:val="24"/>
        </w:rPr>
        <w:t xml:space="preserve">This new Policy will raise awareness </w:t>
      </w:r>
      <w:r w:rsidR="007921F1">
        <w:rPr>
          <w:rFonts w:cs="Calibri"/>
          <w:sz w:val="24"/>
          <w:szCs w:val="24"/>
        </w:rPr>
        <w:t>of</w:t>
      </w:r>
      <w:r w:rsidRPr="00EE20AC">
        <w:rPr>
          <w:rFonts w:cs="Calibri"/>
          <w:sz w:val="24"/>
          <w:szCs w:val="24"/>
        </w:rPr>
        <w:t xml:space="preserve"> all employees in relation to the impact of menopause and other hormonal conditions and changes experienced by colleagues, whilst outlining support measures and encouraging understanding and support from managers and colleagues</w:t>
      </w:r>
      <w:r w:rsidR="00EE20AC">
        <w:rPr>
          <w:rFonts w:cs="Calibri"/>
          <w:sz w:val="24"/>
          <w:szCs w:val="24"/>
        </w:rPr>
        <w:t>, further demonstrating the council’s commitment to embracing equality, diversity and inclusion in the workplace.</w:t>
      </w:r>
    </w:p>
    <w:p w14:paraId="0A38CBB0" w14:textId="77777777" w:rsidR="002D24D8" w:rsidRPr="00E52557" w:rsidRDefault="002D24D8" w:rsidP="002D24D8">
      <w:pPr>
        <w:pStyle w:val="ListParagraph"/>
        <w:ind w:left="0"/>
        <w:rPr>
          <w:rFonts w:cs="Calibri"/>
          <w:b/>
          <w:sz w:val="24"/>
          <w:szCs w:val="24"/>
        </w:rPr>
      </w:pPr>
    </w:p>
    <w:p w14:paraId="3FEAE3DF" w14:textId="77777777" w:rsidR="002D24D8" w:rsidRPr="00E52557" w:rsidRDefault="002D24D8" w:rsidP="00E52557">
      <w:pPr>
        <w:pStyle w:val="ListParagraph"/>
        <w:numPr>
          <w:ilvl w:val="1"/>
          <w:numId w:val="9"/>
        </w:numPr>
        <w:rPr>
          <w:rFonts w:cs="Calibri"/>
          <w:b/>
          <w:sz w:val="24"/>
          <w:szCs w:val="24"/>
        </w:rPr>
      </w:pPr>
      <w:r w:rsidRPr="00E52557">
        <w:rPr>
          <w:rFonts w:cs="Calibri"/>
          <w:b/>
          <w:sz w:val="24"/>
          <w:szCs w:val="24"/>
        </w:rPr>
        <w:t>Is any part of this policy/ service to be carried out wholly or partly by contractors?</w:t>
      </w:r>
    </w:p>
    <w:p w14:paraId="3134C00C" w14:textId="77777777" w:rsidR="002D24D8" w:rsidRPr="00E52557" w:rsidRDefault="002D24D8" w:rsidP="002D24D8">
      <w:pPr>
        <w:pStyle w:val="ListParagraph"/>
        <w:ind w:left="644"/>
        <w:rPr>
          <w:rFonts w:cs="Calibri"/>
          <w:sz w:val="24"/>
          <w:szCs w:val="24"/>
        </w:rPr>
      </w:pPr>
      <w:r w:rsidRPr="00E52557">
        <w:rPr>
          <w:rFonts w:cs="Calibri"/>
          <w:sz w:val="24"/>
          <w:szCs w:val="24"/>
        </w:rPr>
        <w:t>If yes, how have you included equality and human rights considerations into the contract?</w:t>
      </w:r>
    </w:p>
    <w:p w14:paraId="4FB864A0" w14:textId="77777777" w:rsidR="00AD29C0" w:rsidRPr="00E52557" w:rsidRDefault="00EB2A60" w:rsidP="002D24D8">
      <w:pPr>
        <w:pStyle w:val="ListParagraph"/>
        <w:ind w:left="644"/>
        <w:rPr>
          <w:rFonts w:cs="Calibri"/>
          <w:sz w:val="24"/>
          <w:szCs w:val="24"/>
        </w:rPr>
      </w:pPr>
      <w:r>
        <w:rPr>
          <w:rFonts w:cs="Calibri"/>
          <w:sz w:val="24"/>
          <w:szCs w:val="24"/>
        </w:rPr>
        <w:t>N/A</w:t>
      </w:r>
    </w:p>
    <w:p w14:paraId="6FF926EA" w14:textId="77777777" w:rsidR="00DA46F8" w:rsidRPr="00E52557" w:rsidRDefault="00DA46F8" w:rsidP="004817D2">
      <w:pPr>
        <w:pStyle w:val="ListParagraph"/>
        <w:ind w:left="0"/>
        <w:rPr>
          <w:rFonts w:cs="Calibri"/>
          <w:b/>
          <w:sz w:val="24"/>
          <w:szCs w:val="24"/>
        </w:rPr>
      </w:pPr>
    </w:p>
    <w:p w14:paraId="4456C237" w14:textId="77777777" w:rsidR="00A67C8C" w:rsidRPr="00E52557" w:rsidRDefault="002D24D8" w:rsidP="00E52557">
      <w:pPr>
        <w:pStyle w:val="ListParagraph"/>
        <w:numPr>
          <w:ilvl w:val="1"/>
          <w:numId w:val="9"/>
        </w:numPr>
        <w:rPr>
          <w:rFonts w:cs="Calibri"/>
          <w:b/>
          <w:sz w:val="24"/>
          <w:szCs w:val="24"/>
        </w:rPr>
      </w:pPr>
      <w:r w:rsidRPr="00E52557">
        <w:rPr>
          <w:rFonts w:cs="Calibri"/>
          <w:b/>
          <w:sz w:val="24"/>
          <w:szCs w:val="24"/>
        </w:rPr>
        <w:t>Have you considered how you will communicat</w:t>
      </w:r>
      <w:r w:rsidR="00F36C85" w:rsidRPr="00E52557">
        <w:rPr>
          <w:rFonts w:cs="Calibri"/>
          <w:b/>
          <w:sz w:val="24"/>
          <w:szCs w:val="24"/>
        </w:rPr>
        <w:t>e information about this policy or</w:t>
      </w:r>
      <w:r w:rsidRPr="00E52557">
        <w:rPr>
          <w:rFonts w:cs="Calibri"/>
          <w:b/>
          <w:sz w:val="24"/>
          <w:szCs w:val="24"/>
        </w:rPr>
        <w:t xml:space="preserve"> policy change to those affected e.g. to those with hearing loss, speech impairment or English as a second language?</w:t>
      </w:r>
    </w:p>
    <w:p w14:paraId="4F657E56" w14:textId="77777777" w:rsidR="00EB2A60" w:rsidRDefault="00EB2A60" w:rsidP="00A67C8C">
      <w:pPr>
        <w:pStyle w:val="ListParagraph"/>
        <w:ind w:left="360"/>
        <w:rPr>
          <w:rFonts w:cs="Calibri"/>
          <w:sz w:val="24"/>
          <w:szCs w:val="24"/>
        </w:rPr>
      </w:pPr>
    </w:p>
    <w:p w14:paraId="03AC9897" w14:textId="35C018DD" w:rsidR="002D24D8" w:rsidRPr="00EB2A60" w:rsidRDefault="00EB2A60" w:rsidP="00A67C8C">
      <w:pPr>
        <w:pStyle w:val="ListParagraph"/>
        <w:ind w:left="360"/>
        <w:rPr>
          <w:rFonts w:cs="Calibri"/>
          <w:i/>
          <w:sz w:val="24"/>
          <w:szCs w:val="24"/>
        </w:rPr>
      </w:pPr>
      <w:r w:rsidRPr="00EB2A60">
        <w:rPr>
          <w:rFonts w:cs="Calibri"/>
          <w:sz w:val="24"/>
          <w:szCs w:val="24"/>
        </w:rPr>
        <w:t xml:space="preserve">The policy will be </w:t>
      </w:r>
      <w:r w:rsidR="00EE20AC">
        <w:rPr>
          <w:rFonts w:cs="Calibri"/>
          <w:sz w:val="24"/>
          <w:szCs w:val="24"/>
        </w:rPr>
        <w:t xml:space="preserve">communicated through various channels and cascaded via line managers. The policy and related documents can be </w:t>
      </w:r>
      <w:r w:rsidRPr="00EB2A60">
        <w:rPr>
          <w:rFonts w:cs="Calibri"/>
          <w:sz w:val="24"/>
          <w:szCs w:val="24"/>
        </w:rPr>
        <w:t xml:space="preserve">made available </w:t>
      </w:r>
      <w:r w:rsidR="00EE20AC">
        <w:rPr>
          <w:rFonts w:cs="Calibri"/>
          <w:sz w:val="24"/>
          <w:szCs w:val="24"/>
        </w:rPr>
        <w:t>in various formats</w:t>
      </w:r>
      <w:r w:rsidR="00EE20AC" w:rsidRPr="00EE20AC">
        <w:rPr>
          <w:rFonts w:cs="Calibri"/>
          <w:sz w:val="24"/>
          <w:szCs w:val="24"/>
        </w:rPr>
        <w:t xml:space="preserve"> </w:t>
      </w:r>
      <w:r w:rsidR="00EE20AC">
        <w:rPr>
          <w:rFonts w:cs="Calibri"/>
          <w:sz w:val="24"/>
          <w:szCs w:val="24"/>
        </w:rPr>
        <w:t>upon request.</w:t>
      </w:r>
    </w:p>
    <w:p w14:paraId="67D11D34" w14:textId="77777777" w:rsidR="000435E6" w:rsidRPr="00E52557" w:rsidRDefault="000435E6" w:rsidP="002D24D8">
      <w:pPr>
        <w:pStyle w:val="ListParagraph"/>
        <w:ind w:left="0"/>
        <w:rPr>
          <w:rFonts w:cs="Calibri"/>
          <w:b/>
          <w:sz w:val="24"/>
          <w:szCs w:val="24"/>
        </w:rPr>
      </w:pPr>
    </w:p>
    <w:p w14:paraId="5C5A38D1" w14:textId="77777777" w:rsidR="002D24D8" w:rsidRPr="00E52557" w:rsidRDefault="002D24D8" w:rsidP="00E52557">
      <w:pPr>
        <w:pStyle w:val="ListParagraph"/>
        <w:numPr>
          <w:ilvl w:val="1"/>
          <w:numId w:val="9"/>
        </w:numPr>
        <w:rPr>
          <w:rFonts w:cs="Calibri"/>
          <w:b/>
          <w:sz w:val="24"/>
          <w:szCs w:val="24"/>
        </w:rPr>
      </w:pPr>
      <w:r w:rsidRPr="00E52557">
        <w:rPr>
          <w:rFonts w:cs="Calibri"/>
          <w:b/>
          <w:sz w:val="24"/>
          <w:szCs w:val="24"/>
        </w:rPr>
        <w:t>Please consider how your policy will impact on each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2D24D8" w:rsidRPr="005718E8" w14:paraId="65490541" w14:textId="77777777" w:rsidTr="005E6B4A">
        <w:trPr>
          <w:trHeight w:val="421"/>
        </w:trPr>
        <w:tc>
          <w:tcPr>
            <w:tcW w:w="9242" w:type="dxa"/>
            <w:shd w:val="clear" w:color="auto" w:fill="D9D9D9"/>
            <w:vAlign w:val="center"/>
          </w:tcPr>
          <w:p w14:paraId="0C429D78" w14:textId="77777777" w:rsidR="002D24D8" w:rsidRPr="005718E8" w:rsidRDefault="00CE1D01" w:rsidP="004300C6">
            <w:pPr>
              <w:rPr>
                <w:rFonts w:cs="Calibri"/>
                <w:b/>
                <w:sz w:val="24"/>
                <w:szCs w:val="24"/>
              </w:rPr>
            </w:pPr>
            <w:r w:rsidRPr="005718E8">
              <w:rPr>
                <w:rFonts w:cs="Calibri"/>
                <w:b/>
                <w:sz w:val="24"/>
                <w:szCs w:val="24"/>
              </w:rPr>
              <w:t>Equality and Human rights</w:t>
            </w:r>
          </w:p>
          <w:p w14:paraId="729FBB83" w14:textId="77777777" w:rsidR="00842BF1" w:rsidRPr="005718E8" w:rsidRDefault="00842BF1" w:rsidP="00DA36B0">
            <w:pPr>
              <w:numPr>
                <w:ilvl w:val="0"/>
                <w:numId w:val="6"/>
              </w:numPr>
              <w:spacing w:after="120" w:line="240" w:lineRule="auto"/>
              <w:ind w:left="357" w:hanging="357"/>
              <w:rPr>
                <w:rFonts w:cs="Calibri"/>
                <w:b/>
                <w:sz w:val="24"/>
                <w:szCs w:val="24"/>
              </w:rPr>
            </w:pPr>
            <w:r w:rsidRPr="005718E8">
              <w:rPr>
                <w:rFonts w:cs="Calibri"/>
                <w:sz w:val="24"/>
                <w:szCs w:val="24"/>
              </w:rPr>
              <w:t>Promotes / advances equality of opportunity e.g. improves access to and quality of services</w:t>
            </w:r>
          </w:p>
          <w:p w14:paraId="74E99642" w14:textId="77777777" w:rsidR="00842BF1" w:rsidRPr="005718E8" w:rsidRDefault="00842BF1" w:rsidP="00DA36B0">
            <w:pPr>
              <w:numPr>
                <w:ilvl w:val="0"/>
                <w:numId w:val="6"/>
              </w:numPr>
              <w:spacing w:after="120" w:line="240" w:lineRule="auto"/>
              <w:ind w:left="357" w:hanging="357"/>
              <w:rPr>
                <w:rFonts w:cs="Calibri"/>
                <w:b/>
                <w:sz w:val="24"/>
                <w:szCs w:val="24"/>
              </w:rPr>
            </w:pPr>
            <w:r w:rsidRPr="005718E8">
              <w:rPr>
                <w:rFonts w:cs="Calibri"/>
                <w:sz w:val="24"/>
                <w:szCs w:val="24"/>
              </w:rPr>
              <w:t>Promotes good relations within and between people with protected characteristics and tackles harassment</w:t>
            </w:r>
          </w:p>
          <w:p w14:paraId="403663FA" w14:textId="77777777" w:rsidR="00842BF1" w:rsidRPr="005718E8" w:rsidRDefault="00842BF1" w:rsidP="00DA36B0">
            <w:pPr>
              <w:numPr>
                <w:ilvl w:val="0"/>
                <w:numId w:val="6"/>
              </w:numPr>
              <w:spacing w:after="120" w:line="240" w:lineRule="auto"/>
              <w:ind w:left="357" w:hanging="357"/>
              <w:rPr>
                <w:rFonts w:cs="Calibri"/>
                <w:b/>
                <w:sz w:val="24"/>
                <w:szCs w:val="24"/>
              </w:rPr>
            </w:pPr>
            <w:r w:rsidRPr="005718E8">
              <w:rPr>
                <w:rFonts w:cs="Calibri"/>
                <w:sz w:val="24"/>
                <w:szCs w:val="24"/>
              </w:rPr>
              <w:t>Promotes participation, is inclusive and gives people control over decisions which affect them</w:t>
            </w:r>
          </w:p>
          <w:p w14:paraId="01A64D5C" w14:textId="77777777" w:rsidR="00842BF1" w:rsidRPr="005718E8" w:rsidRDefault="00842BF1" w:rsidP="00DA36B0">
            <w:pPr>
              <w:numPr>
                <w:ilvl w:val="0"/>
                <w:numId w:val="6"/>
              </w:numPr>
              <w:spacing w:after="120" w:line="240" w:lineRule="auto"/>
              <w:ind w:left="357" w:hanging="357"/>
              <w:rPr>
                <w:rFonts w:cs="Calibri"/>
                <w:b/>
                <w:sz w:val="24"/>
                <w:szCs w:val="24"/>
              </w:rPr>
            </w:pPr>
            <w:r w:rsidRPr="005718E8">
              <w:rPr>
                <w:rFonts w:cs="Calibri"/>
                <w:sz w:val="24"/>
                <w:szCs w:val="24"/>
              </w:rPr>
              <w:t>Preserves dignity and self-respect of individuals (does not lead to degrading treatment</w:t>
            </w:r>
            <w:r w:rsidR="0098400F" w:rsidRPr="005718E8">
              <w:rPr>
                <w:rFonts w:cs="Calibri"/>
                <w:sz w:val="24"/>
                <w:szCs w:val="24"/>
              </w:rPr>
              <w:t xml:space="preserve"> or stigma</w:t>
            </w:r>
            <w:r w:rsidRPr="005718E8">
              <w:rPr>
                <w:rFonts w:cs="Calibri"/>
                <w:sz w:val="24"/>
                <w:szCs w:val="24"/>
              </w:rPr>
              <w:t>)</w:t>
            </w:r>
          </w:p>
          <w:p w14:paraId="63F2663C" w14:textId="77777777" w:rsidR="00842BF1" w:rsidRPr="005718E8" w:rsidRDefault="00AA5380" w:rsidP="00DA36B0">
            <w:pPr>
              <w:numPr>
                <w:ilvl w:val="0"/>
                <w:numId w:val="6"/>
              </w:numPr>
              <w:spacing w:after="120" w:line="240" w:lineRule="auto"/>
              <w:ind w:left="357" w:hanging="357"/>
              <w:rPr>
                <w:rFonts w:cs="Calibri"/>
                <w:b/>
                <w:sz w:val="24"/>
                <w:szCs w:val="24"/>
              </w:rPr>
            </w:pPr>
            <w:r w:rsidRPr="005718E8">
              <w:rPr>
                <w:rFonts w:cs="Calibri"/>
                <w:sz w:val="24"/>
                <w:szCs w:val="24"/>
              </w:rPr>
              <w:t>Builds</w:t>
            </w:r>
            <w:r w:rsidR="00842BF1" w:rsidRPr="005718E8">
              <w:rPr>
                <w:rFonts w:cs="Calibri"/>
                <w:sz w:val="24"/>
                <w:szCs w:val="24"/>
              </w:rPr>
              <w:t xml:space="preserve"> support networks, resilience</w:t>
            </w:r>
            <w:r w:rsidRPr="005718E8">
              <w:rPr>
                <w:rFonts w:cs="Calibri"/>
                <w:sz w:val="24"/>
                <w:szCs w:val="24"/>
              </w:rPr>
              <w:t xml:space="preserve">, </w:t>
            </w:r>
            <w:r w:rsidR="00842BF1" w:rsidRPr="005718E8">
              <w:rPr>
                <w:rFonts w:cs="Calibri"/>
                <w:sz w:val="24"/>
                <w:szCs w:val="24"/>
              </w:rPr>
              <w:t xml:space="preserve"> community capacity</w:t>
            </w:r>
          </w:p>
        </w:tc>
      </w:tr>
      <w:tr w:rsidR="009D17FB" w:rsidRPr="00E52557" w14:paraId="13CE0CEC" w14:textId="77777777" w:rsidTr="003D6C30">
        <w:trPr>
          <w:trHeight w:val="451"/>
        </w:trPr>
        <w:tc>
          <w:tcPr>
            <w:tcW w:w="9242" w:type="dxa"/>
            <w:vAlign w:val="center"/>
          </w:tcPr>
          <w:p w14:paraId="3D5B84C7" w14:textId="77777777" w:rsidR="009D17FB" w:rsidRPr="00E52557" w:rsidRDefault="0098400F" w:rsidP="004300C6">
            <w:pPr>
              <w:rPr>
                <w:rFonts w:cs="Calibri"/>
              </w:rPr>
            </w:pPr>
            <w:r w:rsidRPr="00E52557">
              <w:rPr>
                <w:rFonts w:cs="Calibri"/>
              </w:rPr>
              <w:t>Comments:</w:t>
            </w:r>
          </w:p>
          <w:p w14:paraId="7B018AED" w14:textId="6A504EFA" w:rsidR="009D17FB" w:rsidRDefault="005739ED" w:rsidP="004300C6">
            <w:pPr>
              <w:rPr>
                <w:rFonts w:cs="Calibri"/>
              </w:rPr>
            </w:pPr>
            <w:r>
              <w:rPr>
                <w:rFonts w:cs="Calibri"/>
              </w:rPr>
              <w:t xml:space="preserve">The policy promotes inclusion and access for all employees in relation to </w:t>
            </w:r>
            <w:r w:rsidR="00BF140D">
              <w:rPr>
                <w:rFonts w:cs="Calibri"/>
              </w:rPr>
              <w:t xml:space="preserve">promoting awareness, to share </w:t>
            </w:r>
            <w:r>
              <w:rPr>
                <w:rFonts w:cs="Calibri"/>
              </w:rPr>
              <w:t xml:space="preserve">understanding </w:t>
            </w:r>
            <w:r w:rsidR="00BF140D">
              <w:rPr>
                <w:rFonts w:cs="Calibri"/>
              </w:rPr>
              <w:t xml:space="preserve">of the challenges faced by those experiencing menopause or other hormonal condition or change, whilst </w:t>
            </w:r>
            <w:r>
              <w:rPr>
                <w:rFonts w:cs="Calibri"/>
              </w:rPr>
              <w:t>providing support for those affected by menopause and other hormonal condition</w:t>
            </w:r>
            <w:r w:rsidR="00257E54">
              <w:rPr>
                <w:rFonts w:cs="Calibri"/>
              </w:rPr>
              <w:t>s</w:t>
            </w:r>
            <w:r w:rsidR="00BF140D">
              <w:rPr>
                <w:rFonts w:cs="Calibri"/>
              </w:rPr>
              <w:t>.</w:t>
            </w:r>
            <w:r w:rsidR="001610B1">
              <w:rPr>
                <w:rFonts w:cs="Calibri"/>
              </w:rPr>
              <w:t xml:space="preserve"> </w:t>
            </w:r>
          </w:p>
          <w:p w14:paraId="053B8EA0" w14:textId="77777777" w:rsidR="005739ED" w:rsidRDefault="005739ED" w:rsidP="004300C6">
            <w:pPr>
              <w:rPr>
                <w:rFonts w:cs="Calibri"/>
              </w:rPr>
            </w:pPr>
            <w:r>
              <w:rPr>
                <w:rFonts w:cs="Calibri"/>
              </w:rPr>
              <w:t>An aim of the policy is to promote awareness and foster an environment of understanding of others in relation to individuals who are affected by menopause and other hormonal conditions.</w:t>
            </w:r>
          </w:p>
          <w:p w14:paraId="58DB5296" w14:textId="77777777" w:rsidR="009D17FB" w:rsidRPr="00E52557" w:rsidRDefault="00506A1A" w:rsidP="004300C6">
            <w:pPr>
              <w:rPr>
                <w:rFonts w:cs="Calibri"/>
              </w:rPr>
            </w:pPr>
            <w:r>
              <w:rPr>
                <w:rFonts w:cs="Calibri"/>
              </w:rPr>
              <w:t>The policy offers support options which employees can consider, recognising that employees will have differing experiences and needs and the right to preserve dignity and self-respect.</w:t>
            </w:r>
          </w:p>
          <w:p w14:paraId="70FC22C0" w14:textId="738DA485" w:rsidR="009D17FB" w:rsidRPr="00E52557" w:rsidRDefault="00257E54" w:rsidP="007921F1">
            <w:pPr>
              <w:rPr>
                <w:rFonts w:cs="Calibri"/>
              </w:rPr>
            </w:pPr>
            <w:r w:rsidRPr="007921F1">
              <w:rPr>
                <w:rFonts w:cs="Calibri"/>
              </w:rPr>
              <w:t xml:space="preserve">We </w:t>
            </w:r>
            <w:r w:rsidR="000531C5" w:rsidRPr="007921F1">
              <w:rPr>
                <w:rFonts w:cs="Calibri"/>
              </w:rPr>
              <w:t>recognise</w:t>
            </w:r>
            <w:r w:rsidRPr="007921F1">
              <w:rPr>
                <w:rFonts w:cs="Calibri"/>
              </w:rPr>
              <w:t xml:space="preserve"> that discussing th</w:t>
            </w:r>
            <w:r w:rsidR="000531C5" w:rsidRPr="007921F1">
              <w:rPr>
                <w:rFonts w:cs="Calibri"/>
              </w:rPr>
              <w:t xml:space="preserve">ese health </w:t>
            </w:r>
            <w:r w:rsidRPr="007921F1">
              <w:rPr>
                <w:rFonts w:cs="Calibri"/>
              </w:rPr>
              <w:t>topic</w:t>
            </w:r>
            <w:r w:rsidR="000531C5" w:rsidRPr="007921F1">
              <w:rPr>
                <w:rFonts w:cs="Calibri"/>
              </w:rPr>
              <w:t>s</w:t>
            </w:r>
            <w:r w:rsidRPr="007921F1">
              <w:rPr>
                <w:rFonts w:cs="Calibri"/>
              </w:rPr>
              <w:t xml:space="preserve"> with a manager may be embarrassing or difficult/stressful and undermine its intention</w:t>
            </w:r>
            <w:r w:rsidR="000531C5" w:rsidRPr="007921F1">
              <w:rPr>
                <w:rFonts w:cs="Calibri"/>
              </w:rPr>
              <w:t xml:space="preserve"> to support</w:t>
            </w:r>
            <w:r w:rsidRPr="007921F1">
              <w:rPr>
                <w:rFonts w:cs="Calibri"/>
              </w:rPr>
              <w:t>. To mitigate this, the policy will be supported with staff information</w:t>
            </w:r>
            <w:r w:rsidR="007921F1">
              <w:rPr>
                <w:rFonts w:cs="Calibri"/>
              </w:rPr>
              <w:t xml:space="preserve">, </w:t>
            </w:r>
            <w:r w:rsidRPr="007921F1">
              <w:rPr>
                <w:rFonts w:cs="Calibri"/>
              </w:rPr>
              <w:t xml:space="preserve">manager guidance </w:t>
            </w:r>
            <w:r w:rsidR="007921F1">
              <w:rPr>
                <w:rFonts w:cs="Calibri"/>
              </w:rPr>
              <w:t xml:space="preserve">and HR advice </w:t>
            </w:r>
            <w:r w:rsidRPr="007921F1">
              <w:rPr>
                <w:rFonts w:cs="Calibri"/>
              </w:rPr>
              <w:t>to ensure that the policy in particular preserves dignity and self-respect.</w:t>
            </w:r>
          </w:p>
        </w:tc>
      </w:tr>
      <w:tr w:rsidR="002D24D8" w:rsidRPr="005718E8" w14:paraId="17CFC153" w14:textId="77777777" w:rsidTr="005E6B4A">
        <w:trPr>
          <w:trHeight w:val="421"/>
        </w:trPr>
        <w:tc>
          <w:tcPr>
            <w:tcW w:w="9242" w:type="dxa"/>
            <w:shd w:val="clear" w:color="auto" w:fill="D9D9D9"/>
            <w:vAlign w:val="center"/>
          </w:tcPr>
          <w:p w14:paraId="62D2863C" w14:textId="77777777" w:rsidR="00842BF1" w:rsidRPr="005718E8" w:rsidRDefault="005718E8" w:rsidP="005E6B4A">
            <w:pPr>
              <w:shd w:val="clear" w:color="auto" w:fill="D9D9D9"/>
              <w:rPr>
                <w:rFonts w:cs="Calibri"/>
                <w:b/>
                <w:sz w:val="24"/>
                <w:szCs w:val="24"/>
              </w:rPr>
            </w:pPr>
            <w:r>
              <w:rPr>
                <w:rFonts w:cs="Calibri"/>
                <w:b/>
                <w:sz w:val="24"/>
                <w:szCs w:val="24"/>
              </w:rPr>
              <w:t>Socio-Economic Disadvantage / reducing p</w:t>
            </w:r>
            <w:r w:rsidR="0098400F" w:rsidRPr="005718E8">
              <w:rPr>
                <w:rFonts w:cs="Calibri"/>
                <w:b/>
                <w:sz w:val="24"/>
                <w:szCs w:val="24"/>
              </w:rPr>
              <w:t>overty</w:t>
            </w:r>
          </w:p>
          <w:p w14:paraId="41749718" w14:textId="77777777" w:rsidR="00842BF1" w:rsidRPr="005718E8" w:rsidRDefault="00842BF1" w:rsidP="00DA36B0">
            <w:pPr>
              <w:numPr>
                <w:ilvl w:val="0"/>
                <w:numId w:val="5"/>
              </w:numPr>
              <w:shd w:val="clear" w:color="auto" w:fill="D9D9D9"/>
              <w:spacing w:after="120"/>
              <w:ind w:left="357" w:hanging="357"/>
              <w:rPr>
                <w:rFonts w:cs="Calibri"/>
                <w:sz w:val="24"/>
                <w:szCs w:val="24"/>
              </w:rPr>
            </w:pPr>
            <w:r w:rsidRPr="005718E8">
              <w:rPr>
                <w:rFonts w:cs="Calibri"/>
                <w:sz w:val="24"/>
                <w:szCs w:val="24"/>
              </w:rPr>
              <w:t>Maximises income and/or reduces income inequality</w:t>
            </w:r>
          </w:p>
          <w:p w14:paraId="30D551C1" w14:textId="77777777" w:rsidR="00842BF1" w:rsidRPr="005718E8" w:rsidRDefault="00842BF1" w:rsidP="00DA36B0">
            <w:pPr>
              <w:numPr>
                <w:ilvl w:val="0"/>
                <w:numId w:val="5"/>
              </w:numPr>
              <w:shd w:val="clear" w:color="auto" w:fill="D9D9D9"/>
              <w:spacing w:after="120"/>
              <w:ind w:left="357" w:hanging="357"/>
              <w:rPr>
                <w:rFonts w:cs="Calibri"/>
                <w:sz w:val="24"/>
                <w:szCs w:val="24"/>
              </w:rPr>
            </w:pPr>
            <w:r w:rsidRPr="005718E8">
              <w:rPr>
                <w:rFonts w:cs="Calibri"/>
                <w:sz w:val="24"/>
                <w:szCs w:val="24"/>
              </w:rPr>
              <w:lastRenderedPageBreak/>
              <w:t>Helps young people into positive destinations</w:t>
            </w:r>
          </w:p>
          <w:p w14:paraId="02AE3162" w14:textId="77777777" w:rsidR="00842BF1" w:rsidRPr="005718E8" w:rsidRDefault="00842BF1" w:rsidP="00DA36B0">
            <w:pPr>
              <w:numPr>
                <w:ilvl w:val="0"/>
                <w:numId w:val="5"/>
              </w:numPr>
              <w:shd w:val="clear" w:color="auto" w:fill="D9D9D9"/>
              <w:spacing w:after="120"/>
              <w:ind w:left="357" w:hanging="357"/>
              <w:rPr>
                <w:rFonts w:cs="Calibri"/>
                <w:sz w:val="24"/>
                <w:szCs w:val="24"/>
              </w:rPr>
            </w:pPr>
            <w:r w:rsidRPr="005718E8">
              <w:rPr>
                <w:rFonts w:cs="Calibri"/>
                <w:sz w:val="24"/>
                <w:szCs w:val="24"/>
              </w:rPr>
              <w:t>Aids those returning to and those progressing within the labour market</w:t>
            </w:r>
          </w:p>
          <w:p w14:paraId="6FA92F07" w14:textId="77777777" w:rsidR="00842BF1" w:rsidRPr="005718E8" w:rsidRDefault="00842BF1" w:rsidP="00DA36B0">
            <w:pPr>
              <w:numPr>
                <w:ilvl w:val="0"/>
                <w:numId w:val="5"/>
              </w:numPr>
              <w:shd w:val="clear" w:color="auto" w:fill="D9D9D9"/>
              <w:spacing w:after="120"/>
              <w:ind w:left="357" w:hanging="357"/>
              <w:rPr>
                <w:rFonts w:cs="Calibri"/>
                <w:sz w:val="24"/>
                <w:szCs w:val="24"/>
              </w:rPr>
            </w:pPr>
            <w:r w:rsidRPr="005718E8">
              <w:rPr>
                <w:rFonts w:cs="Calibri"/>
                <w:sz w:val="24"/>
                <w:szCs w:val="24"/>
              </w:rPr>
              <w:t>Improves employability skills, including  literacy and numeracy</w:t>
            </w:r>
          </w:p>
          <w:p w14:paraId="487E02C0" w14:textId="77777777" w:rsidR="0098400F" w:rsidRPr="005718E8" w:rsidRDefault="0098400F" w:rsidP="00DA36B0">
            <w:pPr>
              <w:numPr>
                <w:ilvl w:val="0"/>
                <w:numId w:val="5"/>
              </w:numPr>
              <w:shd w:val="clear" w:color="auto" w:fill="D9D9D9"/>
              <w:spacing w:after="120"/>
              <w:ind w:left="357" w:hanging="357"/>
              <w:rPr>
                <w:rFonts w:cs="Calibri"/>
                <w:sz w:val="24"/>
                <w:szCs w:val="24"/>
              </w:rPr>
            </w:pPr>
            <w:r w:rsidRPr="005718E8">
              <w:rPr>
                <w:rFonts w:cs="Calibri"/>
                <w:sz w:val="24"/>
                <w:szCs w:val="24"/>
              </w:rPr>
              <w:t>Reduces the costs of taking part in activities and opportunities</w:t>
            </w:r>
          </w:p>
          <w:p w14:paraId="253C5D30" w14:textId="77777777" w:rsidR="002D24D8" w:rsidRPr="005718E8" w:rsidRDefault="0098400F" w:rsidP="00DA36B0">
            <w:pPr>
              <w:numPr>
                <w:ilvl w:val="0"/>
                <w:numId w:val="5"/>
              </w:numPr>
              <w:shd w:val="clear" w:color="auto" w:fill="D9D9D9"/>
              <w:spacing w:after="120"/>
              <w:ind w:left="357" w:hanging="357"/>
              <w:rPr>
                <w:rFonts w:cs="Calibri"/>
                <w:sz w:val="24"/>
                <w:szCs w:val="24"/>
              </w:rPr>
            </w:pPr>
            <w:r w:rsidRPr="005718E8">
              <w:rPr>
                <w:rFonts w:cs="Calibri"/>
                <w:sz w:val="24"/>
                <w:szCs w:val="24"/>
              </w:rPr>
              <w:t xml:space="preserve">Reduces the cost of living </w:t>
            </w:r>
          </w:p>
        </w:tc>
      </w:tr>
      <w:tr w:rsidR="00842BF1" w:rsidRPr="00E52557" w14:paraId="14F98C2E" w14:textId="77777777" w:rsidTr="00DD31C7">
        <w:trPr>
          <w:trHeight w:val="499"/>
        </w:trPr>
        <w:tc>
          <w:tcPr>
            <w:tcW w:w="9242" w:type="dxa"/>
            <w:vAlign w:val="center"/>
          </w:tcPr>
          <w:p w14:paraId="18383A30" w14:textId="77777777" w:rsidR="00842BF1" w:rsidRPr="00E52557" w:rsidRDefault="00B94AE8" w:rsidP="0004423B">
            <w:pPr>
              <w:rPr>
                <w:rFonts w:cs="Calibri"/>
              </w:rPr>
            </w:pPr>
            <w:r w:rsidRPr="00E52557">
              <w:rPr>
                <w:rFonts w:cs="Calibri"/>
              </w:rPr>
              <w:lastRenderedPageBreak/>
              <w:t>Comments :</w:t>
            </w:r>
          </w:p>
          <w:p w14:paraId="401CFD48" w14:textId="77777777" w:rsidR="00370EA1" w:rsidRDefault="00506A1A" w:rsidP="0004423B">
            <w:pPr>
              <w:rPr>
                <w:rFonts w:cs="Calibri"/>
              </w:rPr>
            </w:pPr>
            <w:r>
              <w:rPr>
                <w:rFonts w:cs="Calibri"/>
              </w:rPr>
              <w:t xml:space="preserve">Provision of </w:t>
            </w:r>
            <w:r w:rsidR="001610B1">
              <w:rPr>
                <w:rFonts w:cs="Calibri"/>
              </w:rPr>
              <w:t xml:space="preserve">free </w:t>
            </w:r>
            <w:r>
              <w:rPr>
                <w:rFonts w:cs="Calibri"/>
              </w:rPr>
              <w:t>sanitary/hygiene products addresses income inequality and will help to reduce the cost of living for employees.</w:t>
            </w:r>
          </w:p>
          <w:p w14:paraId="332D95B0" w14:textId="5238022A" w:rsidR="001610B1" w:rsidRDefault="001610B1" w:rsidP="0004423B">
            <w:pPr>
              <w:rPr>
                <w:rFonts w:cs="Calibri"/>
              </w:rPr>
            </w:pPr>
            <w:r>
              <w:rPr>
                <w:rFonts w:cs="Calibri"/>
              </w:rPr>
              <w:t xml:space="preserve">Fosters a workplace culture that may attract candidates who would benefit from the support </w:t>
            </w:r>
            <w:r w:rsidR="00970C4A">
              <w:rPr>
                <w:rFonts w:cs="Calibri"/>
              </w:rPr>
              <w:t>outlined within this policy</w:t>
            </w:r>
            <w:r>
              <w:rPr>
                <w:rFonts w:cs="Calibri"/>
              </w:rPr>
              <w:t>.</w:t>
            </w:r>
          </w:p>
          <w:p w14:paraId="4AD97F68" w14:textId="35A60155" w:rsidR="00370EA1" w:rsidRPr="00E52557" w:rsidRDefault="00257E54" w:rsidP="00A179C5">
            <w:pPr>
              <w:rPr>
                <w:rFonts w:cs="Calibri"/>
              </w:rPr>
            </w:pPr>
            <w:r w:rsidRPr="007921F1">
              <w:rPr>
                <w:rFonts w:cs="Calibri"/>
              </w:rPr>
              <w:t>The implementation of the policy aims to support, and as far as possible enable employees to stay in work.</w:t>
            </w:r>
          </w:p>
        </w:tc>
      </w:tr>
      <w:tr w:rsidR="00B94AE8" w:rsidRPr="005718E8" w14:paraId="307639EA" w14:textId="77777777" w:rsidTr="005E6B4A">
        <w:trPr>
          <w:trHeight w:val="499"/>
        </w:trPr>
        <w:tc>
          <w:tcPr>
            <w:tcW w:w="9242" w:type="dxa"/>
            <w:shd w:val="clear" w:color="auto" w:fill="D9D9D9"/>
            <w:vAlign w:val="center"/>
          </w:tcPr>
          <w:p w14:paraId="44837A8E" w14:textId="77777777" w:rsidR="00B94AE8" w:rsidRPr="005718E8" w:rsidRDefault="005718E8" w:rsidP="0004423B">
            <w:pPr>
              <w:rPr>
                <w:rFonts w:cs="Calibri"/>
                <w:sz w:val="24"/>
                <w:szCs w:val="24"/>
              </w:rPr>
            </w:pPr>
            <w:r>
              <w:rPr>
                <w:rFonts w:cs="Calibri"/>
                <w:b/>
                <w:sz w:val="24"/>
                <w:szCs w:val="24"/>
              </w:rPr>
              <w:t>Tackling Climate Change</w:t>
            </w:r>
          </w:p>
          <w:p w14:paraId="03017C1F" w14:textId="77777777" w:rsidR="00B94AE8" w:rsidRPr="005718E8" w:rsidRDefault="00B94AE8" w:rsidP="00DA36B0">
            <w:pPr>
              <w:numPr>
                <w:ilvl w:val="0"/>
                <w:numId w:val="11"/>
              </w:numPr>
              <w:spacing w:after="120" w:line="240" w:lineRule="auto"/>
              <w:ind w:left="714" w:hanging="357"/>
              <w:rPr>
                <w:rFonts w:cs="Calibri"/>
                <w:sz w:val="24"/>
                <w:szCs w:val="24"/>
              </w:rPr>
            </w:pPr>
            <w:r w:rsidRPr="005718E8">
              <w:rPr>
                <w:rFonts w:cs="Calibri"/>
                <w:sz w:val="24"/>
                <w:szCs w:val="24"/>
              </w:rPr>
              <w:t>Reduces the need to travel or increases access to sustainable forms of transport</w:t>
            </w:r>
          </w:p>
          <w:p w14:paraId="6B035F44" w14:textId="77777777" w:rsidR="00CB1419" w:rsidRPr="005718E8" w:rsidRDefault="00CB1419" w:rsidP="00DA36B0">
            <w:pPr>
              <w:numPr>
                <w:ilvl w:val="0"/>
                <w:numId w:val="11"/>
              </w:numPr>
              <w:spacing w:after="120" w:line="240" w:lineRule="auto"/>
              <w:ind w:left="714" w:hanging="357"/>
              <w:rPr>
                <w:rFonts w:cs="Calibri"/>
                <w:sz w:val="24"/>
                <w:szCs w:val="24"/>
              </w:rPr>
            </w:pPr>
            <w:r w:rsidRPr="005718E8">
              <w:rPr>
                <w:rFonts w:cs="Calibri"/>
                <w:sz w:val="24"/>
                <w:szCs w:val="24"/>
              </w:rPr>
              <w:t xml:space="preserve">Minimises waste </w:t>
            </w:r>
            <w:r w:rsidR="003D5D52" w:rsidRPr="005718E8">
              <w:rPr>
                <w:rFonts w:cs="Calibri"/>
                <w:sz w:val="24"/>
                <w:szCs w:val="24"/>
              </w:rPr>
              <w:t xml:space="preserve">/ </w:t>
            </w:r>
            <w:r w:rsidRPr="005718E8">
              <w:rPr>
                <w:rFonts w:cs="Calibri"/>
                <w:sz w:val="24"/>
                <w:szCs w:val="24"/>
              </w:rPr>
              <w:t>encourages resource efficiency</w:t>
            </w:r>
            <w:r w:rsidR="003D5D52" w:rsidRPr="005718E8">
              <w:rPr>
                <w:rFonts w:cs="Calibri"/>
                <w:sz w:val="24"/>
                <w:szCs w:val="24"/>
              </w:rPr>
              <w:t xml:space="preserve"> / contributes to the circular economy</w:t>
            </w:r>
          </w:p>
          <w:p w14:paraId="7B6AA1C6" w14:textId="77777777" w:rsidR="00AB54B5" w:rsidRPr="005718E8" w:rsidRDefault="00AB54B5" w:rsidP="00DA36B0">
            <w:pPr>
              <w:numPr>
                <w:ilvl w:val="0"/>
                <w:numId w:val="11"/>
              </w:numPr>
              <w:spacing w:after="120" w:line="240" w:lineRule="auto"/>
              <w:ind w:left="714" w:hanging="357"/>
              <w:rPr>
                <w:rFonts w:cs="Calibri"/>
                <w:sz w:val="24"/>
                <w:szCs w:val="24"/>
              </w:rPr>
            </w:pPr>
            <w:r w:rsidRPr="005718E8">
              <w:rPr>
                <w:rFonts w:cs="Calibri"/>
                <w:sz w:val="24"/>
                <w:szCs w:val="24"/>
              </w:rPr>
              <w:t>Ensures goods / services are from ethical, responsible and sustainable sources</w:t>
            </w:r>
          </w:p>
          <w:p w14:paraId="44CD1341" w14:textId="77777777" w:rsidR="00CB1419" w:rsidRPr="005718E8" w:rsidRDefault="00CB1419" w:rsidP="00DA36B0">
            <w:pPr>
              <w:numPr>
                <w:ilvl w:val="0"/>
                <w:numId w:val="11"/>
              </w:numPr>
              <w:spacing w:after="120" w:line="240" w:lineRule="auto"/>
              <w:ind w:left="714" w:hanging="357"/>
              <w:rPr>
                <w:rFonts w:cs="Calibri"/>
                <w:sz w:val="24"/>
                <w:szCs w:val="24"/>
              </w:rPr>
            </w:pPr>
            <w:r w:rsidRPr="005718E8">
              <w:rPr>
                <w:rFonts w:cs="Calibri"/>
                <w:sz w:val="24"/>
                <w:szCs w:val="24"/>
              </w:rPr>
              <w:t>Improves energy efficiency</w:t>
            </w:r>
            <w:r w:rsidR="003D5D52" w:rsidRPr="005718E8">
              <w:rPr>
                <w:rFonts w:cs="Calibri"/>
                <w:sz w:val="24"/>
                <w:szCs w:val="24"/>
              </w:rPr>
              <w:t xml:space="preserve"> / uses low carbon energy sources</w:t>
            </w:r>
          </w:p>
          <w:p w14:paraId="0A6874DD" w14:textId="77777777" w:rsidR="00CB1419" w:rsidRPr="005718E8" w:rsidRDefault="00CB1419" w:rsidP="00DA36B0">
            <w:pPr>
              <w:numPr>
                <w:ilvl w:val="0"/>
                <w:numId w:val="11"/>
              </w:numPr>
              <w:spacing w:after="120" w:line="240" w:lineRule="auto"/>
              <w:ind w:left="714" w:hanging="357"/>
              <w:rPr>
                <w:rFonts w:cs="Calibri"/>
                <w:sz w:val="24"/>
                <w:szCs w:val="24"/>
              </w:rPr>
            </w:pPr>
            <w:r w:rsidRPr="005718E8">
              <w:rPr>
                <w:rFonts w:cs="Calibri"/>
                <w:sz w:val="24"/>
                <w:szCs w:val="24"/>
              </w:rPr>
              <w:t>Protects</w:t>
            </w:r>
            <w:r w:rsidR="00B4204A" w:rsidRPr="005718E8">
              <w:rPr>
                <w:rFonts w:cs="Calibri"/>
                <w:sz w:val="24"/>
                <w:szCs w:val="24"/>
              </w:rPr>
              <w:t xml:space="preserve"> and/or enhances</w:t>
            </w:r>
            <w:r w:rsidRPr="005718E8">
              <w:rPr>
                <w:rFonts w:cs="Calibri"/>
                <w:sz w:val="24"/>
                <w:szCs w:val="24"/>
              </w:rPr>
              <w:t xml:space="preserve"> natural environments</w:t>
            </w:r>
            <w:r w:rsidR="00B4204A" w:rsidRPr="005718E8">
              <w:rPr>
                <w:rFonts w:cs="Calibri"/>
                <w:sz w:val="24"/>
                <w:szCs w:val="24"/>
              </w:rPr>
              <w:t xml:space="preserve"> / habitats / biodiversity</w:t>
            </w:r>
          </w:p>
          <w:p w14:paraId="64580A5D" w14:textId="77777777" w:rsidR="00B4204A" w:rsidRPr="005718E8" w:rsidRDefault="00B4204A" w:rsidP="00DA36B0">
            <w:pPr>
              <w:numPr>
                <w:ilvl w:val="0"/>
                <w:numId w:val="11"/>
              </w:numPr>
              <w:spacing w:after="120" w:line="240" w:lineRule="auto"/>
              <w:ind w:left="714" w:hanging="357"/>
              <w:rPr>
                <w:rFonts w:cs="Calibri"/>
                <w:sz w:val="24"/>
                <w:szCs w:val="24"/>
              </w:rPr>
            </w:pPr>
            <w:r w:rsidRPr="005718E8">
              <w:rPr>
                <w:rFonts w:cs="Calibri"/>
                <w:sz w:val="24"/>
                <w:szCs w:val="24"/>
              </w:rPr>
              <w:t>Promotes the transition to a low carbon economy</w:t>
            </w:r>
          </w:p>
          <w:p w14:paraId="209287F3" w14:textId="77777777" w:rsidR="00370EA1" w:rsidRPr="00DA36B0" w:rsidRDefault="00B4204A" w:rsidP="00DA36B0">
            <w:pPr>
              <w:numPr>
                <w:ilvl w:val="0"/>
                <w:numId w:val="11"/>
              </w:numPr>
              <w:spacing w:after="120" w:line="240" w:lineRule="auto"/>
              <w:ind w:left="714" w:hanging="357"/>
              <w:rPr>
                <w:rFonts w:cs="Calibri"/>
                <w:sz w:val="24"/>
                <w:szCs w:val="24"/>
              </w:rPr>
            </w:pPr>
            <w:r w:rsidRPr="005718E8">
              <w:rPr>
                <w:rFonts w:cs="Calibri"/>
                <w:sz w:val="24"/>
                <w:szCs w:val="24"/>
              </w:rPr>
              <w:t xml:space="preserve">Prepares </w:t>
            </w:r>
            <w:r w:rsidR="00AB54B5" w:rsidRPr="005718E8">
              <w:rPr>
                <w:rFonts w:cs="Calibri"/>
                <w:sz w:val="24"/>
                <w:szCs w:val="24"/>
              </w:rPr>
              <w:t>and/</w:t>
            </w:r>
            <w:r w:rsidRPr="005718E8">
              <w:rPr>
                <w:rFonts w:cs="Calibri"/>
                <w:sz w:val="24"/>
                <w:szCs w:val="24"/>
              </w:rPr>
              <w:t>or adapts communities for climate change impacts</w:t>
            </w:r>
          </w:p>
        </w:tc>
      </w:tr>
      <w:tr w:rsidR="00B94AE8" w:rsidRPr="00E52557" w14:paraId="6895205A" w14:textId="77777777" w:rsidTr="005718E8">
        <w:trPr>
          <w:trHeight w:val="499"/>
        </w:trPr>
        <w:tc>
          <w:tcPr>
            <w:tcW w:w="9242" w:type="dxa"/>
            <w:tcBorders>
              <w:bottom w:val="single" w:sz="4" w:space="0" w:color="auto"/>
            </w:tcBorders>
            <w:vAlign w:val="center"/>
          </w:tcPr>
          <w:p w14:paraId="41ABCA66" w14:textId="77777777" w:rsidR="00A179C5" w:rsidRDefault="00370EA1" w:rsidP="00A179C5">
            <w:pPr>
              <w:spacing w:after="0"/>
              <w:rPr>
                <w:rFonts w:cs="Calibri"/>
              </w:rPr>
            </w:pPr>
            <w:r w:rsidRPr="00E52557">
              <w:rPr>
                <w:rFonts w:cs="Calibri"/>
              </w:rPr>
              <w:t>Comments:</w:t>
            </w:r>
          </w:p>
          <w:p w14:paraId="7858251F" w14:textId="6CCAF87D" w:rsidR="005718E8" w:rsidRPr="00E52557" w:rsidRDefault="00506A1A" w:rsidP="00A179C5">
            <w:pPr>
              <w:spacing w:after="0"/>
              <w:rPr>
                <w:rFonts w:cs="Calibri"/>
              </w:rPr>
            </w:pPr>
            <w:r>
              <w:rPr>
                <w:rFonts w:cs="Calibri"/>
              </w:rPr>
              <w:t>N/A</w:t>
            </w:r>
          </w:p>
        </w:tc>
      </w:tr>
      <w:tr w:rsidR="005718E8" w:rsidRPr="005718E8" w14:paraId="31D5AB0E" w14:textId="77777777" w:rsidTr="00FE340F">
        <w:trPr>
          <w:trHeight w:val="499"/>
        </w:trPr>
        <w:tc>
          <w:tcPr>
            <w:tcW w:w="9242" w:type="dxa"/>
            <w:tcBorders>
              <w:top w:val="single" w:sz="4" w:space="0" w:color="auto"/>
              <w:left w:val="single" w:sz="4" w:space="0" w:color="auto"/>
              <w:bottom w:val="single" w:sz="4" w:space="0" w:color="auto"/>
              <w:right w:val="single" w:sz="4" w:space="0" w:color="auto"/>
            </w:tcBorders>
            <w:shd w:val="clear" w:color="auto" w:fill="D9D9D9"/>
            <w:vAlign w:val="center"/>
          </w:tcPr>
          <w:p w14:paraId="3C0713E8" w14:textId="77777777" w:rsidR="005718E8" w:rsidRPr="005718E8" w:rsidRDefault="005718E8" w:rsidP="00FE340F">
            <w:pPr>
              <w:rPr>
                <w:rFonts w:cs="Calibri"/>
                <w:b/>
                <w:sz w:val="24"/>
                <w:szCs w:val="24"/>
              </w:rPr>
            </w:pPr>
            <w:r w:rsidRPr="005718E8">
              <w:rPr>
                <w:rFonts w:cs="Calibri"/>
                <w:b/>
                <w:sz w:val="24"/>
                <w:szCs w:val="24"/>
              </w:rPr>
              <w:t>Corporate Parent</w:t>
            </w:r>
            <w:r>
              <w:rPr>
                <w:rFonts w:cs="Calibri"/>
                <w:b/>
                <w:sz w:val="24"/>
                <w:szCs w:val="24"/>
              </w:rPr>
              <w:t>ing and Care Experienced Young People</w:t>
            </w:r>
          </w:p>
          <w:p w14:paraId="769384BE" w14:textId="77777777" w:rsidR="005718E8" w:rsidRDefault="005718E8" w:rsidP="00DA36B0">
            <w:pPr>
              <w:numPr>
                <w:ilvl w:val="0"/>
                <w:numId w:val="13"/>
              </w:numPr>
              <w:spacing w:after="120" w:line="240" w:lineRule="auto"/>
              <w:ind w:left="357" w:hanging="357"/>
              <w:rPr>
                <w:rFonts w:cs="Calibri"/>
                <w:sz w:val="24"/>
                <w:szCs w:val="24"/>
              </w:rPr>
            </w:pPr>
            <w:r>
              <w:rPr>
                <w:rFonts w:cs="Calibri"/>
                <w:sz w:val="24"/>
                <w:szCs w:val="24"/>
              </w:rPr>
              <w:t>Impacts on care experienced young people</w:t>
            </w:r>
          </w:p>
          <w:p w14:paraId="14586895" w14:textId="77777777" w:rsidR="005718E8" w:rsidRDefault="005718E8" w:rsidP="00DA36B0">
            <w:pPr>
              <w:numPr>
                <w:ilvl w:val="0"/>
                <w:numId w:val="13"/>
              </w:numPr>
              <w:spacing w:after="120" w:line="240" w:lineRule="auto"/>
              <w:ind w:left="357" w:hanging="357"/>
              <w:rPr>
                <w:rFonts w:cs="Calibri"/>
                <w:sz w:val="24"/>
                <w:szCs w:val="24"/>
              </w:rPr>
            </w:pPr>
            <w:r>
              <w:rPr>
                <w:rFonts w:cs="Calibri"/>
                <w:sz w:val="24"/>
                <w:szCs w:val="24"/>
              </w:rPr>
              <w:t>Provides opportunities or reduces opportunities to participate in activities which are designed to promote the wellbeing of young people</w:t>
            </w:r>
          </w:p>
          <w:p w14:paraId="1EB0E3D6" w14:textId="77777777" w:rsidR="005718E8" w:rsidRDefault="005718E8" w:rsidP="00DA36B0">
            <w:pPr>
              <w:numPr>
                <w:ilvl w:val="0"/>
                <w:numId w:val="13"/>
              </w:numPr>
              <w:spacing w:after="120" w:line="240" w:lineRule="auto"/>
              <w:ind w:left="357" w:hanging="357"/>
              <w:rPr>
                <w:rFonts w:cs="Calibri"/>
                <w:sz w:val="24"/>
                <w:szCs w:val="24"/>
              </w:rPr>
            </w:pPr>
            <w:r>
              <w:rPr>
                <w:rFonts w:cs="Calibri"/>
                <w:sz w:val="24"/>
                <w:szCs w:val="24"/>
              </w:rPr>
              <w:t>Adversely affects the wellbeing of young people</w:t>
            </w:r>
          </w:p>
          <w:p w14:paraId="03215C11" w14:textId="77777777" w:rsidR="005718E8" w:rsidRPr="005718E8" w:rsidRDefault="00DA36B0" w:rsidP="00DA36B0">
            <w:pPr>
              <w:numPr>
                <w:ilvl w:val="0"/>
                <w:numId w:val="13"/>
              </w:numPr>
              <w:spacing w:after="120" w:line="240" w:lineRule="auto"/>
              <w:ind w:left="357" w:hanging="357"/>
              <w:rPr>
                <w:rFonts w:cs="Calibri"/>
                <w:sz w:val="24"/>
                <w:szCs w:val="24"/>
              </w:rPr>
            </w:pPr>
            <w:r>
              <w:rPr>
                <w:rFonts w:cs="Calibri"/>
                <w:sz w:val="24"/>
                <w:szCs w:val="24"/>
              </w:rPr>
              <w:t>Adversely impacts on outcomes for care experienced young people</w:t>
            </w:r>
          </w:p>
        </w:tc>
      </w:tr>
      <w:tr w:rsidR="005718E8" w:rsidRPr="005718E8" w14:paraId="2E0E99C2" w14:textId="77777777" w:rsidTr="005718E8">
        <w:trPr>
          <w:trHeight w:val="499"/>
        </w:trPr>
        <w:tc>
          <w:tcPr>
            <w:tcW w:w="9242" w:type="dxa"/>
            <w:tcBorders>
              <w:top w:val="single" w:sz="4" w:space="0" w:color="auto"/>
              <w:left w:val="single" w:sz="4" w:space="0" w:color="auto"/>
              <w:bottom w:val="single" w:sz="4" w:space="0" w:color="auto"/>
              <w:right w:val="single" w:sz="4" w:space="0" w:color="auto"/>
            </w:tcBorders>
            <w:vAlign w:val="center"/>
          </w:tcPr>
          <w:p w14:paraId="6D0FF860" w14:textId="77777777" w:rsidR="005718E8" w:rsidRPr="00E52557" w:rsidRDefault="005718E8" w:rsidP="005718E8">
            <w:pPr>
              <w:rPr>
                <w:rFonts w:cs="Calibri"/>
              </w:rPr>
            </w:pPr>
            <w:r w:rsidRPr="00E52557">
              <w:rPr>
                <w:rFonts w:cs="Calibri"/>
              </w:rPr>
              <w:t>Comments:</w:t>
            </w:r>
          </w:p>
          <w:p w14:paraId="419FE485" w14:textId="4D0F5DBB" w:rsidR="00DA36B0" w:rsidRPr="005718E8" w:rsidRDefault="00506A1A" w:rsidP="00A179C5">
            <w:pPr>
              <w:rPr>
                <w:rFonts w:cs="Calibri"/>
              </w:rPr>
            </w:pPr>
            <w:r>
              <w:rPr>
                <w:rFonts w:cs="Calibri"/>
              </w:rPr>
              <w:t>The policy goes some way to providing support which will promote</w:t>
            </w:r>
            <w:r w:rsidR="00970C4A">
              <w:rPr>
                <w:rFonts w:cs="Calibri"/>
              </w:rPr>
              <w:t xml:space="preserve"> and support</w:t>
            </w:r>
            <w:r>
              <w:rPr>
                <w:rFonts w:cs="Calibri"/>
              </w:rPr>
              <w:t xml:space="preserve"> the wellbeing of young people experiencing</w:t>
            </w:r>
            <w:r w:rsidR="001610B1">
              <w:rPr>
                <w:rFonts w:cs="Calibri"/>
              </w:rPr>
              <w:t xml:space="preserve"> symptoms related to</w:t>
            </w:r>
            <w:r>
              <w:rPr>
                <w:rFonts w:cs="Calibri"/>
              </w:rPr>
              <w:t xml:space="preserve"> hormonal </w:t>
            </w:r>
            <w:r w:rsidR="001610B1">
              <w:rPr>
                <w:rFonts w:cs="Calibri"/>
              </w:rPr>
              <w:t xml:space="preserve">health and </w:t>
            </w:r>
            <w:r>
              <w:rPr>
                <w:rFonts w:cs="Calibri"/>
              </w:rPr>
              <w:t>conditions.</w:t>
            </w:r>
          </w:p>
        </w:tc>
      </w:tr>
    </w:tbl>
    <w:p w14:paraId="1FFB0303" w14:textId="2273252A" w:rsidR="00370EA1" w:rsidRPr="00C33A3F" w:rsidRDefault="00370EA1" w:rsidP="009D17FB">
      <w:pPr>
        <w:pStyle w:val="ListParagraph"/>
        <w:ind w:left="0"/>
        <w:rPr>
          <w:rFonts w:cs="Calibri"/>
          <w:b/>
          <w:sz w:val="28"/>
          <w:szCs w:val="28"/>
        </w:rPr>
      </w:pPr>
      <w:r w:rsidRPr="00C33A3F">
        <w:rPr>
          <w:rFonts w:cs="Calibri"/>
          <w:b/>
          <w:sz w:val="28"/>
          <w:szCs w:val="28"/>
        </w:rPr>
        <w:lastRenderedPageBreak/>
        <w:t>Section 3.</w:t>
      </w:r>
      <w:r w:rsidR="00DA36B0">
        <w:rPr>
          <w:rFonts w:cs="Calibri"/>
          <w:b/>
          <w:sz w:val="28"/>
          <w:szCs w:val="28"/>
        </w:rPr>
        <w:t xml:space="preserve"> </w:t>
      </w:r>
      <w:r w:rsidR="002D24D8" w:rsidRPr="00C33A3F">
        <w:rPr>
          <w:rFonts w:cs="Calibri"/>
          <w:b/>
          <w:sz w:val="28"/>
          <w:szCs w:val="28"/>
        </w:rPr>
        <w:t>Action Plan</w:t>
      </w:r>
    </w:p>
    <w:p w14:paraId="7BAF553D" w14:textId="77777777" w:rsidR="00370EA1" w:rsidRPr="00E52557" w:rsidRDefault="00370EA1" w:rsidP="009D17FB">
      <w:pPr>
        <w:pStyle w:val="ListParagraph"/>
        <w:ind w:left="0"/>
        <w:rPr>
          <w:rFonts w:cs="Calibri"/>
          <w:b/>
          <w:sz w:val="24"/>
          <w:szCs w:val="24"/>
        </w:rPr>
      </w:pPr>
    </w:p>
    <w:p w14:paraId="10660C7C" w14:textId="77777777" w:rsidR="00F47CC9" w:rsidRDefault="00F47CC9" w:rsidP="009D17FB">
      <w:pPr>
        <w:pStyle w:val="ListParagraph"/>
        <w:ind w:left="0"/>
        <w:rPr>
          <w:rFonts w:cs="Calibri"/>
          <w:sz w:val="24"/>
          <w:szCs w:val="24"/>
        </w:rPr>
      </w:pPr>
      <w:r w:rsidRPr="00E52557">
        <w:rPr>
          <w:rFonts w:cs="Calibri"/>
          <w:sz w:val="24"/>
          <w:szCs w:val="24"/>
        </w:rPr>
        <w:t xml:space="preserve">What, if any changes will be made to the proposal/ policy as a result of the assessment? </w:t>
      </w:r>
    </w:p>
    <w:p w14:paraId="35F9A652" w14:textId="1869663D" w:rsidR="00DA36B0" w:rsidRDefault="00DA36B0" w:rsidP="009D17FB">
      <w:pPr>
        <w:pStyle w:val="ListParagraph"/>
        <w:ind w:left="0"/>
        <w:rPr>
          <w:rFonts w:cs="Calibri"/>
          <w:b/>
          <w:sz w:val="24"/>
          <w:szCs w:val="24"/>
        </w:rPr>
      </w:pPr>
    </w:p>
    <w:p w14:paraId="1E83ED81" w14:textId="77777777" w:rsidR="00A179C5" w:rsidRPr="00E52557" w:rsidRDefault="00A179C5" w:rsidP="009D17FB">
      <w:pPr>
        <w:pStyle w:val="ListParagraph"/>
        <w:ind w:left="0"/>
        <w:rPr>
          <w:rFonts w:cs="Calibri"/>
          <w:b/>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835"/>
        <w:gridCol w:w="1276"/>
        <w:gridCol w:w="1417"/>
        <w:gridCol w:w="1956"/>
      </w:tblGrid>
      <w:tr w:rsidR="00D737DA" w:rsidRPr="00E52557" w14:paraId="1270FD0B" w14:textId="77777777" w:rsidTr="007921F1">
        <w:tc>
          <w:tcPr>
            <w:tcW w:w="2156" w:type="dxa"/>
            <w:shd w:val="pct20" w:color="auto" w:fill="auto"/>
          </w:tcPr>
          <w:p w14:paraId="456E773F" w14:textId="77777777" w:rsidR="002D24D8" w:rsidRPr="00E52557" w:rsidRDefault="00F47CC9" w:rsidP="004300C6">
            <w:pPr>
              <w:pStyle w:val="ListParagraph"/>
              <w:ind w:left="0"/>
              <w:rPr>
                <w:rFonts w:cs="Calibri"/>
                <w:b/>
                <w:sz w:val="24"/>
                <w:szCs w:val="24"/>
              </w:rPr>
            </w:pPr>
            <w:r w:rsidRPr="00E52557">
              <w:rPr>
                <w:rFonts w:cs="Calibri"/>
                <w:b/>
                <w:sz w:val="24"/>
                <w:szCs w:val="24"/>
              </w:rPr>
              <w:t>Changes to be made</w:t>
            </w:r>
          </w:p>
        </w:tc>
        <w:tc>
          <w:tcPr>
            <w:tcW w:w="2835" w:type="dxa"/>
            <w:shd w:val="pct20" w:color="auto" w:fill="auto"/>
          </w:tcPr>
          <w:p w14:paraId="39E19576" w14:textId="77777777" w:rsidR="002D24D8" w:rsidRPr="00E52557" w:rsidRDefault="00F47CC9" w:rsidP="004300C6">
            <w:pPr>
              <w:pStyle w:val="ListParagraph"/>
              <w:ind w:left="0"/>
              <w:rPr>
                <w:rFonts w:cs="Calibri"/>
                <w:b/>
                <w:sz w:val="24"/>
                <w:szCs w:val="24"/>
              </w:rPr>
            </w:pPr>
            <w:r w:rsidRPr="00E52557">
              <w:rPr>
                <w:rFonts w:cs="Calibri"/>
                <w:b/>
                <w:sz w:val="24"/>
                <w:szCs w:val="24"/>
              </w:rPr>
              <w:t>Expected outcome of the change</w:t>
            </w:r>
          </w:p>
        </w:tc>
        <w:tc>
          <w:tcPr>
            <w:tcW w:w="1276" w:type="dxa"/>
            <w:shd w:val="pct20" w:color="auto" w:fill="auto"/>
          </w:tcPr>
          <w:p w14:paraId="1E2FA716" w14:textId="77777777" w:rsidR="002D24D8" w:rsidRPr="00E52557" w:rsidRDefault="00F47CC9" w:rsidP="004300C6">
            <w:pPr>
              <w:pStyle w:val="ListParagraph"/>
              <w:ind w:left="0"/>
              <w:rPr>
                <w:rFonts w:cs="Calibri"/>
                <w:b/>
                <w:sz w:val="24"/>
                <w:szCs w:val="24"/>
              </w:rPr>
            </w:pPr>
            <w:r w:rsidRPr="00E52557">
              <w:rPr>
                <w:rFonts w:cs="Calibri"/>
                <w:b/>
                <w:sz w:val="24"/>
                <w:szCs w:val="24"/>
              </w:rPr>
              <w:t>Resources Required</w:t>
            </w:r>
          </w:p>
        </w:tc>
        <w:tc>
          <w:tcPr>
            <w:tcW w:w="1417" w:type="dxa"/>
            <w:shd w:val="pct20" w:color="auto" w:fill="auto"/>
          </w:tcPr>
          <w:p w14:paraId="2529BAF4" w14:textId="77777777" w:rsidR="002D24D8" w:rsidRPr="00E52557" w:rsidRDefault="002D24D8" w:rsidP="004300C6">
            <w:pPr>
              <w:pStyle w:val="ListParagraph"/>
              <w:ind w:left="0"/>
              <w:rPr>
                <w:rFonts w:cs="Calibri"/>
                <w:b/>
                <w:sz w:val="24"/>
                <w:szCs w:val="24"/>
              </w:rPr>
            </w:pPr>
            <w:r w:rsidRPr="00E52557">
              <w:rPr>
                <w:rFonts w:cs="Calibri"/>
                <w:b/>
                <w:sz w:val="24"/>
                <w:szCs w:val="24"/>
              </w:rPr>
              <w:t>Timeline</w:t>
            </w:r>
          </w:p>
        </w:tc>
        <w:tc>
          <w:tcPr>
            <w:tcW w:w="1956" w:type="dxa"/>
            <w:shd w:val="pct20" w:color="auto" w:fill="auto"/>
          </w:tcPr>
          <w:p w14:paraId="4CF5F2D0" w14:textId="77777777" w:rsidR="002D24D8" w:rsidRPr="00E52557" w:rsidRDefault="002D24D8" w:rsidP="004300C6">
            <w:pPr>
              <w:pStyle w:val="ListParagraph"/>
              <w:ind w:left="0"/>
              <w:rPr>
                <w:rFonts w:cs="Calibri"/>
                <w:b/>
                <w:sz w:val="24"/>
                <w:szCs w:val="24"/>
              </w:rPr>
            </w:pPr>
            <w:r w:rsidRPr="00E52557">
              <w:rPr>
                <w:rFonts w:cs="Calibri"/>
                <w:b/>
                <w:sz w:val="24"/>
                <w:szCs w:val="24"/>
              </w:rPr>
              <w:t>Responsible person</w:t>
            </w:r>
          </w:p>
        </w:tc>
      </w:tr>
      <w:tr w:rsidR="00D737DA" w:rsidRPr="00E52557" w14:paraId="30A4954A" w14:textId="77777777" w:rsidTr="007921F1">
        <w:tc>
          <w:tcPr>
            <w:tcW w:w="2156" w:type="dxa"/>
          </w:tcPr>
          <w:p w14:paraId="13A83C8E" w14:textId="77777777" w:rsidR="002D24D8" w:rsidRPr="00506A1A" w:rsidRDefault="00506A1A" w:rsidP="000D027D">
            <w:pPr>
              <w:pStyle w:val="ListParagraph"/>
              <w:ind w:left="0"/>
              <w:rPr>
                <w:rFonts w:cs="Calibri"/>
                <w:b/>
                <w:i/>
                <w:sz w:val="24"/>
                <w:szCs w:val="24"/>
              </w:rPr>
            </w:pPr>
            <w:r w:rsidRPr="00506A1A">
              <w:rPr>
                <w:rFonts w:cs="Calibri"/>
                <w:b/>
                <w:i/>
                <w:sz w:val="24"/>
                <w:szCs w:val="24"/>
              </w:rPr>
              <w:t>Consultation will inform some of this</w:t>
            </w:r>
          </w:p>
        </w:tc>
        <w:tc>
          <w:tcPr>
            <w:tcW w:w="2835" w:type="dxa"/>
          </w:tcPr>
          <w:p w14:paraId="3827D7D9" w14:textId="77777777" w:rsidR="002D24D8" w:rsidRPr="00E52557" w:rsidRDefault="002D24D8" w:rsidP="004300C6">
            <w:pPr>
              <w:pStyle w:val="ListParagraph"/>
              <w:ind w:left="0"/>
              <w:rPr>
                <w:rFonts w:cs="Calibri"/>
                <w:sz w:val="24"/>
                <w:szCs w:val="24"/>
              </w:rPr>
            </w:pPr>
          </w:p>
        </w:tc>
        <w:tc>
          <w:tcPr>
            <w:tcW w:w="1276" w:type="dxa"/>
          </w:tcPr>
          <w:p w14:paraId="6B906583" w14:textId="77777777" w:rsidR="002D24D8" w:rsidRPr="00E52557" w:rsidRDefault="002D24D8" w:rsidP="004300C6">
            <w:pPr>
              <w:pStyle w:val="ListParagraph"/>
              <w:ind w:left="0"/>
              <w:rPr>
                <w:rFonts w:cs="Calibri"/>
                <w:sz w:val="24"/>
                <w:szCs w:val="24"/>
              </w:rPr>
            </w:pPr>
          </w:p>
        </w:tc>
        <w:tc>
          <w:tcPr>
            <w:tcW w:w="1417" w:type="dxa"/>
          </w:tcPr>
          <w:p w14:paraId="1D934FF3" w14:textId="77777777" w:rsidR="002D24D8" w:rsidRPr="00E52557" w:rsidRDefault="002D24D8" w:rsidP="001D4C04">
            <w:pPr>
              <w:pStyle w:val="ListParagraph"/>
              <w:ind w:left="0"/>
              <w:rPr>
                <w:rFonts w:cs="Calibri"/>
                <w:sz w:val="24"/>
                <w:szCs w:val="24"/>
              </w:rPr>
            </w:pPr>
          </w:p>
        </w:tc>
        <w:tc>
          <w:tcPr>
            <w:tcW w:w="1956" w:type="dxa"/>
          </w:tcPr>
          <w:p w14:paraId="376ECC68" w14:textId="77777777" w:rsidR="002D24D8" w:rsidRPr="00E52557" w:rsidRDefault="002D24D8" w:rsidP="004300C6">
            <w:pPr>
              <w:pStyle w:val="ListParagraph"/>
              <w:ind w:left="0"/>
              <w:rPr>
                <w:rFonts w:cs="Calibri"/>
                <w:sz w:val="24"/>
                <w:szCs w:val="24"/>
              </w:rPr>
            </w:pPr>
          </w:p>
        </w:tc>
      </w:tr>
      <w:tr w:rsidR="00D737DA" w:rsidRPr="007921F1" w14:paraId="6065AEB2" w14:textId="77777777" w:rsidTr="007921F1">
        <w:tc>
          <w:tcPr>
            <w:tcW w:w="2156" w:type="dxa"/>
          </w:tcPr>
          <w:p w14:paraId="34FFF3C0" w14:textId="77777777" w:rsidR="002D24D8" w:rsidRPr="007921F1" w:rsidRDefault="001610B1" w:rsidP="001D4C04">
            <w:pPr>
              <w:pStyle w:val="ListParagraph"/>
              <w:ind w:left="0"/>
              <w:rPr>
                <w:rFonts w:cs="Calibri"/>
                <w:sz w:val="24"/>
                <w:szCs w:val="24"/>
              </w:rPr>
            </w:pPr>
            <w:r w:rsidRPr="007921F1">
              <w:rPr>
                <w:rFonts w:cs="Calibri"/>
                <w:sz w:val="24"/>
                <w:szCs w:val="24"/>
              </w:rPr>
              <w:t>Provision of free sanitary products</w:t>
            </w:r>
            <w:r w:rsidR="00BF140D" w:rsidRPr="007921F1">
              <w:rPr>
                <w:rFonts w:cs="Calibri"/>
                <w:sz w:val="24"/>
                <w:szCs w:val="24"/>
              </w:rPr>
              <w:t xml:space="preserve"> to ELC employees</w:t>
            </w:r>
          </w:p>
        </w:tc>
        <w:tc>
          <w:tcPr>
            <w:tcW w:w="2835" w:type="dxa"/>
          </w:tcPr>
          <w:p w14:paraId="5A36EB9C" w14:textId="77777777" w:rsidR="002D24D8" w:rsidRPr="007921F1" w:rsidRDefault="001610B1" w:rsidP="004300C6">
            <w:pPr>
              <w:pStyle w:val="ListParagraph"/>
              <w:ind w:left="0"/>
              <w:rPr>
                <w:rFonts w:cs="Calibri"/>
                <w:sz w:val="24"/>
                <w:szCs w:val="24"/>
              </w:rPr>
            </w:pPr>
            <w:r w:rsidRPr="007921F1">
              <w:rPr>
                <w:rFonts w:cs="Calibri"/>
                <w:sz w:val="24"/>
                <w:szCs w:val="24"/>
              </w:rPr>
              <w:t xml:space="preserve">Will </w:t>
            </w:r>
            <w:r w:rsidR="00BF140D" w:rsidRPr="007921F1">
              <w:rPr>
                <w:rFonts w:cs="Calibri"/>
                <w:sz w:val="24"/>
                <w:szCs w:val="24"/>
              </w:rPr>
              <w:t>support employees on low income as well as supporting employees where need arises unexpectedly</w:t>
            </w:r>
          </w:p>
        </w:tc>
        <w:tc>
          <w:tcPr>
            <w:tcW w:w="1276" w:type="dxa"/>
          </w:tcPr>
          <w:p w14:paraId="07F997DE" w14:textId="77777777" w:rsidR="002D24D8" w:rsidRPr="007921F1" w:rsidRDefault="002D24D8" w:rsidP="004300C6">
            <w:pPr>
              <w:pStyle w:val="ListParagraph"/>
              <w:ind w:left="0"/>
              <w:rPr>
                <w:rFonts w:cs="Calibri"/>
                <w:sz w:val="24"/>
                <w:szCs w:val="24"/>
              </w:rPr>
            </w:pPr>
          </w:p>
        </w:tc>
        <w:tc>
          <w:tcPr>
            <w:tcW w:w="1417" w:type="dxa"/>
          </w:tcPr>
          <w:p w14:paraId="0D43CB1C" w14:textId="3418A98A" w:rsidR="002D24D8" w:rsidRPr="007921F1" w:rsidRDefault="00256870" w:rsidP="001D4C04">
            <w:pPr>
              <w:pStyle w:val="ListParagraph"/>
              <w:ind w:left="0"/>
              <w:rPr>
                <w:rFonts w:cs="Calibri"/>
                <w:sz w:val="24"/>
                <w:szCs w:val="24"/>
              </w:rPr>
            </w:pPr>
            <w:r w:rsidRPr="007921F1">
              <w:rPr>
                <w:rFonts w:cs="Calibri"/>
                <w:sz w:val="24"/>
                <w:szCs w:val="24"/>
              </w:rPr>
              <w:t>In progress (May 2023)</w:t>
            </w:r>
          </w:p>
        </w:tc>
        <w:tc>
          <w:tcPr>
            <w:tcW w:w="1956" w:type="dxa"/>
          </w:tcPr>
          <w:p w14:paraId="7CD3B222" w14:textId="49F8B298" w:rsidR="002D24D8" w:rsidRPr="007921F1" w:rsidRDefault="00256870" w:rsidP="00256870">
            <w:pPr>
              <w:pStyle w:val="ListParagraph"/>
              <w:ind w:left="0"/>
              <w:rPr>
                <w:rFonts w:cs="Calibri"/>
                <w:sz w:val="24"/>
                <w:szCs w:val="24"/>
              </w:rPr>
            </w:pPr>
            <w:r w:rsidRPr="007921F1">
              <w:rPr>
                <w:rFonts w:cs="Calibri"/>
                <w:sz w:val="24"/>
                <w:szCs w:val="24"/>
              </w:rPr>
              <w:t>Equalities &amp; Tackling Equalities Officer</w:t>
            </w:r>
          </w:p>
        </w:tc>
      </w:tr>
      <w:tr w:rsidR="00DA36B0" w:rsidRPr="007921F1" w14:paraId="16346EE3" w14:textId="77777777" w:rsidTr="007921F1">
        <w:tc>
          <w:tcPr>
            <w:tcW w:w="2156" w:type="dxa"/>
          </w:tcPr>
          <w:p w14:paraId="37EBD5AE" w14:textId="535297BE" w:rsidR="00DA36B0" w:rsidRPr="007921F1" w:rsidRDefault="00257E54" w:rsidP="00257E54">
            <w:pPr>
              <w:pStyle w:val="ListParagraph"/>
              <w:ind w:left="0"/>
              <w:rPr>
                <w:rFonts w:cs="Calibri"/>
                <w:sz w:val="24"/>
                <w:szCs w:val="24"/>
              </w:rPr>
            </w:pPr>
            <w:r w:rsidRPr="007921F1">
              <w:rPr>
                <w:rFonts w:cs="Calibri"/>
                <w:sz w:val="24"/>
                <w:szCs w:val="24"/>
              </w:rPr>
              <w:t>Inclusion of menopause and hormonal conditions within our absence management recording</w:t>
            </w:r>
          </w:p>
        </w:tc>
        <w:tc>
          <w:tcPr>
            <w:tcW w:w="2835" w:type="dxa"/>
          </w:tcPr>
          <w:p w14:paraId="6D714714" w14:textId="034F8CC8" w:rsidR="00DA36B0" w:rsidRPr="007921F1" w:rsidRDefault="00257E54" w:rsidP="00257E54">
            <w:pPr>
              <w:pStyle w:val="ListParagraph"/>
              <w:ind w:left="0"/>
              <w:rPr>
                <w:rFonts w:cs="Calibri"/>
                <w:sz w:val="24"/>
                <w:szCs w:val="24"/>
              </w:rPr>
            </w:pPr>
            <w:r w:rsidRPr="007921F1">
              <w:rPr>
                <w:rFonts w:cs="Calibri"/>
                <w:sz w:val="24"/>
                <w:szCs w:val="24"/>
              </w:rPr>
              <w:t>To enable monitoring and reporting on absences due to these conditions</w:t>
            </w:r>
            <w:r w:rsidR="00955CA5" w:rsidRPr="007921F1">
              <w:rPr>
                <w:rFonts w:cs="Calibri"/>
                <w:sz w:val="24"/>
                <w:szCs w:val="24"/>
              </w:rPr>
              <w:t>.</w:t>
            </w:r>
          </w:p>
        </w:tc>
        <w:tc>
          <w:tcPr>
            <w:tcW w:w="1276" w:type="dxa"/>
          </w:tcPr>
          <w:p w14:paraId="2DC0C66C" w14:textId="77777777" w:rsidR="00DA36B0" w:rsidRPr="007921F1" w:rsidRDefault="00DA36B0" w:rsidP="004300C6">
            <w:pPr>
              <w:pStyle w:val="ListParagraph"/>
              <w:ind w:left="0"/>
              <w:rPr>
                <w:rFonts w:cs="Calibri"/>
                <w:sz w:val="24"/>
                <w:szCs w:val="24"/>
              </w:rPr>
            </w:pPr>
          </w:p>
        </w:tc>
        <w:tc>
          <w:tcPr>
            <w:tcW w:w="1417" w:type="dxa"/>
          </w:tcPr>
          <w:p w14:paraId="5788F653" w14:textId="53847DAF" w:rsidR="00DA36B0" w:rsidRPr="007921F1" w:rsidRDefault="007921F1" w:rsidP="007921F1">
            <w:pPr>
              <w:pStyle w:val="ListParagraph"/>
              <w:ind w:left="0"/>
              <w:rPr>
                <w:rFonts w:cs="Calibri"/>
                <w:sz w:val="24"/>
                <w:szCs w:val="24"/>
              </w:rPr>
            </w:pPr>
            <w:r>
              <w:rPr>
                <w:rFonts w:cs="Calibri"/>
                <w:sz w:val="24"/>
                <w:szCs w:val="24"/>
              </w:rPr>
              <w:t>From</w:t>
            </w:r>
            <w:r w:rsidR="00256870" w:rsidRPr="007921F1">
              <w:rPr>
                <w:rFonts w:cs="Calibri"/>
                <w:sz w:val="24"/>
                <w:szCs w:val="24"/>
              </w:rPr>
              <w:t xml:space="preserve"> </w:t>
            </w:r>
            <w:r>
              <w:rPr>
                <w:rFonts w:cs="Calibri"/>
                <w:sz w:val="24"/>
                <w:szCs w:val="24"/>
              </w:rPr>
              <w:t>October</w:t>
            </w:r>
            <w:r w:rsidR="00256870" w:rsidRPr="007921F1">
              <w:rPr>
                <w:rFonts w:cs="Calibri"/>
                <w:sz w:val="24"/>
                <w:szCs w:val="24"/>
              </w:rPr>
              <w:t xml:space="preserve"> 2023</w:t>
            </w:r>
          </w:p>
        </w:tc>
        <w:tc>
          <w:tcPr>
            <w:tcW w:w="1956" w:type="dxa"/>
          </w:tcPr>
          <w:p w14:paraId="3C5EA6DE" w14:textId="10C7E80A" w:rsidR="00DA36B0" w:rsidRPr="007921F1" w:rsidRDefault="00256870" w:rsidP="001D4C04">
            <w:pPr>
              <w:pStyle w:val="ListParagraph"/>
              <w:ind w:left="0"/>
              <w:rPr>
                <w:rFonts w:cs="Calibri"/>
                <w:sz w:val="24"/>
                <w:szCs w:val="24"/>
              </w:rPr>
            </w:pPr>
            <w:r w:rsidRPr="007921F1">
              <w:rPr>
                <w:rFonts w:cs="Calibri"/>
                <w:sz w:val="24"/>
                <w:szCs w:val="24"/>
              </w:rPr>
              <w:t>HR Performance &amp; Business Support</w:t>
            </w:r>
          </w:p>
        </w:tc>
      </w:tr>
      <w:tr w:rsidR="00D737DA" w:rsidRPr="007921F1" w14:paraId="4DEC8599" w14:textId="77777777" w:rsidTr="007921F1">
        <w:tc>
          <w:tcPr>
            <w:tcW w:w="2156" w:type="dxa"/>
          </w:tcPr>
          <w:p w14:paraId="748EC4F1" w14:textId="0CA01616" w:rsidR="002D24D8" w:rsidRPr="007921F1" w:rsidRDefault="00955CA5" w:rsidP="004300C6">
            <w:pPr>
              <w:pStyle w:val="ListParagraph"/>
              <w:ind w:left="0"/>
              <w:rPr>
                <w:rFonts w:cs="Calibri"/>
                <w:sz w:val="24"/>
                <w:szCs w:val="24"/>
              </w:rPr>
            </w:pPr>
            <w:r w:rsidRPr="007921F1">
              <w:rPr>
                <w:rFonts w:cs="Calibri"/>
                <w:sz w:val="24"/>
                <w:szCs w:val="24"/>
              </w:rPr>
              <w:t>Guidance and Training materials will be developed for managers and employees</w:t>
            </w:r>
          </w:p>
        </w:tc>
        <w:tc>
          <w:tcPr>
            <w:tcW w:w="2835" w:type="dxa"/>
          </w:tcPr>
          <w:p w14:paraId="24264086" w14:textId="43423D8A" w:rsidR="002D24D8" w:rsidRPr="007921F1" w:rsidRDefault="00955CA5" w:rsidP="00955CA5">
            <w:pPr>
              <w:pStyle w:val="ListParagraph"/>
              <w:ind w:left="0"/>
              <w:rPr>
                <w:rFonts w:cs="Calibri"/>
                <w:sz w:val="24"/>
                <w:szCs w:val="24"/>
              </w:rPr>
            </w:pPr>
            <w:r w:rsidRPr="007921F1">
              <w:rPr>
                <w:rFonts w:cs="Calibri"/>
                <w:sz w:val="24"/>
                <w:szCs w:val="24"/>
              </w:rPr>
              <w:t>To promote and encourage an environment where colleagues feel confident in seeking support to manage conditions and stay in employment.</w:t>
            </w:r>
          </w:p>
        </w:tc>
        <w:tc>
          <w:tcPr>
            <w:tcW w:w="1276" w:type="dxa"/>
          </w:tcPr>
          <w:p w14:paraId="6A86089A" w14:textId="77777777" w:rsidR="002D24D8" w:rsidRPr="007921F1" w:rsidRDefault="002D24D8" w:rsidP="004300C6">
            <w:pPr>
              <w:pStyle w:val="ListParagraph"/>
              <w:ind w:left="0"/>
              <w:rPr>
                <w:rFonts w:cs="Calibri"/>
                <w:b/>
                <w:sz w:val="24"/>
                <w:szCs w:val="24"/>
              </w:rPr>
            </w:pPr>
          </w:p>
        </w:tc>
        <w:tc>
          <w:tcPr>
            <w:tcW w:w="1417" w:type="dxa"/>
          </w:tcPr>
          <w:p w14:paraId="3304F76E" w14:textId="22901E3C" w:rsidR="002D24D8" w:rsidRPr="007921F1" w:rsidRDefault="00256870" w:rsidP="007921F1">
            <w:pPr>
              <w:pStyle w:val="ListParagraph"/>
              <w:ind w:left="0"/>
              <w:rPr>
                <w:rFonts w:cs="Calibri"/>
                <w:sz w:val="24"/>
                <w:szCs w:val="24"/>
              </w:rPr>
            </w:pPr>
            <w:r w:rsidRPr="007921F1">
              <w:rPr>
                <w:rFonts w:cs="Calibri"/>
                <w:sz w:val="24"/>
                <w:szCs w:val="24"/>
              </w:rPr>
              <w:t xml:space="preserve">In progress for implementation </w:t>
            </w:r>
            <w:r w:rsidR="007921F1">
              <w:rPr>
                <w:rFonts w:cs="Calibri"/>
                <w:sz w:val="24"/>
                <w:szCs w:val="24"/>
              </w:rPr>
              <w:t xml:space="preserve">October </w:t>
            </w:r>
            <w:r w:rsidRPr="007921F1">
              <w:rPr>
                <w:rFonts w:cs="Calibri"/>
                <w:sz w:val="24"/>
                <w:szCs w:val="24"/>
              </w:rPr>
              <w:t>2023</w:t>
            </w:r>
            <w:r w:rsidR="007921F1">
              <w:rPr>
                <w:rFonts w:cs="Calibri"/>
                <w:sz w:val="24"/>
                <w:szCs w:val="24"/>
              </w:rPr>
              <w:t xml:space="preserve"> onwards</w:t>
            </w:r>
          </w:p>
        </w:tc>
        <w:tc>
          <w:tcPr>
            <w:tcW w:w="1956" w:type="dxa"/>
          </w:tcPr>
          <w:p w14:paraId="6094F79F" w14:textId="56138E87" w:rsidR="002D24D8" w:rsidRPr="007921F1" w:rsidRDefault="00256870" w:rsidP="004300C6">
            <w:pPr>
              <w:pStyle w:val="ListParagraph"/>
              <w:ind w:left="0"/>
              <w:rPr>
                <w:rFonts w:cs="Calibri"/>
                <w:sz w:val="24"/>
                <w:szCs w:val="24"/>
              </w:rPr>
            </w:pPr>
            <w:r w:rsidRPr="007921F1">
              <w:rPr>
                <w:rFonts w:cs="Calibri"/>
                <w:sz w:val="24"/>
                <w:szCs w:val="24"/>
              </w:rPr>
              <w:t xml:space="preserve">People &amp; Council Support </w:t>
            </w:r>
          </w:p>
        </w:tc>
      </w:tr>
      <w:tr w:rsidR="000531C5" w:rsidRPr="007921F1" w14:paraId="45774C46" w14:textId="77777777" w:rsidTr="007921F1">
        <w:tc>
          <w:tcPr>
            <w:tcW w:w="2156" w:type="dxa"/>
          </w:tcPr>
          <w:p w14:paraId="3FC9BEBC" w14:textId="7FC37697" w:rsidR="000531C5" w:rsidRPr="007921F1" w:rsidRDefault="000531C5" w:rsidP="004300C6">
            <w:pPr>
              <w:pStyle w:val="ListParagraph"/>
              <w:ind w:left="0"/>
              <w:rPr>
                <w:rFonts w:cs="Calibri"/>
                <w:sz w:val="24"/>
                <w:szCs w:val="24"/>
              </w:rPr>
            </w:pPr>
            <w:r w:rsidRPr="007921F1">
              <w:rPr>
                <w:rFonts w:cs="Calibri"/>
                <w:sz w:val="24"/>
                <w:szCs w:val="24"/>
              </w:rPr>
              <w:t>Further regular communications to all employees via for example, employee newsletters and articles</w:t>
            </w:r>
          </w:p>
        </w:tc>
        <w:tc>
          <w:tcPr>
            <w:tcW w:w="2835" w:type="dxa"/>
          </w:tcPr>
          <w:p w14:paraId="39A70C23" w14:textId="77B215FF" w:rsidR="000531C5" w:rsidRPr="007921F1" w:rsidRDefault="000531C5" w:rsidP="000531C5">
            <w:pPr>
              <w:pStyle w:val="ListParagraph"/>
              <w:ind w:left="0"/>
              <w:rPr>
                <w:rFonts w:cs="Calibri"/>
                <w:sz w:val="24"/>
                <w:szCs w:val="24"/>
              </w:rPr>
            </w:pPr>
            <w:r w:rsidRPr="007921F1">
              <w:rPr>
                <w:rFonts w:cs="Calibri"/>
                <w:sz w:val="24"/>
                <w:szCs w:val="24"/>
              </w:rPr>
              <w:t>To raise awareness of menopause and hormonal conditions to further enable an environment where these health concerns can be openly discussed, understood and supported.</w:t>
            </w:r>
          </w:p>
        </w:tc>
        <w:tc>
          <w:tcPr>
            <w:tcW w:w="1276" w:type="dxa"/>
          </w:tcPr>
          <w:p w14:paraId="58896C63" w14:textId="77777777" w:rsidR="000531C5" w:rsidRPr="007921F1" w:rsidRDefault="000531C5" w:rsidP="004300C6">
            <w:pPr>
              <w:pStyle w:val="ListParagraph"/>
              <w:ind w:left="0"/>
              <w:rPr>
                <w:rFonts w:cs="Calibri"/>
                <w:b/>
                <w:sz w:val="24"/>
                <w:szCs w:val="24"/>
              </w:rPr>
            </w:pPr>
          </w:p>
        </w:tc>
        <w:tc>
          <w:tcPr>
            <w:tcW w:w="1417" w:type="dxa"/>
          </w:tcPr>
          <w:p w14:paraId="2B0FEB5B" w14:textId="40B37D10" w:rsidR="000531C5" w:rsidRPr="007921F1" w:rsidRDefault="00256870" w:rsidP="004300C6">
            <w:pPr>
              <w:pStyle w:val="ListParagraph"/>
              <w:ind w:left="0"/>
              <w:rPr>
                <w:rFonts w:cs="Calibri"/>
                <w:sz w:val="24"/>
                <w:szCs w:val="24"/>
              </w:rPr>
            </w:pPr>
            <w:r w:rsidRPr="007921F1">
              <w:rPr>
                <w:rFonts w:cs="Calibri"/>
                <w:sz w:val="24"/>
                <w:szCs w:val="24"/>
              </w:rPr>
              <w:t>In progress</w:t>
            </w:r>
          </w:p>
        </w:tc>
        <w:tc>
          <w:tcPr>
            <w:tcW w:w="1956" w:type="dxa"/>
          </w:tcPr>
          <w:p w14:paraId="2F1D1429" w14:textId="77777777" w:rsidR="000531C5" w:rsidRPr="007921F1" w:rsidRDefault="00256870" w:rsidP="004300C6">
            <w:pPr>
              <w:pStyle w:val="ListParagraph"/>
              <w:ind w:left="0"/>
              <w:rPr>
                <w:rFonts w:cs="Calibri"/>
                <w:sz w:val="24"/>
                <w:szCs w:val="24"/>
              </w:rPr>
            </w:pPr>
            <w:r w:rsidRPr="007921F1">
              <w:rPr>
                <w:rFonts w:cs="Calibri"/>
                <w:sz w:val="24"/>
                <w:szCs w:val="24"/>
              </w:rPr>
              <w:t>People &amp; Council Support and</w:t>
            </w:r>
          </w:p>
          <w:p w14:paraId="1CC4D049" w14:textId="6CA883E4" w:rsidR="00256870" w:rsidRPr="007921F1" w:rsidRDefault="00256870" w:rsidP="00256870">
            <w:pPr>
              <w:pStyle w:val="ListParagraph"/>
              <w:ind w:left="0"/>
              <w:rPr>
                <w:rFonts w:cs="Calibri"/>
                <w:sz w:val="24"/>
                <w:szCs w:val="24"/>
              </w:rPr>
            </w:pPr>
            <w:r w:rsidRPr="007921F1">
              <w:rPr>
                <w:rFonts w:cs="Calibri"/>
                <w:sz w:val="24"/>
                <w:szCs w:val="24"/>
              </w:rPr>
              <w:t xml:space="preserve">Improvement, Policy and Communications </w:t>
            </w:r>
          </w:p>
        </w:tc>
      </w:tr>
      <w:tr w:rsidR="000531C5" w:rsidRPr="007921F1" w14:paraId="75335B13" w14:textId="77777777" w:rsidTr="007921F1">
        <w:tc>
          <w:tcPr>
            <w:tcW w:w="2156" w:type="dxa"/>
          </w:tcPr>
          <w:p w14:paraId="1CA6E73E" w14:textId="453B47FA" w:rsidR="000531C5" w:rsidRPr="007921F1" w:rsidRDefault="00256870" w:rsidP="00256870">
            <w:pPr>
              <w:pStyle w:val="ListParagraph"/>
              <w:ind w:left="0"/>
              <w:rPr>
                <w:rFonts w:cs="Calibri"/>
                <w:sz w:val="24"/>
                <w:szCs w:val="24"/>
              </w:rPr>
            </w:pPr>
            <w:r w:rsidRPr="007921F1">
              <w:rPr>
                <w:rFonts w:cs="Calibri"/>
                <w:sz w:val="24"/>
                <w:szCs w:val="24"/>
              </w:rPr>
              <w:lastRenderedPageBreak/>
              <w:t>I</w:t>
            </w:r>
            <w:r w:rsidR="000531C5" w:rsidRPr="007921F1">
              <w:rPr>
                <w:rFonts w:cs="Calibri"/>
                <w:sz w:val="24"/>
                <w:szCs w:val="24"/>
              </w:rPr>
              <w:t>nclusion of related health and wellbeing questions within the bi-annual employee surveys</w:t>
            </w:r>
          </w:p>
        </w:tc>
        <w:tc>
          <w:tcPr>
            <w:tcW w:w="2835" w:type="dxa"/>
          </w:tcPr>
          <w:p w14:paraId="4A01EA7F" w14:textId="3A2DDDE9" w:rsidR="000531C5" w:rsidRPr="007921F1" w:rsidRDefault="000531C5" w:rsidP="00256870">
            <w:pPr>
              <w:pStyle w:val="ListParagraph"/>
              <w:ind w:left="0"/>
              <w:rPr>
                <w:rFonts w:cs="Calibri"/>
                <w:sz w:val="24"/>
                <w:szCs w:val="24"/>
              </w:rPr>
            </w:pPr>
            <w:r w:rsidRPr="007921F1">
              <w:rPr>
                <w:rFonts w:cs="Calibri"/>
                <w:sz w:val="24"/>
                <w:szCs w:val="24"/>
              </w:rPr>
              <w:t xml:space="preserve">To better understand the impact of these conditions on employees to inform </w:t>
            </w:r>
            <w:r w:rsidR="00256870" w:rsidRPr="007921F1">
              <w:rPr>
                <w:rFonts w:cs="Calibri"/>
                <w:sz w:val="24"/>
                <w:szCs w:val="24"/>
              </w:rPr>
              <w:t>policies and support measures</w:t>
            </w:r>
          </w:p>
        </w:tc>
        <w:tc>
          <w:tcPr>
            <w:tcW w:w="1276" w:type="dxa"/>
          </w:tcPr>
          <w:p w14:paraId="468DF416" w14:textId="77777777" w:rsidR="000531C5" w:rsidRPr="007921F1" w:rsidRDefault="000531C5" w:rsidP="004300C6">
            <w:pPr>
              <w:pStyle w:val="ListParagraph"/>
              <w:ind w:left="0"/>
              <w:rPr>
                <w:rFonts w:cs="Calibri"/>
                <w:b/>
                <w:sz w:val="24"/>
                <w:szCs w:val="24"/>
              </w:rPr>
            </w:pPr>
          </w:p>
        </w:tc>
        <w:tc>
          <w:tcPr>
            <w:tcW w:w="1417" w:type="dxa"/>
          </w:tcPr>
          <w:p w14:paraId="4ED9C3B0" w14:textId="77777777" w:rsidR="000531C5" w:rsidRPr="007921F1" w:rsidRDefault="000531C5" w:rsidP="004300C6">
            <w:pPr>
              <w:pStyle w:val="ListParagraph"/>
              <w:ind w:left="0"/>
              <w:rPr>
                <w:rFonts w:cs="Calibri"/>
                <w:b/>
                <w:sz w:val="24"/>
                <w:szCs w:val="24"/>
              </w:rPr>
            </w:pPr>
          </w:p>
        </w:tc>
        <w:tc>
          <w:tcPr>
            <w:tcW w:w="1956" w:type="dxa"/>
          </w:tcPr>
          <w:p w14:paraId="13350CA9" w14:textId="6A9024D3" w:rsidR="000531C5" w:rsidRPr="007921F1" w:rsidRDefault="00256870" w:rsidP="004300C6">
            <w:pPr>
              <w:pStyle w:val="ListParagraph"/>
              <w:ind w:left="0"/>
              <w:rPr>
                <w:rFonts w:cs="Calibri"/>
                <w:sz w:val="24"/>
                <w:szCs w:val="24"/>
              </w:rPr>
            </w:pPr>
            <w:r w:rsidRPr="007921F1">
              <w:rPr>
                <w:rFonts w:cs="Calibri"/>
                <w:sz w:val="24"/>
                <w:szCs w:val="24"/>
              </w:rPr>
              <w:t>Improvement, Policy and Communications</w:t>
            </w:r>
          </w:p>
        </w:tc>
      </w:tr>
    </w:tbl>
    <w:p w14:paraId="4F047379" w14:textId="77777777" w:rsidR="00C33A3F" w:rsidRPr="007921F1" w:rsidRDefault="00C33A3F" w:rsidP="002D24D8">
      <w:pPr>
        <w:pStyle w:val="ListParagraph"/>
        <w:rPr>
          <w:rFonts w:cs="Calibri"/>
          <w:b/>
          <w:sz w:val="24"/>
          <w:szCs w:val="24"/>
        </w:rPr>
      </w:pPr>
    </w:p>
    <w:p w14:paraId="78CED513" w14:textId="77777777" w:rsidR="00DA36B0" w:rsidRPr="007921F1" w:rsidRDefault="00DA36B0" w:rsidP="002D24D8">
      <w:pPr>
        <w:pStyle w:val="ListParagraph"/>
        <w:rPr>
          <w:rFonts w:cs="Calibri"/>
          <w:b/>
          <w:sz w:val="24"/>
          <w:szCs w:val="24"/>
        </w:rPr>
      </w:pPr>
    </w:p>
    <w:p w14:paraId="31D13E3A" w14:textId="77777777" w:rsidR="002D24D8" w:rsidRPr="00E52557" w:rsidRDefault="00116C0C" w:rsidP="009D17FB">
      <w:pPr>
        <w:pStyle w:val="ListParagraph"/>
        <w:ind w:left="0"/>
        <w:rPr>
          <w:rFonts w:cs="Calibri"/>
          <w:b/>
          <w:sz w:val="24"/>
          <w:szCs w:val="24"/>
        </w:rPr>
      </w:pPr>
      <w:r w:rsidRPr="007921F1">
        <w:rPr>
          <w:rFonts w:cs="Calibri"/>
          <w:b/>
          <w:sz w:val="24"/>
          <w:szCs w:val="24"/>
        </w:rPr>
        <w:t>For consideration</w:t>
      </w:r>
      <w:r w:rsidRPr="00E52557">
        <w:rPr>
          <w:rFonts w:cs="Calibri"/>
          <w:b/>
          <w:sz w:val="24"/>
          <w:szCs w:val="24"/>
        </w:rPr>
        <w:t xml:space="preserve"> of the Head of Service</w:t>
      </w:r>
    </w:p>
    <w:p w14:paraId="434D0884" w14:textId="77777777" w:rsidR="002D24D8" w:rsidRPr="00E52557" w:rsidRDefault="002D24D8" w:rsidP="002D24D8">
      <w:pPr>
        <w:pStyle w:val="ListParagraph"/>
        <w:rPr>
          <w:rFonts w:cs="Calibri"/>
          <w:b/>
          <w:sz w:val="24"/>
          <w:szCs w:val="24"/>
        </w:rPr>
      </w:pPr>
    </w:p>
    <w:p w14:paraId="7D4C9ACC" w14:textId="55F1876C" w:rsidR="00116C0C" w:rsidRDefault="00116C0C" w:rsidP="00370EA1">
      <w:pPr>
        <w:pStyle w:val="ListParagraph"/>
        <w:ind w:left="0"/>
        <w:rPr>
          <w:rFonts w:cs="Calibri"/>
          <w:sz w:val="24"/>
          <w:szCs w:val="24"/>
        </w:rPr>
      </w:pPr>
      <w:r w:rsidRPr="00E52557">
        <w:rPr>
          <w:rFonts w:cs="Calibri"/>
          <w:sz w:val="24"/>
          <w:szCs w:val="24"/>
        </w:rPr>
        <w:t>Can you identify any cumulative impacts on equality groups or vulnerable people arising from this policy, when considered alongside other changes across other services?</w:t>
      </w:r>
    </w:p>
    <w:p w14:paraId="2DE53066" w14:textId="5E687E1C" w:rsidR="00BF20D2" w:rsidRDefault="00BF20D2" w:rsidP="00370EA1">
      <w:pPr>
        <w:pStyle w:val="ListParagraph"/>
        <w:ind w:left="0"/>
        <w:rPr>
          <w:rFonts w:cs="Calibri"/>
          <w:sz w:val="24"/>
          <w:szCs w:val="24"/>
        </w:rPr>
      </w:pPr>
    </w:p>
    <w:p w14:paraId="69BAE737" w14:textId="23A734F6" w:rsidR="00BF20D2" w:rsidRPr="00E52557" w:rsidRDefault="00BF20D2" w:rsidP="00370EA1">
      <w:pPr>
        <w:pStyle w:val="ListParagraph"/>
        <w:ind w:left="0"/>
        <w:rPr>
          <w:rFonts w:cs="Calibri"/>
          <w:sz w:val="24"/>
          <w:szCs w:val="24"/>
        </w:rPr>
      </w:pPr>
      <w:r>
        <w:rPr>
          <w:rFonts w:cs="Calibri"/>
          <w:sz w:val="24"/>
          <w:szCs w:val="24"/>
        </w:rPr>
        <w:t>No – the impacts of this policy are positive and will not have any negative cumulative impact on equality groups or vulnerable people.</w:t>
      </w:r>
    </w:p>
    <w:p w14:paraId="1751828B" w14:textId="77777777" w:rsidR="00370EA1" w:rsidRDefault="00370EA1" w:rsidP="00926681">
      <w:pPr>
        <w:pStyle w:val="ListParagraph"/>
        <w:rPr>
          <w:rFonts w:cs="Calibri"/>
          <w:b/>
          <w:sz w:val="24"/>
          <w:szCs w:val="24"/>
        </w:rPr>
      </w:pPr>
    </w:p>
    <w:p w14:paraId="2D09BCF4" w14:textId="77777777" w:rsidR="00C33A3F" w:rsidRDefault="00C33A3F" w:rsidP="00926681">
      <w:pPr>
        <w:pStyle w:val="ListParagraph"/>
        <w:rPr>
          <w:rFonts w:cs="Calibri"/>
          <w:b/>
          <w:sz w:val="24"/>
          <w:szCs w:val="24"/>
        </w:rPr>
      </w:pPr>
    </w:p>
    <w:p w14:paraId="69A2A7CB" w14:textId="77777777" w:rsidR="00C33A3F" w:rsidRDefault="00C33A3F" w:rsidP="00926681">
      <w:pPr>
        <w:pStyle w:val="ListParagraph"/>
        <w:rPr>
          <w:rFonts w:cs="Calibri"/>
          <w:b/>
          <w:sz w:val="24"/>
          <w:szCs w:val="24"/>
        </w:rPr>
      </w:pPr>
    </w:p>
    <w:p w14:paraId="200BF7B5" w14:textId="77777777" w:rsidR="00DA36B0" w:rsidRDefault="00DA36B0" w:rsidP="00926681">
      <w:pPr>
        <w:pStyle w:val="ListParagraph"/>
        <w:rPr>
          <w:rFonts w:cs="Calibri"/>
          <w:b/>
          <w:sz w:val="24"/>
          <w:szCs w:val="24"/>
        </w:rPr>
      </w:pPr>
    </w:p>
    <w:p w14:paraId="062A8FE2" w14:textId="77777777" w:rsidR="00DA36B0" w:rsidRPr="00E52557" w:rsidRDefault="00DA36B0" w:rsidP="00926681">
      <w:pPr>
        <w:pStyle w:val="ListParagraph"/>
        <w:rPr>
          <w:rFonts w:cs="Calibri"/>
          <w:b/>
          <w:sz w:val="24"/>
          <w:szCs w:val="24"/>
        </w:rPr>
      </w:pPr>
    </w:p>
    <w:p w14:paraId="29DE7C43" w14:textId="77777777" w:rsidR="00116C0C" w:rsidRPr="00E52557" w:rsidRDefault="00116C0C" w:rsidP="00926681">
      <w:pPr>
        <w:pStyle w:val="ListParagraph"/>
        <w:ind w:left="360"/>
        <w:rPr>
          <w:rFonts w:cs="Calibri"/>
          <w:b/>
          <w:sz w:val="24"/>
          <w:szCs w:val="24"/>
        </w:rPr>
      </w:pPr>
    </w:p>
    <w:p w14:paraId="5751E1CB" w14:textId="77777777" w:rsidR="002D24D8" w:rsidRPr="00E52557" w:rsidRDefault="00DA46F8" w:rsidP="00370EA1">
      <w:pPr>
        <w:pStyle w:val="ListParagraph"/>
        <w:ind w:left="0"/>
        <w:rPr>
          <w:rFonts w:cs="Calibri"/>
          <w:b/>
          <w:sz w:val="24"/>
          <w:szCs w:val="24"/>
        </w:rPr>
      </w:pPr>
      <w:r w:rsidRPr="00E52557">
        <w:rPr>
          <w:rFonts w:cs="Calibri"/>
          <w:b/>
          <w:sz w:val="24"/>
          <w:szCs w:val="24"/>
        </w:rPr>
        <w:t>Sign off by Head of Service</w:t>
      </w:r>
    </w:p>
    <w:p w14:paraId="7B4FFF36" w14:textId="77777777" w:rsidR="002D24D8" w:rsidRPr="00E52557" w:rsidRDefault="002D24D8" w:rsidP="002D24D8">
      <w:pPr>
        <w:pStyle w:val="ListParagraph"/>
        <w:ind w:left="360"/>
        <w:rPr>
          <w:rFonts w:cs="Calibri"/>
          <w:b/>
          <w:sz w:val="24"/>
          <w:szCs w:val="24"/>
        </w:rPr>
      </w:pPr>
    </w:p>
    <w:p w14:paraId="46FEABFC" w14:textId="0E2E4946" w:rsidR="002D24D8" w:rsidRDefault="002D24D8" w:rsidP="002D24D8">
      <w:pPr>
        <w:pStyle w:val="ListParagraph"/>
        <w:ind w:left="360"/>
        <w:rPr>
          <w:rFonts w:cs="Calibri"/>
          <w:sz w:val="24"/>
          <w:szCs w:val="24"/>
        </w:rPr>
      </w:pPr>
      <w:r w:rsidRPr="00E52557">
        <w:rPr>
          <w:rFonts w:cs="Calibri"/>
          <w:sz w:val="24"/>
          <w:szCs w:val="24"/>
        </w:rPr>
        <w:t>Name</w:t>
      </w:r>
      <w:r w:rsidR="00DA36B0">
        <w:rPr>
          <w:rFonts w:cs="Calibri"/>
          <w:sz w:val="24"/>
          <w:szCs w:val="24"/>
        </w:rPr>
        <w:t>:</w:t>
      </w:r>
      <w:r w:rsidR="00BF20D2">
        <w:rPr>
          <w:rFonts w:cs="Calibri"/>
          <w:sz w:val="24"/>
          <w:szCs w:val="24"/>
        </w:rPr>
        <w:t xml:space="preserve">  Morag Ferguson </w:t>
      </w:r>
    </w:p>
    <w:p w14:paraId="3318B5A5" w14:textId="77777777" w:rsidR="00DA36B0" w:rsidRPr="00E52557" w:rsidRDefault="00DA36B0" w:rsidP="002D24D8">
      <w:pPr>
        <w:pStyle w:val="ListParagraph"/>
        <w:ind w:left="360"/>
        <w:rPr>
          <w:rFonts w:cs="Calibri"/>
          <w:sz w:val="24"/>
          <w:szCs w:val="24"/>
        </w:rPr>
      </w:pPr>
    </w:p>
    <w:p w14:paraId="55FD3F46" w14:textId="37648555" w:rsidR="002D24D8" w:rsidRPr="00E52557" w:rsidRDefault="002D24D8" w:rsidP="002D24D8">
      <w:pPr>
        <w:pStyle w:val="ListParagraph"/>
        <w:ind w:left="360"/>
        <w:rPr>
          <w:rFonts w:cs="Calibri"/>
          <w:sz w:val="24"/>
          <w:szCs w:val="24"/>
        </w:rPr>
      </w:pPr>
      <w:r w:rsidRPr="00E52557">
        <w:rPr>
          <w:rFonts w:cs="Calibri"/>
          <w:sz w:val="24"/>
          <w:szCs w:val="24"/>
        </w:rPr>
        <w:t>Date</w:t>
      </w:r>
      <w:r w:rsidR="00DA36B0">
        <w:rPr>
          <w:rFonts w:cs="Calibri"/>
          <w:sz w:val="24"/>
          <w:szCs w:val="24"/>
        </w:rPr>
        <w:t>:</w:t>
      </w:r>
      <w:r w:rsidR="00BF20D2">
        <w:rPr>
          <w:rFonts w:cs="Calibri"/>
          <w:sz w:val="24"/>
          <w:szCs w:val="24"/>
        </w:rPr>
        <w:t xml:space="preserve"> 14</w:t>
      </w:r>
      <w:r w:rsidR="00BF20D2" w:rsidRPr="00BF20D2">
        <w:rPr>
          <w:rFonts w:cs="Calibri"/>
          <w:sz w:val="24"/>
          <w:szCs w:val="24"/>
          <w:vertAlign w:val="superscript"/>
        </w:rPr>
        <w:t>th</w:t>
      </w:r>
      <w:r w:rsidR="00BF20D2">
        <w:rPr>
          <w:rFonts w:cs="Calibri"/>
          <w:sz w:val="24"/>
          <w:szCs w:val="24"/>
        </w:rPr>
        <w:t xml:space="preserve"> August 2023</w:t>
      </w:r>
      <w:bookmarkStart w:id="0" w:name="_GoBack"/>
      <w:bookmarkEnd w:id="0"/>
    </w:p>
    <w:p w14:paraId="6F715371" w14:textId="77777777" w:rsidR="002D24D8" w:rsidRPr="00E52557" w:rsidRDefault="002D24D8" w:rsidP="002D24D8">
      <w:pPr>
        <w:pStyle w:val="ListParagraph"/>
        <w:ind w:left="360"/>
        <w:rPr>
          <w:rFonts w:cs="Calibri"/>
          <w:sz w:val="24"/>
          <w:szCs w:val="24"/>
        </w:rPr>
      </w:pPr>
    </w:p>
    <w:p w14:paraId="0FF74AD2" w14:textId="77777777" w:rsidR="00606DCF" w:rsidRPr="00E52557" w:rsidRDefault="00606DCF" w:rsidP="00445095">
      <w:pPr>
        <w:pStyle w:val="ListParagraph"/>
        <w:ind w:left="0"/>
        <w:rPr>
          <w:rFonts w:cs="Calibri"/>
          <w:b/>
          <w:sz w:val="24"/>
          <w:szCs w:val="24"/>
        </w:rPr>
      </w:pPr>
    </w:p>
    <w:sectPr w:rsidR="00606DCF" w:rsidRPr="00E52557" w:rsidSect="00C8388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A06D9" w14:textId="77777777" w:rsidR="005E7F13" w:rsidRDefault="005E7F13" w:rsidP="00A77DB4">
      <w:pPr>
        <w:spacing w:after="0" w:line="240" w:lineRule="auto"/>
      </w:pPr>
      <w:r>
        <w:separator/>
      </w:r>
    </w:p>
  </w:endnote>
  <w:endnote w:type="continuationSeparator" w:id="0">
    <w:p w14:paraId="0B1E0A59" w14:textId="77777777" w:rsidR="005E7F13" w:rsidRDefault="005E7F13" w:rsidP="00A77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D6003" w14:textId="60C27FF1" w:rsidR="00EC18B7" w:rsidRDefault="00EC18B7">
    <w:pPr>
      <w:pStyle w:val="Footer"/>
      <w:jc w:val="right"/>
    </w:pPr>
    <w:r>
      <w:fldChar w:fldCharType="begin"/>
    </w:r>
    <w:r>
      <w:instrText xml:space="preserve"> PAGE   \* MERGEFORMAT </w:instrText>
    </w:r>
    <w:r>
      <w:fldChar w:fldCharType="separate"/>
    </w:r>
    <w:r w:rsidR="00BF20D2">
      <w:rPr>
        <w:noProof/>
      </w:rPr>
      <w:t>11</w:t>
    </w:r>
    <w:r>
      <w:fldChar w:fldCharType="end"/>
    </w:r>
  </w:p>
  <w:p w14:paraId="6AE90F7B" w14:textId="77777777" w:rsidR="00EC18B7" w:rsidRDefault="00EC1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9A048" w14:textId="77777777" w:rsidR="005E7F13" w:rsidRDefault="005E7F13" w:rsidP="00A77DB4">
      <w:pPr>
        <w:spacing w:after="0" w:line="240" w:lineRule="auto"/>
      </w:pPr>
      <w:r>
        <w:separator/>
      </w:r>
    </w:p>
  </w:footnote>
  <w:footnote w:type="continuationSeparator" w:id="0">
    <w:p w14:paraId="761E5FD3" w14:textId="77777777" w:rsidR="005E7F13" w:rsidRDefault="005E7F13" w:rsidP="00A77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6B46"/>
    <w:multiLevelType w:val="hybridMultilevel"/>
    <w:tmpl w:val="3C6C6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140B2D"/>
    <w:multiLevelType w:val="hybridMultilevel"/>
    <w:tmpl w:val="C54A584C"/>
    <w:lvl w:ilvl="0" w:tplc="31C806EE">
      <w:start w:val="1"/>
      <w:numFmt w:val="bullet"/>
      <w:lvlText w:val=""/>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811BA"/>
    <w:multiLevelType w:val="hybridMultilevel"/>
    <w:tmpl w:val="D4DA2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1E3912"/>
    <w:multiLevelType w:val="hybridMultilevel"/>
    <w:tmpl w:val="4FF01AF6"/>
    <w:lvl w:ilvl="0" w:tplc="31C806EE">
      <w:start w:val="1"/>
      <w:numFmt w:val="bullet"/>
      <w:lvlText w:val=""/>
      <w:lvlJc w:val="left"/>
      <w:pPr>
        <w:tabs>
          <w:tab w:val="num" w:pos="720"/>
        </w:tabs>
        <w:ind w:left="720" w:hanging="360"/>
      </w:pPr>
      <w:rPr>
        <w:rFonts w:ascii="Symbol" w:eastAsia="Times New Roman" w:hAnsi="Symbol" w:hint="default"/>
        <w:color w:val="auto"/>
      </w:rPr>
    </w:lvl>
    <w:lvl w:ilvl="1" w:tplc="00030809">
      <w:start w:val="1"/>
      <w:numFmt w:val="bullet"/>
      <w:lvlText w:val="o"/>
      <w:lvlJc w:val="left"/>
      <w:pPr>
        <w:tabs>
          <w:tab w:val="num" w:pos="1440"/>
        </w:tabs>
        <w:ind w:left="1440" w:hanging="360"/>
      </w:pPr>
      <w:rPr>
        <w:rFonts w:ascii="Courier New" w:hAnsi="Courier New" w:hint="default"/>
      </w:rPr>
    </w:lvl>
    <w:lvl w:ilvl="2" w:tplc="00050809">
      <w:start w:val="1"/>
      <w:numFmt w:val="bullet"/>
      <w:lvlText w:val=""/>
      <w:lvlJc w:val="left"/>
      <w:pPr>
        <w:tabs>
          <w:tab w:val="num" w:pos="2160"/>
        </w:tabs>
        <w:ind w:left="2160" w:hanging="360"/>
      </w:pPr>
      <w:rPr>
        <w:rFonts w:ascii="Wingdings" w:hAnsi="Wingdings" w:hint="default"/>
      </w:rPr>
    </w:lvl>
    <w:lvl w:ilvl="3" w:tplc="00010809">
      <w:start w:val="1"/>
      <w:numFmt w:val="bullet"/>
      <w:lvlText w:val=""/>
      <w:lvlJc w:val="left"/>
      <w:pPr>
        <w:tabs>
          <w:tab w:val="num" w:pos="2880"/>
        </w:tabs>
        <w:ind w:left="2880" w:hanging="360"/>
      </w:pPr>
      <w:rPr>
        <w:rFonts w:ascii="Symbol" w:eastAsia="Times New Roman" w:hAnsi="Symbol" w:hint="default"/>
      </w:rPr>
    </w:lvl>
    <w:lvl w:ilvl="4" w:tplc="00030809">
      <w:start w:val="1"/>
      <w:numFmt w:val="bullet"/>
      <w:lvlText w:val="o"/>
      <w:lvlJc w:val="left"/>
      <w:pPr>
        <w:tabs>
          <w:tab w:val="num" w:pos="3600"/>
        </w:tabs>
        <w:ind w:left="3600" w:hanging="360"/>
      </w:pPr>
      <w:rPr>
        <w:rFonts w:ascii="Courier New" w:hAnsi="Courier New" w:hint="default"/>
      </w:rPr>
    </w:lvl>
    <w:lvl w:ilvl="5" w:tplc="00050809">
      <w:start w:val="1"/>
      <w:numFmt w:val="bullet"/>
      <w:lvlText w:val=""/>
      <w:lvlJc w:val="left"/>
      <w:pPr>
        <w:tabs>
          <w:tab w:val="num" w:pos="4320"/>
        </w:tabs>
        <w:ind w:left="4320" w:hanging="360"/>
      </w:pPr>
      <w:rPr>
        <w:rFonts w:ascii="Wingdings" w:hAnsi="Wingdings" w:hint="default"/>
      </w:rPr>
    </w:lvl>
    <w:lvl w:ilvl="6" w:tplc="00010809">
      <w:start w:val="1"/>
      <w:numFmt w:val="bullet"/>
      <w:lvlText w:val=""/>
      <w:lvlJc w:val="left"/>
      <w:pPr>
        <w:tabs>
          <w:tab w:val="num" w:pos="5040"/>
        </w:tabs>
        <w:ind w:left="5040" w:hanging="360"/>
      </w:pPr>
      <w:rPr>
        <w:rFonts w:ascii="Symbol" w:eastAsia="Times New Roman" w:hAnsi="Symbol" w:hint="default"/>
      </w:rPr>
    </w:lvl>
    <w:lvl w:ilvl="7" w:tplc="00030809">
      <w:start w:val="1"/>
      <w:numFmt w:val="bullet"/>
      <w:lvlText w:val="o"/>
      <w:lvlJc w:val="left"/>
      <w:pPr>
        <w:tabs>
          <w:tab w:val="num" w:pos="5760"/>
        </w:tabs>
        <w:ind w:left="5760" w:hanging="360"/>
      </w:pPr>
      <w:rPr>
        <w:rFonts w:ascii="Courier New" w:hAnsi="Courier New" w:hint="default"/>
      </w:rPr>
    </w:lvl>
    <w:lvl w:ilvl="8" w:tplc="00050809">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514392"/>
    <w:multiLevelType w:val="hybridMultilevel"/>
    <w:tmpl w:val="F67A64E4"/>
    <w:lvl w:ilvl="0" w:tplc="31C806EE">
      <w:start w:val="1"/>
      <w:numFmt w:val="bullet"/>
      <w:lvlText w:val=""/>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E81BD0"/>
    <w:multiLevelType w:val="hybridMultilevel"/>
    <w:tmpl w:val="7F96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CA6D9D"/>
    <w:multiLevelType w:val="multilevel"/>
    <w:tmpl w:val="F18AF00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3C5E1C38"/>
    <w:multiLevelType w:val="hybridMultilevel"/>
    <w:tmpl w:val="AE70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9E5DF9"/>
    <w:multiLevelType w:val="hybridMultilevel"/>
    <w:tmpl w:val="E1D67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8311EF"/>
    <w:multiLevelType w:val="hybridMultilevel"/>
    <w:tmpl w:val="99E44AF4"/>
    <w:lvl w:ilvl="0" w:tplc="6D30421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CE7049"/>
    <w:multiLevelType w:val="hybridMultilevel"/>
    <w:tmpl w:val="5F165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B8238D"/>
    <w:multiLevelType w:val="hybridMultilevel"/>
    <w:tmpl w:val="39480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0FC5248"/>
    <w:multiLevelType w:val="multilevel"/>
    <w:tmpl w:val="651AED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4"/>
  </w:num>
  <w:num w:numId="4">
    <w:abstractNumId w:val="2"/>
  </w:num>
  <w:num w:numId="5">
    <w:abstractNumId w:val="11"/>
  </w:num>
  <w:num w:numId="6">
    <w:abstractNumId w:val="8"/>
  </w:num>
  <w:num w:numId="7">
    <w:abstractNumId w:val="12"/>
  </w:num>
  <w:num w:numId="8">
    <w:abstractNumId w:val="10"/>
  </w:num>
  <w:num w:numId="9">
    <w:abstractNumId w:val="6"/>
  </w:num>
  <w:num w:numId="10">
    <w:abstractNumId w:val="5"/>
  </w:num>
  <w:num w:numId="11">
    <w:abstractNumId w:val="7"/>
  </w:num>
  <w:num w:numId="12">
    <w:abstractNumId w:val="9"/>
  </w:num>
  <w:num w:numId="1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5C9"/>
    <w:rsid w:val="00014301"/>
    <w:rsid w:val="00014F1D"/>
    <w:rsid w:val="0002011F"/>
    <w:rsid w:val="000229A9"/>
    <w:rsid w:val="00023B3F"/>
    <w:rsid w:val="00026E29"/>
    <w:rsid w:val="00030F06"/>
    <w:rsid w:val="00032999"/>
    <w:rsid w:val="00032DF4"/>
    <w:rsid w:val="00032F3D"/>
    <w:rsid w:val="000435E6"/>
    <w:rsid w:val="0004423B"/>
    <w:rsid w:val="00044A44"/>
    <w:rsid w:val="0004541B"/>
    <w:rsid w:val="00046285"/>
    <w:rsid w:val="000531C5"/>
    <w:rsid w:val="000657B5"/>
    <w:rsid w:val="000666EF"/>
    <w:rsid w:val="000776C9"/>
    <w:rsid w:val="0008437B"/>
    <w:rsid w:val="00086833"/>
    <w:rsid w:val="00087210"/>
    <w:rsid w:val="00091BB7"/>
    <w:rsid w:val="000925FB"/>
    <w:rsid w:val="0009551D"/>
    <w:rsid w:val="000A00EE"/>
    <w:rsid w:val="000B30FB"/>
    <w:rsid w:val="000B577E"/>
    <w:rsid w:val="000B5B7F"/>
    <w:rsid w:val="000B5F22"/>
    <w:rsid w:val="000B651E"/>
    <w:rsid w:val="000B6752"/>
    <w:rsid w:val="000C2BD8"/>
    <w:rsid w:val="000C4A1A"/>
    <w:rsid w:val="000D003A"/>
    <w:rsid w:val="000D027D"/>
    <w:rsid w:val="000D177A"/>
    <w:rsid w:val="000D6668"/>
    <w:rsid w:val="000D6D64"/>
    <w:rsid w:val="000D6FAC"/>
    <w:rsid w:val="000E5D90"/>
    <w:rsid w:val="000F07BE"/>
    <w:rsid w:val="00106361"/>
    <w:rsid w:val="00106C94"/>
    <w:rsid w:val="00111323"/>
    <w:rsid w:val="00111D4D"/>
    <w:rsid w:val="0011469B"/>
    <w:rsid w:val="001146FF"/>
    <w:rsid w:val="00116C0C"/>
    <w:rsid w:val="00117663"/>
    <w:rsid w:val="0012071C"/>
    <w:rsid w:val="00121FE6"/>
    <w:rsid w:val="00122175"/>
    <w:rsid w:val="00123061"/>
    <w:rsid w:val="00124FEA"/>
    <w:rsid w:val="001414B2"/>
    <w:rsid w:val="00152F20"/>
    <w:rsid w:val="00155C9A"/>
    <w:rsid w:val="001606DC"/>
    <w:rsid w:val="00160D43"/>
    <w:rsid w:val="001610B1"/>
    <w:rsid w:val="00161A68"/>
    <w:rsid w:val="00162A1E"/>
    <w:rsid w:val="00165CCD"/>
    <w:rsid w:val="00166130"/>
    <w:rsid w:val="00175AA3"/>
    <w:rsid w:val="001939CE"/>
    <w:rsid w:val="001A6483"/>
    <w:rsid w:val="001A6D33"/>
    <w:rsid w:val="001C7DA2"/>
    <w:rsid w:val="001D1EDF"/>
    <w:rsid w:val="001D2710"/>
    <w:rsid w:val="001D4061"/>
    <w:rsid w:val="001D4B2D"/>
    <w:rsid w:val="001D4C04"/>
    <w:rsid w:val="001E0957"/>
    <w:rsid w:val="001E1AAC"/>
    <w:rsid w:val="001E29C6"/>
    <w:rsid w:val="002032E6"/>
    <w:rsid w:val="00205BA3"/>
    <w:rsid w:val="002067E4"/>
    <w:rsid w:val="00206DB8"/>
    <w:rsid w:val="0021407E"/>
    <w:rsid w:val="0022365F"/>
    <w:rsid w:val="00226592"/>
    <w:rsid w:val="0023341A"/>
    <w:rsid w:val="0023363C"/>
    <w:rsid w:val="00235AEC"/>
    <w:rsid w:val="00243D37"/>
    <w:rsid w:val="00247E5A"/>
    <w:rsid w:val="00252C24"/>
    <w:rsid w:val="00255606"/>
    <w:rsid w:val="00256870"/>
    <w:rsid w:val="00257E12"/>
    <w:rsid w:val="00257E54"/>
    <w:rsid w:val="00262046"/>
    <w:rsid w:val="00264F94"/>
    <w:rsid w:val="002701EB"/>
    <w:rsid w:val="00275CFF"/>
    <w:rsid w:val="00276A39"/>
    <w:rsid w:val="00281CC8"/>
    <w:rsid w:val="002835AD"/>
    <w:rsid w:val="0029174C"/>
    <w:rsid w:val="00292E77"/>
    <w:rsid w:val="00293318"/>
    <w:rsid w:val="00295AAB"/>
    <w:rsid w:val="00297E34"/>
    <w:rsid w:val="002A18B2"/>
    <w:rsid w:val="002A38D8"/>
    <w:rsid w:val="002B4154"/>
    <w:rsid w:val="002B45C4"/>
    <w:rsid w:val="002B59A4"/>
    <w:rsid w:val="002B6178"/>
    <w:rsid w:val="002B7A91"/>
    <w:rsid w:val="002C1C4F"/>
    <w:rsid w:val="002C63AE"/>
    <w:rsid w:val="002C7886"/>
    <w:rsid w:val="002D24D8"/>
    <w:rsid w:val="002E19CE"/>
    <w:rsid w:val="002E6B6F"/>
    <w:rsid w:val="002F01AD"/>
    <w:rsid w:val="002F381A"/>
    <w:rsid w:val="002F38C3"/>
    <w:rsid w:val="002F4F2E"/>
    <w:rsid w:val="0030304A"/>
    <w:rsid w:val="003141AE"/>
    <w:rsid w:val="00325F32"/>
    <w:rsid w:val="00327623"/>
    <w:rsid w:val="0033727B"/>
    <w:rsid w:val="00341B25"/>
    <w:rsid w:val="003424C6"/>
    <w:rsid w:val="00343EFF"/>
    <w:rsid w:val="00344E03"/>
    <w:rsid w:val="00345ECF"/>
    <w:rsid w:val="00346223"/>
    <w:rsid w:val="00352B27"/>
    <w:rsid w:val="003552FD"/>
    <w:rsid w:val="00355B03"/>
    <w:rsid w:val="00361336"/>
    <w:rsid w:val="00370EA1"/>
    <w:rsid w:val="00373F8A"/>
    <w:rsid w:val="00374628"/>
    <w:rsid w:val="00377786"/>
    <w:rsid w:val="00381191"/>
    <w:rsid w:val="00382190"/>
    <w:rsid w:val="0038404E"/>
    <w:rsid w:val="003845CC"/>
    <w:rsid w:val="0039103F"/>
    <w:rsid w:val="003A5C33"/>
    <w:rsid w:val="003A66EE"/>
    <w:rsid w:val="003C45CF"/>
    <w:rsid w:val="003D5D52"/>
    <w:rsid w:val="003D6C30"/>
    <w:rsid w:val="003D74D9"/>
    <w:rsid w:val="003D7825"/>
    <w:rsid w:val="003E14FB"/>
    <w:rsid w:val="003F5487"/>
    <w:rsid w:val="003F553F"/>
    <w:rsid w:val="003F593B"/>
    <w:rsid w:val="003F6ABB"/>
    <w:rsid w:val="0040285E"/>
    <w:rsid w:val="004035CC"/>
    <w:rsid w:val="0040516B"/>
    <w:rsid w:val="00406311"/>
    <w:rsid w:val="004074B0"/>
    <w:rsid w:val="004169CA"/>
    <w:rsid w:val="00417A7E"/>
    <w:rsid w:val="00427041"/>
    <w:rsid w:val="004300C6"/>
    <w:rsid w:val="004313BF"/>
    <w:rsid w:val="00432780"/>
    <w:rsid w:val="00435C11"/>
    <w:rsid w:val="00436F95"/>
    <w:rsid w:val="00445095"/>
    <w:rsid w:val="004515FD"/>
    <w:rsid w:val="00460B69"/>
    <w:rsid w:val="00463530"/>
    <w:rsid w:val="00463CD4"/>
    <w:rsid w:val="00464A6E"/>
    <w:rsid w:val="00465A0A"/>
    <w:rsid w:val="004724FE"/>
    <w:rsid w:val="00473E4D"/>
    <w:rsid w:val="004817D2"/>
    <w:rsid w:val="004857DA"/>
    <w:rsid w:val="00487E60"/>
    <w:rsid w:val="00494224"/>
    <w:rsid w:val="00496547"/>
    <w:rsid w:val="004A1795"/>
    <w:rsid w:val="004A31B5"/>
    <w:rsid w:val="004A7B01"/>
    <w:rsid w:val="004B4CF7"/>
    <w:rsid w:val="004B6E22"/>
    <w:rsid w:val="004C09EC"/>
    <w:rsid w:val="004C5772"/>
    <w:rsid w:val="004C72AD"/>
    <w:rsid w:val="004D0224"/>
    <w:rsid w:val="004D2BDD"/>
    <w:rsid w:val="004D6C68"/>
    <w:rsid w:val="004E0A3A"/>
    <w:rsid w:val="004E4982"/>
    <w:rsid w:val="004E5AC4"/>
    <w:rsid w:val="004E602A"/>
    <w:rsid w:val="004F092F"/>
    <w:rsid w:val="004F45EF"/>
    <w:rsid w:val="004F728F"/>
    <w:rsid w:val="00500FE4"/>
    <w:rsid w:val="00506A1A"/>
    <w:rsid w:val="00515890"/>
    <w:rsid w:val="0052102C"/>
    <w:rsid w:val="005254ED"/>
    <w:rsid w:val="00530698"/>
    <w:rsid w:val="00534614"/>
    <w:rsid w:val="00537EE4"/>
    <w:rsid w:val="005433F1"/>
    <w:rsid w:val="00543D89"/>
    <w:rsid w:val="00544EB7"/>
    <w:rsid w:val="00551DD1"/>
    <w:rsid w:val="0055427A"/>
    <w:rsid w:val="00564A99"/>
    <w:rsid w:val="00570412"/>
    <w:rsid w:val="00570582"/>
    <w:rsid w:val="005718E8"/>
    <w:rsid w:val="005739ED"/>
    <w:rsid w:val="005821CC"/>
    <w:rsid w:val="005827E8"/>
    <w:rsid w:val="00587975"/>
    <w:rsid w:val="00590DDF"/>
    <w:rsid w:val="005A1325"/>
    <w:rsid w:val="005A2279"/>
    <w:rsid w:val="005A64F1"/>
    <w:rsid w:val="005A7099"/>
    <w:rsid w:val="005B0125"/>
    <w:rsid w:val="005B67FF"/>
    <w:rsid w:val="005B6EC7"/>
    <w:rsid w:val="005B7470"/>
    <w:rsid w:val="005C1411"/>
    <w:rsid w:val="005C6992"/>
    <w:rsid w:val="005D1FF1"/>
    <w:rsid w:val="005D6034"/>
    <w:rsid w:val="005D678B"/>
    <w:rsid w:val="005D7A37"/>
    <w:rsid w:val="005E08DF"/>
    <w:rsid w:val="005E1F3D"/>
    <w:rsid w:val="005E6B4A"/>
    <w:rsid w:val="005E7F13"/>
    <w:rsid w:val="005F3B93"/>
    <w:rsid w:val="005F692B"/>
    <w:rsid w:val="0060255C"/>
    <w:rsid w:val="00603718"/>
    <w:rsid w:val="00604F96"/>
    <w:rsid w:val="00605F1C"/>
    <w:rsid w:val="00606DCF"/>
    <w:rsid w:val="0061176D"/>
    <w:rsid w:val="006122A4"/>
    <w:rsid w:val="00613937"/>
    <w:rsid w:val="00625420"/>
    <w:rsid w:val="00625875"/>
    <w:rsid w:val="00633493"/>
    <w:rsid w:val="00635D18"/>
    <w:rsid w:val="00637191"/>
    <w:rsid w:val="00647DC0"/>
    <w:rsid w:val="00660425"/>
    <w:rsid w:val="006661CC"/>
    <w:rsid w:val="006706CF"/>
    <w:rsid w:val="00671628"/>
    <w:rsid w:val="00673327"/>
    <w:rsid w:val="00674DCC"/>
    <w:rsid w:val="00675511"/>
    <w:rsid w:val="006768BF"/>
    <w:rsid w:val="00677E26"/>
    <w:rsid w:val="00680067"/>
    <w:rsid w:val="00692152"/>
    <w:rsid w:val="00696F35"/>
    <w:rsid w:val="006A07DE"/>
    <w:rsid w:val="006A50E0"/>
    <w:rsid w:val="006A5E5D"/>
    <w:rsid w:val="006B1410"/>
    <w:rsid w:val="006B5289"/>
    <w:rsid w:val="006C0828"/>
    <w:rsid w:val="006C7E66"/>
    <w:rsid w:val="006E31A6"/>
    <w:rsid w:val="006E6941"/>
    <w:rsid w:val="006F0D5E"/>
    <w:rsid w:val="006F2C50"/>
    <w:rsid w:val="006F4A49"/>
    <w:rsid w:val="006F5E3E"/>
    <w:rsid w:val="00700DA1"/>
    <w:rsid w:val="00706E5A"/>
    <w:rsid w:val="00733913"/>
    <w:rsid w:val="007377EA"/>
    <w:rsid w:val="0074032C"/>
    <w:rsid w:val="00741310"/>
    <w:rsid w:val="007529EE"/>
    <w:rsid w:val="0075563C"/>
    <w:rsid w:val="00756393"/>
    <w:rsid w:val="0076353E"/>
    <w:rsid w:val="007712D0"/>
    <w:rsid w:val="00773A02"/>
    <w:rsid w:val="007826AC"/>
    <w:rsid w:val="00784696"/>
    <w:rsid w:val="007921F1"/>
    <w:rsid w:val="00795AFD"/>
    <w:rsid w:val="007A6737"/>
    <w:rsid w:val="007A723E"/>
    <w:rsid w:val="007A7968"/>
    <w:rsid w:val="007B1159"/>
    <w:rsid w:val="007C0AF6"/>
    <w:rsid w:val="007C7956"/>
    <w:rsid w:val="007D07CB"/>
    <w:rsid w:val="007D54B6"/>
    <w:rsid w:val="007E0E8C"/>
    <w:rsid w:val="007F6601"/>
    <w:rsid w:val="00801046"/>
    <w:rsid w:val="008010E5"/>
    <w:rsid w:val="00805283"/>
    <w:rsid w:val="00811935"/>
    <w:rsid w:val="00813729"/>
    <w:rsid w:val="008142DA"/>
    <w:rsid w:val="00815B0A"/>
    <w:rsid w:val="00817836"/>
    <w:rsid w:val="0081783F"/>
    <w:rsid w:val="00832EE1"/>
    <w:rsid w:val="00836B8B"/>
    <w:rsid w:val="00841E80"/>
    <w:rsid w:val="00842BF1"/>
    <w:rsid w:val="008501D2"/>
    <w:rsid w:val="00850E8B"/>
    <w:rsid w:val="00851608"/>
    <w:rsid w:val="00852BF3"/>
    <w:rsid w:val="008530B8"/>
    <w:rsid w:val="0085511F"/>
    <w:rsid w:val="00862205"/>
    <w:rsid w:val="00871CB9"/>
    <w:rsid w:val="00872C38"/>
    <w:rsid w:val="0087391C"/>
    <w:rsid w:val="00875274"/>
    <w:rsid w:val="008803B4"/>
    <w:rsid w:val="0088041A"/>
    <w:rsid w:val="00881497"/>
    <w:rsid w:val="008818ED"/>
    <w:rsid w:val="00881ABA"/>
    <w:rsid w:val="00886AB3"/>
    <w:rsid w:val="00886B52"/>
    <w:rsid w:val="00887057"/>
    <w:rsid w:val="00887C21"/>
    <w:rsid w:val="00887C28"/>
    <w:rsid w:val="0089469D"/>
    <w:rsid w:val="008B037D"/>
    <w:rsid w:val="008B0C1F"/>
    <w:rsid w:val="008B6D3E"/>
    <w:rsid w:val="008C1461"/>
    <w:rsid w:val="008D30B4"/>
    <w:rsid w:val="008E593F"/>
    <w:rsid w:val="008E5CD5"/>
    <w:rsid w:val="008F1B6D"/>
    <w:rsid w:val="008F3C0F"/>
    <w:rsid w:val="008F6058"/>
    <w:rsid w:val="008F7795"/>
    <w:rsid w:val="009007F2"/>
    <w:rsid w:val="00914124"/>
    <w:rsid w:val="00920944"/>
    <w:rsid w:val="00926681"/>
    <w:rsid w:val="00930F5C"/>
    <w:rsid w:val="00941921"/>
    <w:rsid w:val="00950CA9"/>
    <w:rsid w:val="00951B05"/>
    <w:rsid w:val="00954EF3"/>
    <w:rsid w:val="00955CA5"/>
    <w:rsid w:val="00963EF5"/>
    <w:rsid w:val="00964026"/>
    <w:rsid w:val="0096612F"/>
    <w:rsid w:val="009703D3"/>
    <w:rsid w:val="00970C4A"/>
    <w:rsid w:val="0097677C"/>
    <w:rsid w:val="00977C42"/>
    <w:rsid w:val="0098400F"/>
    <w:rsid w:val="00987B82"/>
    <w:rsid w:val="009912EC"/>
    <w:rsid w:val="00993249"/>
    <w:rsid w:val="009A1E75"/>
    <w:rsid w:val="009A2EF3"/>
    <w:rsid w:val="009B144E"/>
    <w:rsid w:val="009B1EBC"/>
    <w:rsid w:val="009B2683"/>
    <w:rsid w:val="009B3E00"/>
    <w:rsid w:val="009C1B3D"/>
    <w:rsid w:val="009C45CF"/>
    <w:rsid w:val="009D02CE"/>
    <w:rsid w:val="009D17FB"/>
    <w:rsid w:val="009D25A0"/>
    <w:rsid w:val="009D5FBE"/>
    <w:rsid w:val="009E1889"/>
    <w:rsid w:val="009E28B6"/>
    <w:rsid w:val="009E488F"/>
    <w:rsid w:val="009E6E62"/>
    <w:rsid w:val="00A0117D"/>
    <w:rsid w:val="00A11E9C"/>
    <w:rsid w:val="00A12F5D"/>
    <w:rsid w:val="00A16A5C"/>
    <w:rsid w:val="00A179C5"/>
    <w:rsid w:val="00A20D9B"/>
    <w:rsid w:val="00A27744"/>
    <w:rsid w:val="00A4032F"/>
    <w:rsid w:val="00A4100A"/>
    <w:rsid w:val="00A44D63"/>
    <w:rsid w:val="00A466FB"/>
    <w:rsid w:val="00A4714A"/>
    <w:rsid w:val="00A5036D"/>
    <w:rsid w:val="00A5140A"/>
    <w:rsid w:val="00A526F2"/>
    <w:rsid w:val="00A565E0"/>
    <w:rsid w:val="00A614D2"/>
    <w:rsid w:val="00A615D7"/>
    <w:rsid w:val="00A627FF"/>
    <w:rsid w:val="00A6347B"/>
    <w:rsid w:val="00A67C8C"/>
    <w:rsid w:val="00A77DB4"/>
    <w:rsid w:val="00A83265"/>
    <w:rsid w:val="00A8391C"/>
    <w:rsid w:val="00A90B69"/>
    <w:rsid w:val="00A940DD"/>
    <w:rsid w:val="00A95B73"/>
    <w:rsid w:val="00A962FF"/>
    <w:rsid w:val="00AA31A6"/>
    <w:rsid w:val="00AA5380"/>
    <w:rsid w:val="00AA7FFB"/>
    <w:rsid w:val="00AB064F"/>
    <w:rsid w:val="00AB1C5C"/>
    <w:rsid w:val="00AB2046"/>
    <w:rsid w:val="00AB54B5"/>
    <w:rsid w:val="00AD16ED"/>
    <w:rsid w:val="00AD199E"/>
    <w:rsid w:val="00AD29C0"/>
    <w:rsid w:val="00AD32A3"/>
    <w:rsid w:val="00AE1539"/>
    <w:rsid w:val="00AF3496"/>
    <w:rsid w:val="00AF40F3"/>
    <w:rsid w:val="00B05B83"/>
    <w:rsid w:val="00B0778A"/>
    <w:rsid w:val="00B11DCC"/>
    <w:rsid w:val="00B23A38"/>
    <w:rsid w:val="00B24580"/>
    <w:rsid w:val="00B35B07"/>
    <w:rsid w:val="00B41BCC"/>
    <w:rsid w:val="00B4204A"/>
    <w:rsid w:val="00B427FC"/>
    <w:rsid w:val="00B4766C"/>
    <w:rsid w:val="00B53B19"/>
    <w:rsid w:val="00B67077"/>
    <w:rsid w:val="00B679C6"/>
    <w:rsid w:val="00B71DCC"/>
    <w:rsid w:val="00B73BCF"/>
    <w:rsid w:val="00B76A42"/>
    <w:rsid w:val="00B94AE8"/>
    <w:rsid w:val="00B955F9"/>
    <w:rsid w:val="00B97612"/>
    <w:rsid w:val="00BA2CCF"/>
    <w:rsid w:val="00BA3260"/>
    <w:rsid w:val="00BA489A"/>
    <w:rsid w:val="00BA56B6"/>
    <w:rsid w:val="00BB0EE2"/>
    <w:rsid w:val="00BB6F0A"/>
    <w:rsid w:val="00BD3FAA"/>
    <w:rsid w:val="00BD7FA3"/>
    <w:rsid w:val="00BE469D"/>
    <w:rsid w:val="00BE56DB"/>
    <w:rsid w:val="00BF140D"/>
    <w:rsid w:val="00BF20D2"/>
    <w:rsid w:val="00BF6B8C"/>
    <w:rsid w:val="00BF7279"/>
    <w:rsid w:val="00C02751"/>
    <w:rsid w:val="00C036E0"/>
    <w:rsid w:val="00C05324"/>
    <w:rsid w:val="00C1576C"/>
    <w:rsid w:val="00C162B9"/>
    <w:rsid w:val="00C17A58"/>
    <w:rsid w:val="00C2287E"/>
    <w:rsid w:val="00C22DD8"/>
    <w:rsid w:val="00C23A08"/>
    <w:rsid w:val="00C33A3F"/>
    <w:rsid w:val="00C36618"/>
    <w:rsid w:val="00C3767F"/>
    <w:rsid w:val="00C44848"/>
    <w:rsid w:val="00C44DCD"/>
    <w:rsid w:val="00C626E1"/>
    <w:rsid w:val="00C64484"/>
    <w:rsid w:val="00C67259"/>
    <w:rsid w:val="00C72136"/>
    <w:rsid w:val="00C728C5"/>
    <w:rsid w:val="00C807A9"/>
    <w:rsid w:val="00C8388D"/>
    <w:rsid w:val="00C903B2"/>
    <w:rsid w:val="00C91E75"/>
    <w:rsid w:val="00C971F9"/>
    <w:rsid w:val="00C978BF"/>
    <w:rsid w:val="00CA08B6"/>
    <w:rsid w:val="00CA08BE"/>
    <w:rsid w:val="00CA4E46"/>
    <w:rsid w:val="00CB1419"/>
    <w:rsid w:val="00CB7306"/>
    <w:rsid w:val="00CB7CD4"/>
    <w:rsid w:val="00CC34B2"/>
    <w:rsid w:val="00CC3C94"/>
    <w:rsid w:val="00CE07B6"/>
    <w:rsid w:val="00CE1D01"/>
    <w:rsid w:val="00CE2A8F"/>
    <w:rsid w:val="00CF0B64"/>
    <w:rsid w:val="00CF1C8F"/>
    <w:rsid w:val="00CF65C9"/>
    <w:rsid w:val="00D00DC0"/>
    <w:rsid w:val="00D03FEB"/>
    <w:rsid w:val="00D06906"/>
    <w:rsid w:val="00D06CA2"/>
    <w:rsid w:val="00D06D92"/>
    <w:rsid w:val="00D10492"/>
    <w:rsid w:val="00D231B8"/>
    <w:rsid w:val="00D23B7B"/>
    <w:rsid w:val="00D2412A"/>
    <w:rsid w:val="00D25551"/>
    <w:rsid w:val="00D326CB"/>
    <w:rsid w:val="00D32F1F"/>
    <w:rsid w:val="00D37015"/>
    <w:rsid w:val="00D40A20"/>
    <w:rsid w:val="00D46A5A"/>
    <w:rsid w:val="00D46B9E"/>
    <w:rsid w:val="00D47F1F"/>
    <w:rsid w:val="00D53091"/>
    <w:rsid w:val="00D54846"/>
    <w:rsid w:val="00D54FB4"/>
    <w:rsid w:val="00D55FEC"/>
    <w:rsid w:val="00D624D9"/>
    <w:rsid w:val="00D64A10"/>
    <w:rsid w:val="00D737DA"/>
    <w:rsid w:val="00D7422F"/>
    <w:rsid w:val="00D83A65"/>
    <w:rsid w:val="00D855B6"/>
    <w:rsid w:val="00D91601"/>
    <w:rsid w:val="00DA3127"/>
    <w:rsid w:val="00DA36B0"/>
    <w:rsid w:val="00DA46F8"/>
    <w:rsid w:val="00DA5E59"/>
    <w:rsid w:val="00DA661D"/>
    <w:rsid w:val="00DB0201"/>
    <w:rsid w:val="00DB0289"/>
    <w:rsid w:val="00DC3792"/>
    <w:rsid w:val="00DD0570"/>
    <w:rsid w:val="00DD092C"/>
    <w:rsid w:val="00DD31C7"/>
    <w:rsid w:val="00DD488E"/>
    <w:rsid w:val="00DE4495"/>
    <w:rsid w:val="00DE47AD"/>
    <w:rsid w:val="00DE5B86"/>
    <w:rsid w:val="00DE764E"/>
    <w:rsid w:val="00DE7D03"/>
    <w:rsid w:val="00DF61A1"/>
    <w:rsid w:val="00E00316"/>
    <w:rsid w:val="00E03260"/>
    <w:rsid w:val="00E047E8"/>
    <w:rsid w:val="00E12727"/>
    <w:rsid w:val="00E22C0E"/>
    <w:rsid w:val="00E23122"/>
    <w:rsid w:val="00E23244"/>
    <w:rsid w:val="00E30077"/>
    <w:rsid w:val="00E3410E"/>
    <w:rsid w:val="00E46E43"/>
    <w:rsid w:val="00E51C5D"/>
    <w:rsid w:val="00E52557"/>
    <w:rsid w:val="00E529F4"/>
    <w:rsid w:val="00E57410"/>
    <w:rsid w:val="00E57782"/>
    <w:rsid w:val="00E61B6F"/>
    <w:rsid w:val="00E6539F"/>
    <w:rsid w:val="00E711FA"/>
    <w:rsid w:val="00E724C5"/>
    <w:rsid w:val="00E83434"/>
    <w:rsid w:val="00E84ABF"/>
    <w:rsid w:val="00E86A66"/>
    <w:rsid w:val="00E93693"/>
    <w:rsid w:val="00E93DCA"/>
    <w:rsid w:val="00E963D4"/>
    <w:rsid w:val="00EA2587"/>
    <w:rsid w:val="00EA65EB"/>
    <w:rsid w:val="00EA7097"/>
    <w:rsid w:val="00EA739E"/>
    <w:rsid w:val="00EB2A60"/>
    <w:rsid w:val="00EB3C3B"/>
    <w:rsid w:val="00EB77DA"/>
    <w:rsid w:val="00EC18B7"/>
    <w:rsid w:val="00EC5525"/>
    <w:rsid w:val="00ED3D84"/>
    <w:rsid w:val="00EE2038"/>
    <w:rsid w:val="00EE20AC"/>
    <w:rsid w:val="00EF05E5"/>
    <w:rsid w:val="00EF1C54"/>
    <w:rsid w:val="00EF419F"/>
    <w:rsid w:val="00EF474E"/>
    <w:rsid w:val="00F11DB0"/>
    <w:rsid w:val="00F1279E"/>
    <w:rsid w:val="00F161E3"/>
    <w:rsid w:val="00F2159A"/>
    <w:rsid w:val="00F23F92"/>
    <w:rsid w:val="00F26DC4"/>
    <w:rsid w:val="00F36C85"/>
    <w:rsid w:val="00F401C0"/>
    <w:rsid w:val="00F4033B"/>
    <w:rsid w:val="00F4491E"/>
    <w:rsid w:val="00F47CC9"/>
    <w:rsid w:val="00F518A0"/>
    <w:rsid w:val="00F542A2"/>
    <w:rsid w:val="00F65ACD"/>
    <w:rsid w:val="00F73EAF"/>
    <w:rsid w:val="00F81E2D"/>
    <w:rsid w:val="00F837D0"/>
    <w:rsid w:val="00F87AC1"/>
    <w:rsid w:val="00F9769F"/>
    <w:rsid w:val="00FA6453"/>
    <w:rsid w:val="00FA7C9D"/>
    <w:rsid w:val="00FB0A48"/>
    <w:rsid w:val="00FC1F9C"/>
    <w:rsid w:val="00FD3EA8"/>
    <w:rsid w:val="00FD62B2"/>
    <w:rsid w:val="00FD646B"/>
    <w:rsid w:val="00FE340F"/>
    <w:rsid w:val="00FE3D04"/>
    <w:rsid w:val="00FF0F89"/>
    <w:rsid w:val="00FF2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7EFA6"/>
  <w15:chartTrackingRefBased/>
  <w15:docId w15:val="{3A4403A6-6D51-4BC2-8C58-65BA3DCC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88D"/>
    <w:pPr>
      <w:spacing w:after="200" w:line="276" w:lineRule="auto"/>
    </w:pPr>
    <w:rPr>
      <w:sz w:val="22"/>
      <w:szCs w:val="22"/>
      <w:lang w:eastAsia="en-US"/>
    </w:rPr>
  </w:style>
  <w:style w:type="paragraph" w:styleId="Heading1">
    <w:name w:val="heading 1"/>
    <w:basedOn w:val="Normal"/>
    <w:next w:val="Normal"/>
    <w:link w:val="Heading1Char"/>
    <w:qFormat/>
    <w:rsid w:val="00BD3FAA"/>
    <w:pPr>
      <w:keepNext/>
      <w:spacing w:after="0" w:line="240" w:lineRule="auto"/>
      <w:outlineLvl w:val="0"/>
    </w:pPr>
    <w:rPr>
      <w:rFonts w:ascii="Times New Roman" w:eastAsia="Times New Roman" w:hAnsi="Times New Roman"/>
      <w:b/>
      <w:bCs/>
      <w:sz w:val="24"/>
      <w:szCs w:val="24"/>
    </w:rPr>
  </w:style>
  <w:style w:type="paragraph" w:styleId="Heading4">
    <w:name w:val="heading 4"/>
    <w:basedOn w:val="Normal"/>
    <w:next w:val="Normal"/>
    <w:link w:val="Heading4Char"/>
    <w:uiPriority w:val="9"/>
    <w:qFormat/>
    <w:rsid w:val="00DA661D"/>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5C9"/>
    <w:pPr>
      <w:ind w:left="720"/>
      <w:contextualSpacing/>
    </w:pPr>
  </w:style>
  <w:style w:type="table" w:styleId="TableGrid">
    <w:name w:val="Table Grid"/>
    <w:basedOn w:val="TableNormal"/>
    <w:uiPriority w:val="59"/>
    <w:rsid w:val="00880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A4714A"/>
    <w:pPr>
      <w:spacing w:after="0" w:line="240" w:lineRule="auto"/>
    </w:pPr>
    <w:rPr>
      <w:rFonts w:ascii="Tahoma" w:hAnsi="Tahoma" w:cs="Tahoma"/>
      <w:sz w:val="16"/>
      <w:szCs w:val="16"/>
    </w:rPr>
  </w:style>
  <w:style w:type="character" w:customStyle="1" w:styleId="BalloonTextChar">
    <w:name w:val="Balloon Text Char"/>
    <w:link w:val="BalloonText"/>
    <w:semiHidden/>
    <w:rsid w:val="00A4714A"/>
    <w:rPr>
      <w:rFonts w:ascii="Tahoma" w:hAnsi="Tahoma" w:cs="Tahoma"/>
      <w:sz w:val="16"/>
      <w:szCs w:val="16"/>
      <w:lang w:eastAsia="en-US"/>
    </w:rPr>
  </w:style>
  <w:style w:type="paragraph" w:styleId="Title">
    <w:name w:val="Title"/>
    <w:basedOn w:val="Normal"/>
    <w:link w:val="TitleChar"/>
    <w:qFormat/>
    <w:rsid w:val="004A7B01"/>
    <w:pPr>
      <w:spacing w:after="0" w:line="240" w:lineRule="auto"/>
      <w:jc w:val="center"/>
    </w:pPr>
    <w:rPr>
      <w:rFonts w:ascii="Times New Roman" w:eastAsia="Times New Roman" w:hAnsi="Times New Roman"/>
      <w:sz w:val="28"/>
      <w:szCs w:val="28"/>
    </w:rPr>
  </w:style>
  <w:style w:type="character" w:customStyle="1" w:styleId="TitleChar">
    <w:name w:val="Title Char"/>
    <w:link w:val="Title"/>
    <w:rsid w:val="004A7B01"/>
    <w:rPr>
      <w:rFonts w:ascii="Times New Roman" w:eastAsia="Times New Roman" w:hAnsi="Times New Roman"/>
      <w:sz w:val="28"/>
      <w:szCs w:val="28"/>
      <w:lang w:eastAsia="en-US"/>
    </w:rPr>
  </w:style>
  <w:style w:type="paragraph" w:styleId="BodyText2">
    <w:name w:val="Body Text 2"/>
    <w:basedOn w:val="Normal"/>
    <w:link w:val="BodyText2Char"/>
    <w:rsid w:val="006F4A49"/>
    <w:pPr>
      <w:spacing w:after="0" w:line="240" w:lineRule="auto"/>
    </w:pPr>
    <w:rPr>
      <w:rFonts w:ascii="Arial" w:eastAsia="Times New Roman" w:hAnsi="Arial" w:cs="Arial"/>
      <w:b/>
      <w:bCs/>
      <w:sz w:val="24"/>
      <w:szCs w:val="24"/>
    </w:rPr>
  </w:style>
  <w:style w:type="character" w:customStyle="1" w:styleId="BodyText2Char">
    <w:name w:val="Body Text 2 Char"/>
    <w:link w:val="BodyText2"/>
    <w:rsid w:val="006F4A49"/>
    <w:rPr>
      <w:rFonts w:ascii="Arial" w:eastAsia="Times New Roman" w:hAnsi="Arial" w:cs="Arial"/>
      <w:b/>
      <w:bCs/>
      <w:sz w:val="24"/>
      <w:szCs w:val="24"/>
      <w:lang w:eastAsia="en-US"/>
    </w:rPr>
  </w:style>
  <w:style w:type="paragraph" w:styleId="Header">
    <w:name w:val="header"/>
    <w:basedOn w:val="Normal"/>
    <w:link w:val="HeaderChar"/>
    <w:rsid w:val="006F4A49"/>
    <w:pPr>
      <w:tabs>
        <w:tab w:val="center" w:pos="4153"/>
        <w:tab w:val="right" w:pos="8306"/>
      </w:tabs>
      <w:spacing w:after="0" w:line="240" w:lineRule="auto"/>
    </w:pPr>
    <w:rPr>
      <w:rFonts w:ascii="Times New Roman" w:eastAsia="Times New Roman" w:hAnsi="Times New Roman"/>
      <w:sz w:val="24"/>
      <w:szCs w:val="24"/>
      <w:lang w:val="en-US"/>
    </w:rPr>
  </w:style>
  <w:style w:type="character" w:customStyle="1" w:styleId="HeaderChar">
    <w:name w:val="Header Char"/>
    <w:link w:val="Header"/>
    <w:rsid w:val="006F4A49"/>
    <w:rPr>
      <w:rFonts w:ascii="Times New Roman" w:eastAsia="Times New Roman" w:hAnsi="Times New Roman"/>
      <w:sz w:val="24"/>
      <w:szCs w:val="24"/>
      <w:lang w:val="en-US" w:eastAsia="en-US"/>
    </w:rPr>
  </w:style>
  <w:style w:type="paragraph" w:styleId="BodyText">
    <w:name w:val="Body Text"/>
    <w:basedOn w:val="Normal"/>
    <w:link w:val="BodyTextChar"/>
    <w:rsid w:val="006F4A49"/>
    <w:pPr>
      <w:spacing w:after="120" w:line="240" w:lineRule="auto"/>
    </w:pPr>
    <w:rPr>
      <w:rFonts w:ascii="Times New Roman" w:eastAsia="Times New Roman" w:hAnsi="Times New Roman"/>
      <w:sz w:val="24"/>
      <w:szCs w:val="24"/>
      <w:lang w:val="en-US"/>
    </w:rPr>
  </w:style>
  <w:style w:type="character" w:customStyle="1" w:styleId="BodyTextChar">
    <w:name w:val="Body Text Char"/>
    <w:link w:val="BodyText"/>
    <w:rsid w:val="006F4A49"/>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A77DB4"/>
    <w:pPr>
      <w:tabs>
        <w:tab w:val="center" w:pos="4513"/>
        <w:tab w:val="right" w:pos="9026"/>
      </w:tabs>
    </w:pPr>
  </w:style>
  <w:style w:type="character" w:customStyle="1" w:styleId="FooterChar">
    <w:name w:val="Footer Char"/>
    <w:link w:val="Footer"/>
    <w:uiPriority w:val="99"/>
    <w:rsid w:val="00A77DB4"/>
    <w:rPr>
      <w:sz w:val="22"/>
      <w:szCs w:val="22"/>
      <w:lang w:eastAsia="en-US"/>
    </w:rPr>
  </w:style>
  <w:style w:type="character" w:styleId="Hyperlink">
    <w:name w:val="Hyperlink"/>
    <w:uiPriority w:val="99"/>
    <w:unhideWhenUsed/>
    <w:rsid w:val="00445095"/>
    <w:rPr>
      <w:color w:val="0000FF"/>
      <w:u w:val="single"/>
    </w:rPr>
  </w:style>
  <w:style w:type="paragraph" w:customStyle="1" w:styleId="Default">
    <w:name w:val="Default"/>
    <w:rsid w:val="008B0C1F"/>
    <w:pPr>
      <w:autoSpaceDE w:val="0"/>
      <w:autoSpaceDN w:val="0"/>
      <w:adjustRightInd w:val="0"/>
    </w:pPr>
    <w:rPr>
      <w:rFonts w:ascii="Arial" w:hAnsi="Arial" w:cs="Arial"/>
      <w:color w:val="000000"/>
      <w:sz w:val="24"/>
      <w:szCs w:val="24"/>
      <w:lang w:eastAsia="en-US"/>
    </w:rPr>
  </w:style>
  <w:style w:type="character" w:styleId="CommentReference">
    <w:name w:val="annotation reference"/>
    <w:uiPriority w:val="99"/>
    <w:semiHidden/>
    <w:unhideWhenUsed/>
    <w:rsid w:val="008F1B6D"/>
    <w:rPr>
      <w:sz w:val="16"/>
      <w:szCs w:val="16"/>
    </w:rPr>
  </w:style>
  <w:style w:type="paragraph" w:styleId="CommentText">
    <w:name w:val="annotation text"/>
    <w:basedOn w:val="Normal"/>
    <w:link w:val="CommentTextChar"/>
    <w:uiPriority w:val="99"/>
    <w:semiHidden/>
    <w:unhideWhenUsed/>
    <w:rsid w:val="008F1B6D"/>
    <w:rPr>
      <w:sz w:val="20"/>
      <w:szCs w:val="20"/>
    </w:rPr>
  </w:style>
  <w:style w:type="character" w:customStyle="1" w:styleId="CommentTextChar">
    <w:name w:val="Comment Text Char"/>
    <w:link w:val="CommentText"/>
    <w:uiPriority w:val="99"/>
    <w:semiHidden/>
    <w:rsid w:val="008F1B6D"/>
    <w:rPr>
      <w:lang w:eastAsia="en-US"/>
    </w:rPr>
  </w:style>
  <w:style w:type="paragraph" w:styleId="CommentSubject">
    <w:name w:val="annotation subject"/>
    <w:basedOn w:val="CommentText"/>
    <w:next w:val="CommentText"/>
    <w:link w:val="CommentSubjectChar"/>
    <w:uiPriority w:val="99"/>
    <w:semiHidden/>
    <w:unhideWhenUsed/>
    <w:rsid w:val="008F1B6D"/>
    <w:rPr>
      <w:b/>
      <w:bCs/>
    </w:rPr>
  </w:style>
  <w:style w:type="character" w:customStyle="1" w:styleId="CommentSubjectChar">
    <w:name w:val="Comment Subject Char"/>
    <w:link w:val="CommentSubject"/>
    <w:uiPriority w:val="99"/>
    <w:semiHidden/>
    <w:rsid w:val="008F1B6D"/>
    <w:rPr>
      <w:b/>
      <w:bCs/>
      <w:lang w:eastAsia="en-US"/>
    </w:rPr>
  </w:style>
  <w:style w:type="character" w:customStyle="1" w:styleId="Heading1Char">
    <w:name w:val="Heading 1 Char"/>
    <w:link w:val="Heading1"/>
    <w:rsid w:val="00BD3FAA"/>
    <w:rPr>
      <w:rFonts w:ascii="Times New Roman" w:eastAsia="Times New Roman" w:hAnsi="Times New Roman"/>
      <w:b/>
      <w:bCs/>
      <w:sz w:val="24"/>
      <w:szCs w:val="24"/>
      <w:lang w:eastAsia="en-US"/>
    </w:rPr>
  </w:style>
  <w:style w:type="paragraph" w:styleId="NoSpacing">
    <w:name w:val="No Spacing"/>
    <w:uiPriority w:val="1"/>
    <w:qFormat/>
    <w:rsid w:val="00795AFD"/>
    <w:rPr>
      <w:sz w:val="22"/>
      <w:szCs w:val="22"/>
      <w:lang w:eastAsia="en-US"/>
    </w:rPr>
  </w:style>
  <w:style w:type="paragraph" w:styleId="PlainText">
    <w:name w:val="Plain Text"/>
    <w:basedOn w:val="Normal"/>
    <w:link w:val="PlainTextChar"/>
    <w:uiPriority w:val="99"/>
    <w:rsid w:val="007C7956"/>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link w:val="PlainText"/>
    <w:uiPriority w:val="99"/>
    <w:rsid w:val="007C7956"/>
    <w:rPr>
      <w:rFonts w:ascii="Courier New" w:eastAsia="Times New Roman" w:hAnsi="Courier New" w:cs="Courier New"/>
    </w:rPr>
  </w:style>
  <w:style w:type="character" w:customStyle="1" w:styleId="Heading4Char">
    <w:name w:val="Heading 4 Char"/>
    <w:link w:val="Heading4"/>
    <w:uiPriority w:val="9"/>
    <w:rsid w:val="00DA661D"/>
    <w:rPr>
      <w:rFonts w:ascii="Calibri" w:eastAsia="Times New Roman" w:hAnsi="Calibri" w:cs="Times New Roman"/>
      <w:b/>
      <w:bCs/>
      <w:sz w:val="28"/>
      <w:szCs w:val="28"/>
      <w:lang w:eastAsia="en-US"/>
    </w:rPr>
  </w:style>
  <w:style w:type="character" w:styleId="FollowedHyperlink">
    <w:name w:val="FollowedHyperlink"/>
    <w:uiPriority w:val="99"/>
    <w:semiHidden/>
    <w:unhideWhenUsed/>
    <w:rsid w:val="004D2BDD"/>
    <w:rPr>
      <w:color w:val="800080"/>
      <w:u w:val="single"/>
    </w:rPr>
  </w:style>
  <w:style w:type="character" w:customStyle="1" w:styleId="legds2">
    <w:name w:val="legds2"/>
    <w:rsid w:val="00E00316"/>
    <w:rPr>
      <w:vanish w:val="0"/>
      <w:webHidden w:val="0"/>
      <w:specVanish w:val="0"/>
    </w:rPr>
  </w:style>
  <w:style w:type="paragraph" w:styleId="FootnoteText">
    <w:name w:val="footnote text"/>
    <w:basedOn w:val="Normal"/>
    <w:semiHidden/>
    <w:rsid w:val="00773A02"/>
    <w:rPr>
      <w:sz w:val="20"/>
      <w:szCs w:val="20"/>
    </w:rPr>
  </w:style>
  <w:style w:type="character" w:styleId="FootnoteReference">
    <w:name w:val="footnote reference"/>
    <w:semiHidden/>
    <w:rsid w:val="00773A02"/>
    <w:rPr>
      <w:vertAlign w:val="superscript"/>
    </w:rPr>
  </w:style>
  <w:style w:type="paragraph" w:styleId="NormalWeb">
    <w:name w:val="Normal (Web)"/>
    <w:basedOn w:val="Normal"/>
    <w:uiPriority w:val="99"/>
    <w:unhideWhenUsed/>
    <w:rsid w:val="00A615D7"/>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4F728F"/>
    <w:rPr>
      <w:sz w:val="22"/>
      <w:szCs w:val="22"/>
      <w:lang w:eastAsia="en-US"/>
    </w:rPr>
  </w:style>
  <w:style w:type="character" w:styleId="Strong">
    <w:name w:val="Strong"/>
    <w:uiPriority w:val="22"/>
    <w:qFormat/>
    <w:rsid w:val="00E46E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99181">
      <w:bodyDiv w:val="1"/>
      <w:marLeft w:val="0"/>
      <w:marRight w:val="0"/>
      <w:marTop w:val="0"/>
      <w:marBottom w:val="0"/>
      <w:divBdr>
        <w:top w:val="none" w:sz="0" w:space="0" w:color="auto"/>
        <w:left w:val="none" w:sz="0" w:space="0" w:color="auto"/>
        <w:bottom w:val="none" w:sz="0" w:space="0" w:color="auto"/>
        <w:right w:val="none" w:sz="0" w:space="0" w:color="auto"/>
      </w:divBdr>
      <w:divsChild>
        <w:div w:id="671763868">
          <w:marLeft w:val="0"/>
          <w:marRight w:val="0"/>
          <w:marTop w:val="0"/>
          <w:marBottom w:val="0"/>
          <w:divBdr>
            <w:top w:val="none" w:sz="0" w:space="0" w:color="auto"/>
            <w:left w:val="none" w:sz="0" w:space="0" w:color="auto"/>
            <w:bottom w:val="none" w:sz="0" w:space="0" w:color="auto"/>
            <w:right w:val="none" w:sz="0" w:space="0" w:color="auto"/>
          </w:divBdr>
          <w:divsChild>
            <w:div w:id="85923329">
              <w:marLeft w:val="0"/>
              <w:marRight w:val="0"/>
              <w:marTop w:val="0"/>
              <w:marBottom w:val="0"/>
              <w:divBdr>
                <w:top w:val="none" w:sz="0" w:space="0" w:color="auto"/>
                <w:left w:val="none" w:sz="0" w:space="0" w:color="auto"/>
                <w:bottom w:val="none" w:sz="0" w:space="0" w:color="auto"/>
                <w:right w:val="none" w:sz="0" w:space="0" w:color="auto"/>
              </w:divBdr>
              <w:divsChild>
                <w:div w:id="353775116">
                  <w:marLeft w:val="0"/>
                  <w:marRight w:val="0"/>
                  <w:marTop w:val="0"/>
                  <w:marBottom w:val="0"/>
                  <w:divBdr>
                    <w:top w:val="none" w:sz="0" w:space="0" w:color="auto"/>
                    <w:left w:val="none" w:sz="0" w:space="0" w:color="auto"/>
                    <w:bottom w:val="none" w:sz="0" w:space="0" w:color="auto"/>
                    <w:right w:val="none" w:sz="0" w:space="0" w:color="auto"/>
                  </w:divBdr>
                  <w:divsChild>
                    <w:div w:id="1211768207">
                      <w:marLeft w:val="0"/>
                      <w:marRight w:val="0"/>
                      <w:marTop w:val="0"/>
                      <w:marBottom w:val="0"/>
                      <w:divBdr>
                        <w:top w:val="none" w:sz="0" w:space="0" w:color="auto"/>
                        <w:left w:val="none" w:sz="0" w:space="0" w:color="auto"/>
                        <w:bottom w:val="none" w:sz="0" w:space="0" w:color="auto"/>
                        <w:right w:val="none" w:sz="0" w:space="0" w:color="auto"/>
                      </w:divBdr>
                      <w:divsChild>
                        <w:div w:id="6959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086314">
      <w:bodyDiv w:val="1"/>
      <w:marLeft w:val="0"/>
      <w:marRight w:val="0"/>
      <w:marTop w:val="0"/>
      <w:marBottom w:val="0"/>
      <w:divBdr>
        <w:top w:val="none" w:sz="0" w:space="0" w:color="auto"/>
        <w:left w:val="none" w:sz="0" w:space="0" w:color="auto"/>
        <w:bottom w:val="none" w:sz="0" w:space="0" w:color="auto"/>
        <w:right w:val="none" w:sz="0" w:space="0" w:color="auto"/>
      </w:divBdr>
    </w:div>
    <w:div w:id="1131903420">
      <w:bodyDiv w:val="1"/>
      <w:marLeft w:val="0"/>
      <w:marRight w:val="0"/>
      <w:marTop w:val="0"/>
      <w:marBottom w:val="0"/>
      <w:divBdr>
        <w:top w:val="none" w:sz="0" w:space="0" w:color="auto"/>
        <w:left w:val="none" w:sz="0" w:space="0" w:color="auto"/>
        <w:bottom w:val="none" w:sz="0" w:space="0" w:color="auto"/>
        <w:right w:val="none" w:sz="0" w:space="0" w:color="auto"/>
      </w:divBdr>
    </w:div>
    <w:div w:id="1251937024">
      <w:bodyDiv w:val="1"/>
      <w:marLeft w:val="0"/>
      <w:marRight w:val="0"/>
      <w:marTop w:val="0"/>
      <w:marBottom w:val="0"/>
      <w:divBdr>
        <w:top w:val="none" w:sz="0" w:space="0" w:color="auto"/>
        <w:left w:val="none" w:sz="0" w:space="0" w:color="auto"/>
        <w:bottom w:val="none" w:sz="0" w:space="0" w:color="auto"/>
        <w:right w:val="none" w:sz="0" w:space="0" w:color="auto"/>
      </w:divBdr>
    </w:div>
    <w:div w:id="144411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929F0-8414-4D8F-BDEF-6F62296DE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2272</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Combined Impact Assessment: Guidance</vt:lpstr>
    </vt:vector>
  </TitlesOfParts>
  <Company>East Lothian Council</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Impact Assessment: Guidance</dc:title>
  <dc:subject/>
  <dc:creator>spilr</dc:creator>
  <cp:keywords/>
  <dc:description/>
  <cp:lastModifiedBy>Ferguson, Morag</cp:lastModifiedBy>
  <cp:revision>2</cp:revision>
  <cp:lastPrinted>2019-04-01T08:47:00Z</cp:lastPrinted>
  <dcterms:created xsi:type="dcterms:W3CDTF">2023-08-29T15:48:00Z</dcterms:created>
  <dcterms:modified xsi:type="dcterms:W3CDTF">2023-08-29T15:48:00Z</dcterms:modified>
</cp:coreProperties>
</file>