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483E" w14:textId="77777777" w:rsidR="007922A7" w:rsidRPr="007922A7" w:rsidRDefault="00751755" w:rsidP="007922A7">
      <w:pPr>
        <w:pStyle w:val="BodyText"/>
        <w:tabs>
          <w:tab w:val="left" w:pos="47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25"/>
        <w:gridCol w:w="5245"/>
      </w:tblGrid>
      <w:tr w:rsidR="001E0E56" w:rsidRPr="00E40735" w14:paraId="51EEA02B" w14:textId="77777777" w:rsidTr="00E4073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3D6518" w14:textId="77777777" w:rsidR="001E0E56" w:rsidRPr="00E40735" w:rsidRDefault="001E0E56" w:rsidP="003B4F28">
            <w:pPr>
              <w:pStyle w:val="BodyText"/>
              <w:tabs>
                <w:tab w:val="left" w:pos="-1668"/>
                <w:tab w:val="left" w:pos="-1526"/>
              </w:tabs>
              <w:rPr>
                <w:rFonts w:ascii="Arial" w:hAnsi="Arial" w:cs="Arial"/>
                <w:b/>
                <w:szCs w:val="24"/>
              </w:rPr>
            </w:pPr>
          </w:p>
          <w:p w14:paraId="135BF2C8" w14:textId="77777777" w:rsidR="001E0E56" w:rsidRPr="00E40735" w:rsidRDefault="00E40735" w:rsidP="00260706">
            <w:pPr>
              <w:pStyle w:val="BodyText"/>
              <w:tabs>
                <w:tab w:val="left" w:pos="-1668"/>
                <w:tab w:val="left" w:pos="-1526"/>
              </w:tabs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</w:rPr>
              <w:t xml:space="preserve">UK Parliamentary </w:t>
            </w:r>
            <w:r w:rsidR="00260706">
              <w:rPr>
                <w:rFonts w:ascii="Arial" w:hAnsi="Arial" w:cs="Arial"/>
                <w:b/>
                <w:szCs w:val="24"/>
              </w:rPr>
              <w:t xml:space="preserve">General </w:t>
            </w:r>
            <w:r w:rsidR="002505D2">
              <w:rPr>
                <w:rFonts w:ascii="Arial" w:hAnsi="Arial" w:cs="Arial"/>
                <w:b/>
                <w:szCs w:val="24"/>
              </w:rPr>
              <w:t>E</w:t>
            </w:r>
            <w:r w:rsidRPr="00E40735">
              <w:rPr>
                <w:rFonts w:ascii="Arial" w:hAnsi="Arial" w:cs="Arial"/>
                <w:b/>
                <w:szCs w:val="24"/>
              </w:rPr>
              <w:t>lection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97DAAD0" w14:textId="77777777" w:rsidR="001E0E56" w:rsidRPr="00E40735" w:rsidRDefault="001E0E56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0EC454" w14:textId="77777777" w:rsidR="001E0E56" w:rsidRPr="00E40735" w:rsidRDefault="001E0E56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  <w:p w14:paraId="528EB164" w14:textId="77777777" w:rsidR="00453391" w:rsidRPr="00E40735" w:rsidRDefault="00453391" w:rsidP="00453391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</w:rPr>
              <w:t xml:space="preserve">Notice of </w:t>
            </w:r>
            <w:r w:rsidR="00E40735" w:rsidRPr="00E40735">
              <w:rPr>
                <w:rFonts w:ascii="Arial" w:hAnsi="Arial" w:cs="Arial"/>
                <w:b/>
                <w:szCs w:val="24"/>
              </w:rPr>
              <w:t xml:space="preserve">Election </w:t>
            </w:r>
            <w:r w:rsidRPr="00E40735">
              <w:rPr>
                <w:rFonts w:ascii="Arial" w:hAnsi="Arial" w:cs="Arial"/>
                <w:b/>
                <w:szCs w:val="24"/>
              </w:rPr>
              <w:t>Agents</w:t>
            </w:r>
            <w:r w:rsidR="00E40735" w:rsidRPr="00E40735">
              <w:rPr>
                <w:rFonts w:ascii="Arial" w:hAnsi="Arial" w:cs="Arial"/>
                <w:b/>
                <w:szCs w:val="24"/>
              </w:rPr>
              <w:t xml:space="preserve"> Appointed</w:t>
            </w:r>
          </w:p>
          <w:p w14:paraId="4738324D" w14:textId="77777777" w:rsidR="001E0E56" w:rsidRPr="00E40735" w:rsidRDefault="001E0E56" w:rsidP="00453391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A83768D" w14:textId="77777777" w:rsidR="001E0E56" w:rsidRPr="00E40735" w:rsidRDefault="001E0E56" w:rsidP="001E0E56">
      <w:pPr>
        <w:pStyle w:val="Heading3"/>
        <w:spacing w:before="0" w:after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2977"/>
      </w:tblGrid>
      <w:tr w:rsidR="00E40735" w:rsidRPr="00E40735" w14:paraId="45B11820" w14:textId="77777777" w:rsidTr="00170A45">
        <w:tc>
          <w:tcPr>
            <w:tcW w:w="2552" w:type="dxa"/>
            <w:shd w:val="clear" w:color="auto" w:fill="E0E0E0"/>
          </w:tcPr>
          <w:p w14:paraId="3067CC66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  <w:p w14:paraId="19194258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  <w:lang w:val="en-US"/>
              </w:rPr>
              <w:t>Constituency name</w:t>
            </w:r>
          </w:p>
          <w:p w14:paraId="7912E2E9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</w:tcPr>
          <w:p w14:paraId="649806A5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  <w:p w14:paraId="3743C77A" w14:textId="466027D8" w:rsidR="00E40735" w:rsidRPr="00E40735" w:rsidRDefault="00314FBF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Lothian East</w:t>
            </w:r>
          </w:p>
        </w:tc>
        <w:tc>
          <w:tcPr>
            <w:tcW w:w="2268" w:type="dxa"/>
            <w:shd w:val="clear" w:color="auto" w:fill="D9D9D9"/>
          </w:tcPr>
          <w:p w14:paraId="3E485D80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  <w:p w14:paraId="7937CA98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</w:rPr>
              <w:t>Date of election</w:t>
            </w:r>
          </w:p>
        </w:tc>
        <w:tc>
          <w:tcPr>
            <w:tcW w:w="2977" w:type="dxa"/>
          </w:tcPr>
          <w:p w14:paraId="6C6413EA" w14:textId="77777777" w:rsidR="00E40735" w:rsidRPr="00E40735" w:rsidRDefault="00E40735" w:rsidP="003B4F28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b/>
                <w:szCs w:val="24"/>
              </w:rPr>
            </w:pPr>
          </w:p>
          <w:p w14:paraId="565CEB06" w14:textId="5A1AD37B" w:rsidR="00E40735" w:rsidRPr="00E40735" w:rsidRDefault="00314FBF" w:rsidP="00AE1CA7">
            <w:pPr>
              <w:pStyle w:val="BodyText"/>
              <w:tabs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July 2024</w:t>
            </w:r>
          </w:p>
        </w:tc>
      </w:tr>
    </w:tbl>
    <w:p w14:paraId="35F76063" w14:textId="77777777" w:rsidR="007922A7" w:rsidRPr="00E40735" w:rsidRDefault="007922A7" w:rsidP="007922A7">
      <w:pPr>
        <w:pStyle w:val="BodyText"/>
        <w:rPr>
          <w:rFonts w:ascii="Arial" w:hAnsi="Arial" w:cs="Arial"/>
          <w:szCs w:val="24"/>
        </w:rPr>
      </w:pPr>
    </w:p>
    <w:p w14:paraId="6E398ADB" w14:textId="28A3CB0D" w:rsidR="00BC5F16" w:rsidRPr="00821AEE" w:rsidRDefault="007F4F82" w:rsidP="005236DE">
      <w:pPr>
        <w:pStyle w:val="BodyText"/>
        <w:ind w:right="116"/>
        <w:jc w:val="both"/>
        <w:rPr>
          <w:rFonts w:ascii="Arial" w:hAnsi="Arial" w:cs="Arial"/>
          <w:color w:val="auto"/>
          <w:sz w:val="20"/>
        </w:rPr>
      </w:pPr>
      <w:r w:rsidRPr="00821AEE">
        <w:rPr>
          <w:rFonts w:ascii="Arial" w:hAnsi="Arial" w:cs="Arial"/>
          <w:color w:val="auto"/>
          <w:sz w:val="20"/>
        </w:rPr>
        <w:t xml:space="preserve">I, </w:t>
      </w:r>
      <w:r w:rsidR="00314FBF">
        <w:rPr>
          <w:rFonts w:ascii="Arial" w:hAnsi="Arial" w:cs="Arial"/>
          <w:color w:val="auto"/>
          <w:sz w:val="20"/>
        </w:rPr>
        <w:t>Monica Patterson</w:t>
      </w:r>
      <w:r w:rsidR="001E0E56" w:rsidRPr="00821AEE">
        <w:rPr>
          <w:rFonts w:ascii="Arial" w:hAnsi="Arial" w:cs="Arial"/>
          <w:color w:val="auto"/>
          <w:sz w:val="20"/>
        </w:rPr>
        <w:t xml:space="preserve">, </w:t>
      </w:r>
      <w:r w:rsidR="00E40735" w:rsidRPr="00821AEE">
        <w:rPr>
          <w:rFonts w:ascii="Arial" w:hAnsi="Arial" w:cs="Arial"/>
          <w:color w:val="auto"/>
          <w:sz w:val="20"/>
        </w:rPr>
        <w:t xml:space="preserve">Returning </w:t>
      </w:r>
      <w:r w:rsidR="001E0E56" w:rsidRPr="00821AEE">
        <w:rPr>
          <w:rFonts w:ascii="Arial" w:hAnsi="Arial" w:cs="Arial"/>
          <w:color w:val="auto"/>
          <w:sz w:val="20"/>
        </w:rPr>
        <w:t>Officer</w:t>
      </w:r>
      <w:r w:rsidR="007F381F" w:rsidRPr="00821AEE">
        <w:rPr>
          <w:rFonts w:ascii="Arial" w:hAnsi="Arial" w:cs="Arial"/>
          <w:color w:val="auto"/>
          <w:sz w:val="20"/>
        </w:rPr>
        <w:t>,</w:t>
      </w:r>
      <w:r w:rsidR="001E0E56" w:rsidRPr="00821AEE">
        <w:rPr>
          <w:rFonts w:ascii="Arial" w:hAnsi="Arial" w:cs="Arial"/>
          <w:color w:val="auto"/>
          <w:sz w:val="20"/>
        </w:rPr>
        <w:t xml:space="preserve"> </w:t>
      </w:r>
      <w:r w:rsidR="00BC5F16" w:rsidRPr="00821AEE">
        <w:rPr>
          <w:rFonts w:ascii="Arial" w:hAnsi="Arial" w:cs="Arial"/>
          <w:color w:val="auto"/>
          <w:sz w:val="20"/>
        </w:rPr>
        <w:t xml:space="preserve">give notice that the following names and addresses of </w:t>
      </w:r>
      <w:r w:rsidR="00E40735" w:rsidRPr="00821AEE">
        <w:rPr>
          <w:rFonts w:ascii="Arial" w:hAnsi="Arial" w:cs="Arial"/>
          <w:color w:val="auto"/>
          <w:sz w:val="20"/>
        </w:rPr>
        <w:t xml:space="preserve">Election </w:t>
      </w:r>
      <w:r w:rsidR="00952B28" w:rsidRPr="00821AEE">
        <w:rPr>
          <w:rFonts w:ascii="Arial" w:hAnsi="Arial" w:cs="Arial"/>
          <w:color w:val="auto"/>
          <w:sz w:val="20"/>
        </w:rPr>
        <w:t>A</w:t>
      </w:r>
      <w:r w:rsidR="00BC5F16" w:rsidRPr="00821AEE">
        <w:rPr>
          <w:rFonts w:ascii="Arial" w:hAnsi="Arial" w:cs="Arial"/>
          <w:color w:val="auto"/>
          <w:sz w:val="20"/>
        </w:rPr>
        <w:t>gents</w:t>
      </w:r>
      <w:r w:rsidR="001E0E56" w:rsidRPr="00821AEE">
        <w:rPr>
          <w:rFonts w:ascii="Arial" w:hAnsi="Arial" w:cs="Arial"/>
          <w:color w:val="auto"/>
          <w:sz w:val="20"/>
        </w:rPr>
        <w:t xml:space="preserve"> for</w:t>
      </w:r>
      <w:r w:rsidR="00C97390" w:rsidRPr="00821AEE">
        <w:rPr>
          <w:rFonts w:ascii="Arial" w:hAnsi="Arial" w:cs="Arial"/>
          <w:color w:val="auto"/>
          <w:sz w:val="20"/>
        </w:rPr>
        <w:t xml:space="preserve"> this </w:t>
      </w:r>
      <w:r w:rsidR="00E40735" w:rsidRPr="00821AEE">
        <w:rPr>
          <w:rFonts w:ascii="Arial" w:hAnsi="Arial" w:cs="Arial"/>
          <w:color w:val="auto"/>
          <w:sz w:val="20"/>
        </w:rPr>
        <w:t>election</w:t>
      </w:r>
      <w:r w:rsidR="00BC5F16" w:rsidRPr="00821AEE">
        <w:rPr>
          <w:rFonts w:ascii="Arial" w:hAnsi="Arial" w:cs="Arial"/>
          <w:color w:val="auto"/>
          <w:sz w:val="20"/>
        </w:rPr>
        <w:t xml:space="preserve"> and the addresses of the offices or places of such </w:t>
      </w:r>
      <w:r w:rsidR="00952B28" w:rsidRPr="00821AEE">
        <w:rPr>
          <w:rFonts w:ascii="Arial" w:hAnsi="Arial" w:cs="Arial"/>
          <w:color w:val="auto"/>
          <w:sz w:val="20"/>
        </w:rPr>
        <w:t>A</w:t>
      </w:r>
      <w:r w:rsidR="00BC5F16" w:rsidRPr="00821AEE">
        <w:rPr>
          <w:rFonts w:ascii="Arial" w:hAnsi="Arial" w:cs="Arial"/>
          <w:color w:val="auto"/>
          <w:sz w:val="20"/>
        </w:rPr>
        <w:t>gents to which all claims, notices, legal process, and other documents addressed to them may be sent, have been declared in writing to me as follows:</w:t>
      </w:r>
    </w:p>
    <w:p w14:paraId="3090EC0B" w14:textId="77777777" w:rsidR="001E0E56" w:rsidRPr="00E40735" w:rsidRDefault="001E0E56">
      <w:pPr>
        <w:pStyle w:val="BodyText"/>
        <w:rPr>
          <w:rFonts w:ascii="Arial" w:hAnsi="Arial" w:cs="Arial"/>
          <w:szCs w:val="24"/>
        </w:rPr>
      </w:pPr>
    </w:p>
    <w:tbl>
      <w:tblPr>
        <w:tblW w:w="1034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1E0E56" w:rsidRPr="00E40735" w14:paraId="41771186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BC3ED5" w14:textId="77777777" w:rsidR="00732478" w:rsidRPr="00E40735" w:rsidRDefault="001E0E56" w:rsidP="00B469A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</w:rPr>
              <w:t xml:space="preserve">Name of </w:t>
            </w:r>
            <w:r w:rsidR="00E40735" w:rsidRPr="00E40735">
              <w:rPr>
                <w:rFonts w:ascii="Arial" w:hAnsi="Arial" w:cs="Arial"/>
                <w:b/>
                <w:szCs w:val="24"/>
              </w:rPr>
              <w:t>Candidate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C34D3E" w14:textId="77777777" w:rsidR="001E0E56" w:rsidRPr="00E40735" w:rsidRDefault="001E0E56" w:rsidP="00B469A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E40735">
              <w:rPr>
                <w:rFonts w:ascii="Arial" w:hAnsi="Arial" w:cs="Arial"/>
                <w:b/>
                <w:szCs w:val="24"/>
              </w:rPr>
              <w:t xml:space="preserve">Name and </w:t>
            </w:r>
            <w:r w:rsidR="00B469A5">
              <w:rPr>
                <w:rFonts w:ascii="Arial" w:hAnsi="Arial" w:cs="Arial"/>
                <w:b/>
                <w:szCs w:val="24"/>
              </w:rPr>
              <w:t>A</w:t>
            </w:r>
            <w:r w:rsidRPr="00E40735">
              <w:rPr>
                <w:rFonts w:ascii="Arial" w:hAnsi="Arial" w:cs="Arial"/>
                <w:b/>
                <w:szCs w:val="24"/>
              </w:rPr>
              <w:t xml:space="preserve">ddress of </w:t>
            </w:r>
            <w:r w:rsidR="00E40735" w:rsidRPr="00E40735">
              <w:rPr>
                <w:rFonts w:ascii="Arial" w:hAnsi="Arial" w:cs="Arial"/>
                <w:b/>
                <w:szCs w:val="24"/>
              </w:rPr>
              <w:t>Election</w:t>
            </w:r>
            <w:r w:rsidRPr="00E40735">
              <w:rPr>
                <w:rFonts w:ascii="Arial" w:hAnsi="Arial" w:cs="Arial"/>
                <w:b/>
                <w:szCs w:val="24"/>
              </w:rPr>
              <w:t xml:space="preserve"> Agent</w:t>
            </w:r>
          </w:p>
        </w:tc>
      </w:tr>
      <w:tr w:rsidR="00CF03FF" w:rsidRPr="00A0315C" w14:paraId="6E620F2F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0CA59" w14:textId="413BAAE1" w:rsidR="00CF03FF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Douglas Alexander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FA74E" w14:textId="291762DD" w:rsidR="00CF03FF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Pat Anne Gordon, 65 High Street, Tranent, EH33 1LN</w:t>
            </w:r>
          </w:p>
        </w:tc>
      </w:tr>
      <w:tr w:rsidR="00CF03FF" w:rsidRPr="00A0315C" w14:paraId="3A988F2F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81EE5" w14:textId="062639F0" w:rsidR="00CF03FF" w:rsidRPr="00AE1CA7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Robert Davies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2DDEC" w14:textId="71EABBE8" w:rsidR="00CF03FF" w:rsidRPr="000D159A" w:rsidRDefault="00CF03FF" w:rsidP="00CF03FF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Own agent - </w:t>
            </w:r>
            <w:r w:rsidRPr="00314FBF">
              <w:rPr>
                <w:rFonts w:ascii="Arial" w:hAnsi="Arial" w:cs="Arial"/>
                <w:color w:val="auto"/>
                <w:sz w:val="22"/>
                <w:szCs w:val="22"/>
              </w:rPr>
              <w:t>18 McLeod Gree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314FBF">
              <w:rPr>
                <w:rFonts w:ascii="Arial" w:hAnsi="Arial" w:cs="Arial"/>
                <w:color w:val="auto"/>
                <w:sz w:val="22"/>
                <w:szCs w:val="22"/>
              </w:rPr>
              <w:t>, North Berwick, EH39 5GY</w:t>
            </w:r>
          </w:p>
        </w:tc>
      </w:tr>
      <w:tr w:rsidR="00CF03FF" w:rsidRPr="00A0315C" w14:paraId="10E61A18" w14:textId="77777777" w:rsidTr="0058120A">
        <w:trPr>
          <w:trHeight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478AB" w14:textId="20377FEB" w:rsidR="00CF03FF" w:rsidRPr="00AE1CA7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22F5">
              <w:rPr>
                <w:rFonts w:ascii="Arial" w:hAnsi="Arial" w:cs="Arial"/>
                <w:color w:val="auto"/>
                <w:sz w:val="22"/>
                <w:szCs w:val="22"/>
              </w:rPr>
              <w:t>Duncan Dunlop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BAC1A" w14:textId="0C331259" w:rsidR="00CF03FF" w:rsidRPr="00AE1CA7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22F5">
              <w:rPr>
                <w:rFonts w:ascii="Arial" w:hAnsi="Arial" w:cs="Arial"/>
                <w:color w:val="auto"/>
                <w:sz w:val="22"/>
                <w:szCs w:val="22"/>
              </w:rPr>
              <w:t>Charles Dundas, 7 Viewforth, Dunbar, EH42 1AX</w:t>
            </w:r>
          </w:p>
        </w:tc>
      </w:tr>
      <w:tr w:rsidR="00CF03FF" w:rsidRPr="00AF22F5" w14:paraId="3A813455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BC0A0" w14:textId="7537F4FC" w:rsidR="00CF03FF" w:rsidRPr="00AF22F5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Scott </w:t>
            </w:r>
            <w:r w:rsidR="006667DA">
              <w:rPr>
                <w:rFonts w:ascii="Arial" w:hAnsi="Arial" w:cs="Arial"/>
                <w:color w:val="auto"/>
                <w:sz w:val="22"/>
                <w:szCs w:val="22"/>
              </w:rPr>
              <w:t xml:space="preserve">Alexander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Hamilton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E9E06" w14:textId="0EC6744D" w:rsidR="00CF03FF" w:rsidRPr="00AF22F5" w:rsidRDefault="00CF03FF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Sarah Russell, 4 Church Street, Haddington, EH41 3EX</w:t>
            </w:r>
          </w:p>
        </w:tc>
      </w:tr>
      <w:tr w:rsidR="00CF03FF" w:rsidRPr="000D159A" w14:paraId="316458F5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5B86D" w14:textId="4AC2AC73" w:rsidR="00CF03FF" w:rsidRPr="00AE1CA7" w:rsidRDefault="00C15427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Lyn </w:t>
            </w:r>
            <w:r w:rsidR="006667DA">
              <w:rPr>
                <w:rFonts w:ascii="Arial" w:hAnsi="Arial" w:cs="Arial"/>
                <w:color w:val="auto"/>
                <w:sz w:val="22"/>
                <w:szCs w:val="22"/>
              </w:rPr>
              <w:t xml:space="preserve">Ann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Jardine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5DB21" w14:textId="0DE76F60" w:rsidR="00CF03FF" w:rsidRDefault="00CD6D3C" w:rsidP="00CF03FF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Lee-Anne Menzies, Gordon Lamb House, 3 Jackson’s Entry, Edinburgh, EH8 8JP</w:t>
            </w:r>
          </w:p>
        </w:tc>
      </w:tr>
      <w:tr w:rsidR="00C15427" w:rsidRPr="000D159A" w14:paraId="68AB29B7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A0A0F" w14:textId="1A1A3FD4" w:rsidR="00C15427" w:rsidRPr="000D159A" w:rsidRDefault="00C15427" w:rsidP="00C15427">
            <w:pPr>
              <w:pStyle w:val="BodyTex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George Kerevan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96317" w14:textId="7C0F550B" w:rsidR="00C15427" w:rsidRPr="00AE1CA7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Morgwn Davies,17 Somnerfield Court, Haddington, EH41 3RT</w:t>
            </w:r>
          </w:p>
        </w:tc>
      </w:tr>
      <w:tr w:rsidR="00C15427" w:rsidRPr="000D159A" w14:paraId="4F8C963C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1162E" w14:textId="78305E82" w:rsidR="00C15427" w:rsidRPr="00AE1CA7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Shona McIntosh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CE6BC" w14:textId="42AD1411" w:rsidR="00C15427" w:rsidRPr="0058120A" w:rsidRDefault="0058120A" w:rsidP="00C15427">
            <w:pPr>
              <w:pStyle w:val="BodyTex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8120A">
              <w:rPr>
                <w:rFonts w:ascii="Arial" w:hAnsi="Arial" w:cs="Arial"/>
                <w:bCs/>
                <w:color w:val="auto"/>
                <w:sz w:val="22"/>
                <w:szCs w:val="22"/>
              </w:rPr>
              <w:t>Alexander Brett Walker, 51 Pilgrims Way, North Berwick, EH39 5QB</w:t>
            </w:r>
          </w:p>
        </w:tc>
      </w:tr>
      <w:tr w:rsidR="00C15427" w:rsidRPr="000D159A" w14:paraId="06E016A4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C52CF" w14:textId="77777777" w:rsidR="00C15427" w:rsidRPr="00AE1CA7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1964F" w14:textId="77777777" w:rsidR="00C15427" w:rsidRPr="00B469A5" w:rsidRDefault="00C15427" w:rsidP="00C15427">
            <w:pPr>
              <w:pStyle w:val="BodyTex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469A5">
              <w:rPr>
                <w:rFonts w:ascii="Arial" w:hAnsi="Arial" w:cs="Arial"/>
                <w:b/>
                <w:color w:val="auto"/>
                <w:sz w:val="22"/>
                <w:szCs w:val="22"/>
              </w:rPr>
              <w:t>Sub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-</w:t>
            </w:r>
            <w:r w:rsidRPr="00B469A5">
              <w:rPr>
                <w:rFonts w:ascii="Arial" w:hAnsi="Arial" w:cs="Arial"/>
                <w:b/>
                <w:color w:val="auto"/>
                <w:sz w:val="22"/>
                <w:szCs w:val="22"/>
              </w:rPr>
              <w:t>Agents</w:t>
            </w:r>
          </w:p>
        </w:tc>
      </w:tr>
      <w:tr w:rsidR="00C15427" w:rsidRPr="000D159A" w14:paraId="6F281A41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13F0F" w14:textId="280CC501" w:rsidR="00C15427" w:rsidRPr="00B74B96" w:rsidRDefault="00C15427" w:rsidP="00C15427">
            <w:pPr>
              <w:rPr>
                <w:rFonts w:ascii="Arial" w:hAnsi="Arial" w:cs="Arial"/>
                <w:sz w:val="22"/>
                <w:szCs w:val="22"/>
              </w:rPr>
            </w:pPr>
            <w:r w:rsidRPr="00B74B96">
              <w:rPr>
                <w:rFonts w:ascii="Arial" w:hAnsi="Arial" w:cs="Arial"/>
                <w:sz w:val="22"/>
                <w:szCs w:val="22"/>
              </w:rPr>
              <w:t>Douglas Alexander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E9FE2" w14:textId="77777777" w:rsidR="00C15427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Fiona O’Donnell, 65 High Street, Tranent, EH33 1LN</w:t>
            </w:r>
          </w:p>
          <w:p w14:paraId="445E4273" w14:textId="02AAAC65" w:rsidR="00C15427" w:rsidRPr="00B469A5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Area of appointment – Lothian East</w:t>
            </w:r>
          </w:p>
        </w:tc>
      </w:tr>
      <w:tr w:rsidR="00C15427" w:rsidRPr="000D159A" w14:paraId="1B5DF9D2" w14:textId="77777777" w:rsidTr="0058120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41FB4" w14:textId="114E14D9" w:rsidR="00C15427" w:rsidRDefault="00C15427" w:rsidP="00C15427"/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1D4CF" w14:textId="68A45E27" w:rsidR="00C15427" w:rsidRPr="00B469A5" w:rsidRDefault="00C15427" w:rsidP="00C15427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F45B7FD" w14:textId="77777777" w:rsidR="00821AEE" w:rsidRDefault="00821AEE" w:rsidP="00E40735">
      <w:pPr>
        <w:jc w:val="right"/>
        <w:rPr>
          <w:rFonts w:ascii="Arial" w:hAnsi="Arial" w:cs="Arial"/>
        </w:rPr>
      </w:pPr>
    </w:p>
    <w:p w14:paraId="30B068C9" w14:textId="3FF50945" w:rsidR="00453391" w:rsidRPr="00A0315C" w:rsidRDefault="00314FBF" w:rsidP="00E407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Monica Patterson</w:t>
      </w:r>
    </w:p>
    <w:p w14:paraId="7AB0B4DE" w14:textId="77777777" w:rsidR="001E0E56" w:rsidRPr="00A0315C" w:rsidRDefault="00E40735" w:rsidP="00E40735">
      <w:pPr>
        <w:jc w:val="right"/>
        <w:rPr>
          <w:rFonts w:ascii="Arial" w:hAnsi="Arial" w:cs="Arial"/>
        </w:rPr>
      </w:pPr>
      <w:r w:rsidRPr="00A0315C">
        <w:rPr>
          <w:rFonts w:ascii="Arial" w:hAnsi="Arial" w:cs="Arial"/>
        </w:rPr>
        <w:t>Returning</w:t>
      </w:r>
      <w:r w:rsidR="001E0E56" w:rsidRPr="00A0315C">
        <w:rPr>
          <w:rFonts w:ascii="Arial" w:hAnsi="Arial" w:cs="Arial"/>
        </w:rPr>
        <w:t xml:space="preserve"> Officer</w:t>
      </w:r>
    </w:p>
    <w:p w14:paraId="68179E49" w14:textId="77777777" w:rsidR="00BB52D7" w:rsidRPr="00A0315C" w:rsidRDefault="00BB52D7">
      <w:pPr>
        <w:pStyle w:val="BodyText"/>
        <w:rPr>
          <w:rFonts w:ascii="Arial" w:hAnsi="Arial" w:cs="Arial"/>
          <w:sz w:val="20"/>
        </w:rPr>
      </w:pPr>
      <w:r w:rsidRPr="00A0315C">
        <w:rPr>
          <w:rFonts w:ascii="Arial" w:hAnsi="Arial" w:cs="Arial"/>
          <w:sz w:val="20"/>
        </w:rPr>
        <w:t>John Muir House</w:t>
      </w:r>
    </w:p>
    <w:p w14:paraId="6D203740" w14:textId="77777777" w:rsidR="006F773C" w:rsidRPr="00A0315C" w:rsidRDefault="00BB52D7" w:rsidP="00433C66">
      <w:pPr>
        <w:pStyle w:val="BodyText"/>
        <w:rPr>
          <w:rFonts w:ascii="Arial" w:hAnsi="Arial" w:cs="Arial"/>
          <w:sz w:val="20"/>
        </w:rPr>
      </w:pPr>
      <w:r w:rsidRPr="00A0315C">
        <w:rPr>
          <w:rFonts w:ascii="Arial" w:hAnsi="Arial" w:cs="Arial"/>
          <w:sz w:val="20"/>
        </w:rPr>
        <w:t>Haddington</w:t>
      </w:r>
    </w:p>
    <w:p w14:paraId="07F47F33" w14:textId="06725B22" w:rsidR="00A0315C" w:rsidRDefault="00314FBF" w:rsidP="00AE1CA7">
      <w:pPr>
        <w:pStyle w:val="Body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7 June 2024</w:t>
      </w:r>
    </w:p>
    <w:p w14:paraId="49C07F33" w14:textId="77777777" w:rsidR="00AE1CA7" w:rsidRDefault="00AE1CA7" w:rsidP="00AE1CA7">
      <w:pPr>
        <w:pStyle w:val="BodyText"/>
        <w:rPr>
          <w:rFonts w:ascii="Arial" w:hAnsi="Arial" w:cs="Arial"/>
          <w:sz w:val="20"/>
        </w:rPr>
      </w:pPr>
    </w:p>
    <w:p w14:paraId="78DC9FCA" w14:textId="77777777" w:rsidR="00B23356" w:rsidRPr="00E40735" w:rsidRDefault="00BC5F16" w:rsidP="006F773C">
      <w:pPr>
        <w:pStyle w:val="BodyText"/>
        <w:jc w:val="center"/>
        <w:rPr>
          <w:rFonts w:ascii="Arial" w:hAnsi="Arial" w:cs="Arial"/>
          <w:sz w:val="20"/>
        </w:rPr>
      </w:pPr>
      <w:r w:rsidRPr="00E40735">
        <w:rPr>
          <w:rFonts w:ascii="Arial" w:hAnsi="Arial" w:cs="Arial"/>
          <w:sz w:val="20"/>
        </w:rPr>
        <w:t>Printed and published by the</w:t>
      </w:r>
      <w:r w:rsidR="00A2151C">
        <w:rPr>
          <w:rFonts w:ascii="Arial" w:hAnsi="Arial" w:cs="Arial"/>
          <w:sz w:val="20"/>
        </w:rPr>
        <w:t xml:space="preserve"> </w:t>
      </w:r>
      <w:r w:rsidR="00E40735" w:rsidRPr="00E40735">
        <w:rPr>
          <w:rFonts w:ascii="Arial" w:hAnsi="Arial" w:cs="Arial"/>
          <w:sz w:val="20"/>
        </w:rPr>
        <w:t xml:space="preserve">Returning </w:t>
      </w:r>
      <w:r w:rsidRPr="00E40735">
        <w:rPr>
          <w:rFonts w:ascii="Arial" w:hAnsi="Arial" w:cs="Arial"/>
          <w:sz w:val="20"/>
        </w:rPr>
        <w:t>Officer</w:t>
      </w:r>
    </w:p>
    <w:sectPr w:rsidR="00B23356" w:rsidRPr="00E40735" w:rsidSect="00B46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510" w:right="862" w:bottom="284" w:left="8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3432" w14:textId="77777777" w:rsidR="00D20049" w:rsidRDefault="00D20049">
      <w:r>
        <w:separator/>
      </w:r>
    </w:p>
  </w:endnote>
  <w:endnote w:type="continuationSeparator" w:id="0">
    <w:p w14:paraId="36F27FA4" w14:textId="77777777" w:rsidR="00D20049" w:rsidRDefault="00D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C9C4" w14:textId="77777777" w:rsidR="00433C66" w:rsidRDefault="00433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38B3" w14:textId="77777777" w:rsidR="00433C66" w:rsidRDefault="00433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D9BD" w14:textId="77777777" w:rsidR="00433C66" w:rsidRDefault="00433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0789" w14:textId="77777777" w:rsidR="00D20049" w:rsidRDefault="00D20049">
      <w:r>
        <w:separator/>
      </w:r>
    </w:p>
  </w:footnote>
  <w:footnote w:type="continuationSeparator" w:id="0">
    <w:p w14:paraId="33C81E0D" w14:textId="77777777" w:rsidR="00D20049" w:rsidRDefault="00D2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683" w14:textId="77777777" w:rsidR="00433C66" w:rsidRDefault="00433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20D3" w14:textId="77777777" w:rsidR="00433C66" w:rsidRDefault="00433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F70" w14:textId="77777777" w:rsidR="00433C66" w:rsidRDefault="00433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F"/>
    <w:rsid w:val="000027D9"/>
    <w:rsid w:val="00005BB6"/>
    <w:rsid w:val="0001340A"/>
    <w:rsid w:val="000154EE"/>
    <w:rsid w:val="00045FC4"/>
    <w:rsid w:val="000530AF"/>
    <w:rsid w:val="000619E9"/>
    <w:rsid w:val="0007377D"/>
    <w:rsid w:val="000B16C5"/>
    <w:rsid w:val="000B3EF3"/>
    <w:rsid w:val="000C0DB4"/>
    <w:rsid w:val="000D159A"/>
    <w:rsid w:val="000E28FD"/>
    <w:rsid w:val="0011197C"/>
    <w:rsid w:val="00144EF5"/>
    <w:rsid w:val="00154CBA"/>
    <w:rsid w:val="00165F3B"/>
    <w:rsid w:val="00170A45"/>
    <w:rsid w:val="00174D73"/>
    <w:rsid w:val="00195FB5"/>
    <w:rsid w:val="00197075"/>
    <w:rsid w:val="001A383E"/>
    <w:rsid w:val="001B39F7"/>
    <w:rsid w:val="001D04E4"/>
    <w:rsid w:val="001E0E56"/>
    <w:rsid w:val="001F366B"/>
    <w:rsid w:val="001F6AE3"/>
    <w:rsid w:val="00203FFE"/>
    <w:rsid w:val="00207A91"/>
    <w:rsid w:val="00226614"/>
    <w:rsid w:val="00243C6A"/>
    <w:rsid w:val="002505D2"/>
    <w:rsid w:val="00260706"/>
    <w:rsid w:val="002631E2"/>
    <w:rsid w:val="00280CC9"/>
    <w:rsid w:val="002825FB"/>
    <w:rsid w:val="002828AF"/>
    <w:rsid w:val="002A3330"/>
    <w:rsid w:val="002A5856"/>
    <w:rsid w:val="002A63D5"/>
    <w:rsid w:val="002B3E6C"/>
    <w:rsid w:val="002C3803"/>
    <w:rsid w:val="002D2234"/>
    <w:rsid w:val="002D40D9"/>
    <w:rsid w:val="002D6AF7"/>
    <w:rsid w:val="002D7522"/>
    <w:rsid w:val="002F4C03"/>
    <w:rsid w:val="00314FBF"/>
    <w:rsid w:val="00324CDF"/>
    <w:rsid w:val="0032548E"/>
    <w:rsid w:val="00337366"/>
    <w:rsid w:val="003414A3"/>
    <w:rsid w:val="00342BBC"/>
    <w:rsid w:val="0037477C"/>
    <w:rsid w:val="003A7D38"/>
    <w:rsid w:val="003B4F28"/>
    <w:rsid w:val="003B6704"/>
    <w:rsid w:val="003E6FC6"/>
    <w:rsid w:val="003F64C4"/>
    <w:rsid w:val="00401202"/>
    <w:rsid w:val="0041694C"/>
    <w:rsid w:val="00433C66"/>
    <w:rsid w:val="00453391"/>
    <w:rsid w:val="00465539"/>
    <w:rsid w:val="00467739"/>
    <w:rsid w:val="00476882"/>
    <w:rsid w:val="004A0A97"/>
    <w:rsid w:val="004C06F9"/>
    <w:rsid w:val="004D328B"/>
    <w:rsid w:val="004D36BB"/>
    <w:rsid w:val="004E64BC"/>
    <w:rsid w:val="004F3C69"/>
    <w:rsid w:val="005236DE"/>
    <w:rsid w:val="00532873"/>
    <w:rsid w:val="005376B6"/>
    <w:rsid w:val="00561D6F"/>
    <w:rsid w:val="00575298"/>
    <w:rsid w:val="0058120A"/>
    <w:rsid w:val="00583E4B"/>
    <w:rsid w:val="00596A02"/>
    <w:rsid w:val="005A1200"/>
    <w:rsid w:val="005D46BD"/>
    <w:rsid w:val="005E1D9F"/>
    <w:rsid w:val="005E7854"/>
    <w:rsid w:val="005F64A6"/>
    <w:rsid w:val="006358C4"/>
    <w:rsid w:val="00646A65"/>
    <w:rsid w:val="00650148"/>
    <w:rsid w:val="006667DA"/>
    <w:rsid w:val="006921DD"/>
    <w:rsid w:val="00692859"/>
    <w:rsid w:val="00697C80"/>
    <w:rsid w:val="006B2F96"/>
    <w:rsid w:val="006B777F"/>
    <w:rsid w:val="006D21E0"/>
    <w:rsid w:val="006D4CC3"/>
    <w:rsid w:val="006F773C"/>
    <w:rsid w:val="0072361E"/>
    <w:rsid w:val="00726F05"/>
    <w:rsid w:val="00732478"/>
    <w:rsid w:val="007356F7"/>
    <w:rsid w:val="00740C05"/>
    <w:rsid w:val="00751755"/>
    <w:rsid w:val="007656CA"/>
    <w:rsid w:val="0078005F"/>
    <w:rsid w:val="007879FB"/>
    <w:rsid w:val="00790963"/>
    <w:rsid w:val="007922A7"/>
    <w:rsid w:val="007C13A7"/>
    <w:rsid w:val="007D3B09"/>
    <w:rsid w:val="007E3F97"/>
    <w:rsid w:val="007F381F"/>
    <w:rsid w:val="007F3A0E"/>
    <w:rsid w:val="007F4F82"/>
    <w:rsid w:val="00821AEE"/>
    <w:rsid w:val="0085175E"/>
    <w:rsid w:val="00865B66"/>
    <w:rsid w:val="0088536F"/>
    <w:rsid w:val="00893C2F"/>
    <w:rsid w:val="008A5D6C"/>
    <w:rsid w:val="008B311F"/>
    <w:rsid w:val="008D08DE"/>
    <w:rsid w:val="008D46BA"/>
    <w:rsid w:val="00925DFF"/>
    <w:rsid w:val="00930309"/>
    <w:rsid w:val="009310B5"/>
    <w:rsid w:val="009365D2"/>
    <w:rsid w:val="00950648"/>
    <w:rsid w:val="00952B28"/>
    <w:rsid w:val="009A494B"/>
    <w:rsid w:val="009B1A79"/>
    <w:rsid w:val="009E1657"/>
    <w:rsid w:val="009E7E00"/>
    <w:rsid w:val="00A0315C"/>
    <w:rsid w:val="00A17DC5"/>
    <w:rsid w:val="00A2151C"/>
    <w:rsid w:val="00A3016B"/>
    <w:rsid w:val="00A56866"/>
    <w:rsid w:val="00A86090"/>
    <w:rsid w:val="00AB328A"/>
    <w:rsid w:val="00AB7271"/>
    <w:rsid w:val="00AC696E"/>
    <w:rsid w:val="00AE1CA7"/>
    <w:rsid w:val="00AE4A8E"/>
    <w:rsid w:val="00AF22F5"/>
    <w:rsid w:val="00AF37CF"/>
    <w:rsid w:val="00B06BA4"/>
    <w:rsid w:val="00B11CAA"/>
    <w:rsid w:val="00B14140"/>
    <w:rsid w:val="00B23356"/>
    <w:rsid w:val="00B469A5"/>
    <w:rsid w:val="00B70DF1"/>
    <w:rsid w:val="00B74B96"/>
    <w:rsid w:val="00B83045"/>
    <w:rsid w:val="00BA4B44"/>
    <w:rsid w:val="00BA5B5A"/>
    <w:rsid w:val="00BA5E03"/>
    <w:rsid w:val="00BB52D7"/>
    <w:rsid w:val="00BC5F16"/>
    <w:rsid w:val="00C03FD2"/>
    <w:rsid w:val="00C15427"/>
    <w:rsid w:val="00C43552"/>
    <w:rsid w:val="00C51CB6"/>
    <w:rsid w:val="00C575E0"/>
    <w:rsid w:val="00C776E3"/>
    <w:rsid w:val="00C85D68"/>
    <w:rsid w:val="00C95294"/>
    <w:rsid w:val="00C95CA8"/>
    <w:rsid w:val="00C97390"/>
    <w:rsid w:val="00CA2670"/>
    <w:rsid w:val="00CC1D6A"/>
    <w:rsid w:val="00CC634B"/>
    <w:rsid w:val="00CD6D3C"/>
    <w:rsid w:val="00CE0C7D"/>
    <w:rsid w:val="00CE348E"/>
    <w:rsid w:val="00CE6345"/>
    <w:rsid w:val="00CF03FF"/>
    <w:rsid w:val="00D14216"/>
    <w:rsid w:val="00D20049"/>
    <w:rsid w:val="00D24FA6"/>
    <w:rsid w:val="00D35F13"/>
    <w:rsid w:val="00D62D62"/>
    <w:rsid w:val="00D70406"/>
    <w:rsid w:val="00D7263B"/>
    <w:rsid w:val="00D95A46"/>
    <w:rsid w:val="00DB343B"/>
    <w:rsid w:val="00DC1C10"/>
    <w:rsid w:val="00DD380A"/>
    <w:rsid w:val="00DF0541"/>
    <w:rsid w:val="00DF1B12"/>
    <w:rsid w:val="00DF72D9"/>
    <w:rsid w:val="00E139EA"/>
    <w:rsid w:val="00E36DFA"/>
    <w:rsid w:val="00E40735"/>
    <w:rsid w:val="00E40D55"/>
    <w:rsid w:val="00E40EB7"/>
    <w:rsid w:val="00E46C5F"/>
    <w:rsid w:val="00E724D2"/>
    <w:rsid w:val="00E733D2"/>
    <w:rsid w:val="00E75508"/>
    <w:rsid w:val="00E812B1"/>
    <w:rsid w:val="00E91E85"/>
    <w:rsid w:val="00E960D6"/>
    <w:rsid w:val="00EE2C0C"/>
    <w:rsid w:val="00EE40F3"/>
    <w:rsid w:val="00EF1283"/>
    <w:rsid w:val="00F00549"/>
    <w:rsid w:val="00F07DD4"/>
    <w:rsid w:val="00F10F6E"/>
    <w:rsid w:val="00F113D2"/>
    <w:rsid w:val="00F22723"/>
    <w:rsid w:val="00F25C6F"/>
    <w:rsid w:val="00F34261"/>
    <w:rsid w:val="00F9367C"/>
    <w:rsid w:val="00FA5503"/>
    <w:rsid w:val="00FE17B2"/>
    <w:rsid w:val="00FE4E12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938AF"/>
  <w15:chartTrackingRefBased/>
  <w15:docId w15:val="{5BF41106-8D93-4219-8B1E-FD87B8F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rsid w:val="001E0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pPr>
      <w:widowControl w:val="0"/>
      <w:spacing w:before="72" w:after="72"/>
    </w:pPr>
    <w:rPr>
      <w:snapToGrid w:val="0"/>
      <w:color w:val="000000"/>
      <w:lang w:eastAsia="en-US"/>
    </w:rPr>
  </w:style>
  <w:style w:type="paragraph" w:styleId="Title">
    <w:name w:val="Title"/>
    <w:basedOn w:val="Normal"/>
    <w:qFormat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pPr>
      <w:widowControl w:val="0"/>
    </w:pPr>
    <w:rPr>
      <w:snapToGrid w:val="0"/>
      <w:color w:val="000000"/>
      <w:sz w:val="24"/>
      <w:lang w:eastAsia="en-US"/>
    </w:rPr>
  </w:style>
  <w:style w:type="table" w:styleId="TableGrid">
    <w:name w:val="Table Grid"/>
    <w:basedOn w:val="TableNormal"/>
    <w:rsid w:val="00C4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5FC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922A7"/>
    <w:rPr>
      <w:snapToGrid w:val="0"/>
      <w:color w:val="000000"/>
      <w:sz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B4F28"/>
    <w:rPr>
      <w:snapToGrid w:val="0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SL18</vt:lpstr>
    </vt:vector>
  </TitlesOfParts>
  <Company>South Lanarkshire Council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SL18</dc:title>
  <dc:subject/>
  <dc:creator>wiz</dc:creator>
  <cp:keywords/>
  <cp:lastModifiedBy>Boak, Hazel</cp:lastModifiedBy>
  <cp:revision>12</cp:revision>
  <cp:lastPrinted>2015-03-16T15:31:00Z</cp:lastPrinted>
  <dcterms:created xsi:type="dcterms:W3CDTF">2024-06-03T13:09:00Z</dcterms:created>
  <dcterms:modified xsi:type="dcterms:W3CDTF">2024-06-07T07:45:00Z</dcterms:modified>
</cp:coreProperties>
</file>