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8558" w14:textId="77777777" w:rsidR="002B7865" w:rsidRDefault="002B7865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74B75C74" w14:textId="77777777" w:rsidR="002B7865" w:rsidRDefault="002B78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3962C607" w14:textId="77777777" w:rsidR="002B7865" w:rsidRDefault="002B7865" w:rsidP="002B7865">
      <w:pPr>
        <w:widowControl w:val="0"/>
        <w:tabs>
          <w:tab w:val="left" w:pos="90"/>
          <w:tab w:val="left" w:pos="1134"/>
          <w:tab w:val="left" w:pos="3402"/>
          <w:tab w:val="left" w:pos="6521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07497BDF" w14:textId="77777777" w:rsidR="002B7865" w:rsidRDefault="002B7865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</w:p>
    <w:p w14:paraId="1D53C600" w14:textId="72DE3807" w:rsidR="002B7865" w:rsidRDefault="002B7865">
      <w:pPr>
        <w:widowControl w:val="0"/>
        <w:tabs>
          <w:tab w:val="left" w:pos="113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0004      </w:t>
      </w:r>
      <w:r>
        <w:rPr>
          <w:rFonts w:ascii="Arial" w:hAnsi="Arial" w:cs="Arial"/>
          <w:color w:val="000000"/>
          <w:kern w:val="0"/>
          <w:sz w:val="16"/>
          <w:szCs w:val="16"/>
        </w:rPr>
        <w:t>24/01373/CAC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  <w:t xml:space="preserve">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The Studio Goose Green Road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  <w:t xml:space="preserve">     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>REF</w:t>
      </w:r>
      <w:r>
        <w:rPr>
          <w:rFonts w:ascii="Arial" w:hAnsi="Arial" w:cs="Arial"/>
          <w:color w:val="000000"/>
          <w:kern w:val="0"/>
          <w:sz w:val="16"/>
          <w:szCs w:val="16"/>
        </w:rPr>
        <w:t>USE</w:t>
      </w:r>
    </w:p>
    <w:p w14:paraId="1246CA96" w14:textId="3F605D52" w:rsidR="002B7865" w:rsidRDefault="002B7865">
      <w:pPr>
        <w:widowControl w:val="0"/>
        <w:tabs>
          <w:tab w:val="left" w:pos="2850"/>
          <w:tab w:val="left" w:pos="4535"/>
          <w:tab w:val="left" w:pos="7426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  <w:t xml:space="preserve">    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Gullane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EH31 2AT</w:t>
      </w:r>
      <w:r>
        <w:rPr>
          <w:rFonts w:ascii="Arial" w:hAnsi="Arial" w:cs="Arial"/>
          <w:kern w:val="0"/>
        </w:rPr>
        <w:tab/>
      </w:r>
    </w:p>
    <w:p w14:paraId="03D95DB3" w14:textId="77C5A7CD" w:rsidR="002B7865" w:rsidRDefault="002B7865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bookmarkStart w:id="0" w:name="_Hlk198207394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bookmarkEnd w:id="0"/>
    </w:p>
    <w:p w14:paraId="095BACE1" w14:textId="52185D8D" w:rsidR="002B7865" w:rsidRDefault="002B7865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847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15 May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65"/>
    <w:rsid w:val="002B7865"/>
    <w:rsid w:val="00B5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CAE99"/>
  <w14:defaultImageDpi w14:val="0"/>
  <w15:docId w15:val="{A675692B-E45B-4604-BF1C-56D33F45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2025-05-15T12:19:00Z</dcterms:created>
  <dcterms:modified xsi:type="dcterms:W3CDTF">2025-05-15T12:19:00Z</dcterms:modified>
</cp:coreProperties>
</file>