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4BD9" w14:textId="77777777" w:rsidR="00EA7590" w:rsidRDefault="00EA7590" w:rsidP="00EA7590">
      <w:pPr>
        <w:rPr>
          <w:rFonts w:asciiTheme="minorHAnsi" w:hAnsiTheme="minorHAnsi" w:cstheme="minorHAnsi"/>
          <w:b/>
          <w:bCs/>
          <w:szCs w:val="24"/>
        </w:rPr>
      </w:pPr>
    </w:p>
    <w:p w14:paraId="495C343D" w14:textId="77777777" w:rsidR="00EA7590" w:rsidRDefault="00EA7590" w:rsidP="00EA7590">
      <w:pPr>
        <w:rPr>
          <w:rFonts w:asciiTheme="minorHAnsi" w:hAnsiTheme="minorHAnsi" w:cstheme="minorHAnsi"/>
          <w:b/>
          <w:bCs/>
          <w:szCs w:val="24"/>
        </w:rPr>
      </w:pPr>
    </w:p>
    <w:p w14:paraId="21F2BE9F" w14:textId="59B68013" w:rsidR="00EA7590" w:rsidRPr="00432AD1" w:rsidRDefault="00EA7590" w:rsidP="00EA7590">
      <w:pPr>
        <w:rPr>
          <w:rFonts w:asciiTheme="minorHAnsi" w:hAnsiTheme="minorHAnsi" w:cstheme="minorHAnsi"/>
          <w:b/>
          <w:bCs/>
          <w:szCs w:val="24"/>
        </w:rPr>
      </w:pPr>
      <w:r w:rsidRPr="00432AD1">
        <w:rPr>
          <w:rFonts w:asciiTheme="minorHAnsi" w:hAnsiTheme="minorHAnsi" w:cstheme="minorHAnsi"/>
          <w:b/>
          <w:bCs/>
          <w:szCs w:val="24"/>
        </w:rPr>
        <w:t>Who receives a financial assessment form?</w:t>
      </w:r>
    </w:p>
    <w:p w14:paraId="7887922E" w14:textId="77777777" w:rsidR="00EA7590" w:rsidRPr="00432AD1" w:rsidRDefault="00EA7590" w:rsidP="00EA7590">
      <w:pPr>
        <w:rPr>
          <w:rFonts w:asciiTheme="minorHAnsi" w:hAnsiTheme="minorHAnsi" w:cstheme="minorHAnsi"/>
          <w:szCs w:val="24"/>
        </w:rPr>
      </w:pPr>
    </w:p>
    <w:p w14:paraId="03FFE64D" w14:textId="77777777" w:rsidR="00EA7590" w:rsidRPr="00432AD1" w:rsidRDefault="00EA7590" w:rsidP="00EA7590">
      <w:pPr>
        <w:rPr>
          <w:rFonts w:asciiTheme="minorHAnsi" w:hAnsiTheme="minorHAnsi" w:cstheme="minorHAnsi"/>
          <w:szCs w:val="24"/>
        </w:rPr>
      </w:pPr>
      <w:r w:rsidRPr="00432AD1">
        <w:rPr>
          <w:rFonts w:asciiTheme="minorHAnsi" w:hAnsiTheme="minorHAnsi" w:cstheme="minorHAnsi"/>
          <w:szCs w:val="24"/>
        </w:rPr>
        <w:t>If you receive a package of non-personnel care, you might have a chargeable service. The service can be something you receive at home or when you are out.</w:t>
      </w:r>
    </w:p>
    <w:p w14:paraId="0B32C78E" w14:textId="77777777" w:rsidR="00EA7590" w:rsidRPr="00432AD1" w:rsidRDefault="00EA7590" w:rsidP="00EA7590">
      <w:pPr>
        <w:rPr>
          <w:rFonts w:asciiTheme="minorHAnsi" w:hAnsiTheme="minorHAnsi" w:cstheme="minorHAnsi"/>
          <w:szCs w:val="24"/>
        </w:rPr>
      </w:pPr>
    </w:p>
    <w:p w14:paraId="361E532D" w14:textId="77777777" w:rsidR="00EA7590" w:rsidRPr="00432AD1" w:rsidRDefault="00EA7590" w:rsidP="00EA7590">
      <w:pPr>
        <w:rPr>
          <w:rFonts w:asciiTheme="minorHAnsi" w:hAnsiTheme="minorHAnsi" w:cstheme="minorHAnsi"/>
          <w:b/>
          <w:bCs/>
          <w:szCs w:val="24"/>
        </w:rPr>
      </w:pPr>
      <w:r w:rsidRPr="00432AD1">
        <w:rPr>
          <w:rFonts w:asciiTheme="minorHAnsi" w:hAnsiTheme="minorHAnsi" w:cstheme="minorHAnsi"/>
          <w:b/>
          <w:bCs/>
          <w:szCs w:val="24"/>
        </w:rPr>
        <w:t>What is a financial assessment?</w:t>
      </w:r>
    </w:p>
    <w:p w14:paraId="4469AEDA" w14:textId="77777777" w:rsidR="00EA7590" w:rsidRPr="00432AD1" w:rsidRDefault="00EA7590" w:rsidP="00EA7590">
      <w:pPr>
        <w:rPr>
          <w:rFonts w:asciiTheme="minorHAnsi" w:hAnsiTheme="minorHAnsi" w:cstheme="minorHAnsi"/>
          <w:szCs w:val="24"/>
        </w:rPr>
      </w:pPr>
    </w:p>
    <w:p w14:paraId="2565C24E" w14:textId="77777777" w:rsidR="00EA7590" w:rsidRPr="00432AD1" w:rsidRDefault="00EA7590" w:rsidP="00EA7590">
      <w:pPr>
        <w:rPr>
          <w:rFonts w:asciiTheme="minorHAnsi" w:hAnsiTheme="minorHAnsi" w:cstheme="minorHAnsi"/>
          <w:szCs w:val="24"/>
        </w:rPr>
      </w:pPr>
      <w:r w:rsidRPr="00432AD1">
        <w:rPr>
          <w:rFonts w:asciiTheme="minorHAnsi" w:hAnsiTheme="minorHAnsi" w:cstheme="minorHAnsi"/>
          <w:szCs w:val="24"/>
        </w:rPr>
        <w:t xml:space="preserve">The financial assessment calculates how much a person </w:t>
      </w:r>
      <w:r>
        <w:rPr>
          <w:rFonts w:asciiTheme="minorHAnsi" w:hAnsiTheme="minorHAnsi" w:cstheme="minorHAnsi"/>
          <w:szCs w:val="24"/>
        </w:rPr>
        <w:t>contributes</w:t>
      </w:r>
      <w:r w:rsidRPr="00432AD1">
        <w:rPr>
          <w:rFonts w:asciiTheme="minorHAnsi" w:hAnsiTheme="minorHAnsi" w:cstheme="minorHAnsi"/>
          <w:szCs w:val="24"/>
        </w:rPr>
        <w:t xml:space="preserve"> towards the service they receive. The amount a person </w:t>
      </w:r>
      <w:r>
        <w:rPr>
          <w:rFonts w:asciiTheme="minorHAnsi" w:hAnsiTheme="minorHAnsi" w:cstheme="minorHAnsi"/>
          <w:szCs w:val="24"/>
        </w:rPr>
        <w:t>contributes</w:t>
      </w:r>
      <w:r w:rsidRPr="00432AD1">
        <w:rPr>
          <w:rFonts w:asciiTheme="minorHAnsi" w:hAnsiTheme="minorHAnsi" w:cstheme="minorHAnsi"/>
          <w:szCs w:val="24"/>
        </w:rPr>
        <w:t xml:space="preserve"> for a service is based on their income and savings.</w:t>
      </w:r>
    </w:p>
    <w:p w14:paraId="4BDBED65" w14:textId="77777777" w:rsidR="00EA7590" w:rsidRPr="00432AD1" w:rsidRDefault="00EA7590" w:rsidP="00EA7590">
      <w:pPr>
        <w:rPr>
          <w:rFonts w:asciiTheme="minorHAnsi" w:hAnsiTheme="minorHAnsi" w:cstheme="minorHAnsi"/>
          <w:szCs w:val="24"/>
        </w:rPr>
      </w:pPr>
    </w:p>
    <w:p w14:paraId="4F2F2B55" w14:textId="77777777" w:rsidR="00EA7590" w:rsidRPr="00432AD1" w:rsidRDefault="00EA7590" w:rsidP="00EA7590">
      <w:pPr>
        <w:rPr>
          <w:rFonts w:asciiTheme="minorHAnsi" w:hAnsiTheme="minorHAnsi" w:cstheme="minorHAnsi"/>
          <w:b/>
          <w:bCs/>
          <w:szCs w:val="24"/>
        </w:rPr>
      </w:pPr>
      <w:r w:rsidRPr="00432AD1">
        <w:rPr>
          <w:rFonts w:asciiTheme="minorHAnsi" w:hAnsiTheme="minorHAnsi" w:cstheme="minorHAnsi"/>
          <w:b/>
          <w:bCs/>
          <w:szCs w:val="24"/>
        </w:rPr>
        <w:t>I’ve completed a financial assessment before</w:t>
      </w:r>
      <w:r>
        <w:rPr>
          <w:rFonts w:asciiTheme="minorHAnsi" w:hAnsiTheme="minorHAnsi" w:cstheme="minorHAnsi"/>
          <w:b/>
          <w:bCs/>
          <w:szCs w:val="24"/>
        </w:rPr>
        <w:t>.</w:t>
      </w:r>
    </w:p>
    <w:p w14:paraId="5F9E4E71" w14:textId="77777777" w:rsidR="00EA7590" w:rsidRPr="00432AD1" w:rsidRDefault="00EA7590" w:rsidP="00EA7590">
      <w:pPr>
        <w:rPr>
          <w:rFonts w:asciiTheme="minorHAnsi" w:hAnsiTheme="minorHAnsi" w:cstheme="minorHAnsi"/>
          <w:szCs w:val="24"/>
        </w:rPr>
      </w:pPr>
    </w:p>
    <w:p w14:paraId="57343AD6" w14:textId="77777777" w:rsidR="00EA7590" w:rsidRPr="00432AD1" w:rsidRDefault="00EA7590" w:rsidP="00EA7590">
      <w:pPr>
        <w:rPr>
          <w:rFonts w:asciiTheme="minorHAnsi" w:hAnsiTheme="minorHAnsi" w:cstheme="minorHAnsi"/>
          <w:szCs w:val="24"/>
        </w:rPr>
      </w:pPr>
      <w:r w:rsidRPr="00432AD1">
        <w:rPr>
          <w:rFonts w:asciiTheme="minorHAnsi" w:hAnsiTheme="minorHAnsi" w:cstheme="minorHAnsi"/>
          <w:szCs w:val="24"/>
        </w:rPr>
        <w:t>People’s financial circumstance</w:t>
      </w:r>
      <w:r>
        <w:rPr>
          <w:rFonts w:asciiTheme="minorHAnsi" w:hAnsiTheme="minorHAnsi" w:cstheme="minorHAnsi"/>
          <w:szCs w:val="24"/>
        </w:rPr>
        <w:t>s</w:t>
      </w:r>
      <w:r w:rsidRPr="00432AD1">
        <w:rPr>
          <w:rFonts w:asciiTheme="minorHAnsi" w:hAnsiTheme="minorHAnsi" w:cstheme="minorHAnsi"/>
          <w:szCs w:val="24"/>
        </w:rPr>
        <w:t xml:space="preserve"> can change. Completing reassessments allows us to ensure that contributions towards services are accurate.</w:t>
      </w:r>
    </w:p>
    <w:p w14:paraId="09C21244" w14:textId="77777777" w:rsidR="00EA7590" w:rsidRPr="00432AD1" w:rsidRDefault="00EA7590" w:rsidP="00EA7590">
      <w:pPr>
        <w:rPr>
          <w:rFonts w:asciiTheme="minorHAnsi" w:hAnsiTheme="minorHAnsi" w:cstheme="minorHAnsi"/>
          <w:szCs w:val="24"/>
        </w:rPr>
      </w:pPr>
    </w:p>
    <w:p w14:paraId="75436B1B" w14:textId="77777777" w:rsidR="00EA7590" w:rsidRPr="00432AD1" w:rsidRDefault="00EA7590" w:rsidP="00EA7590">
      <w:pPr>
        <w:rPr>
          <w:rFonts w:asciiTheme="minorHAnsi" w:hAnsiTheme="minorHAnsi" w:cstheme="minorHAnsi"/>
          <w:b/>
          <w:bCs/>
          <w:szCs w:val="24"/>
        </w:rPr>
      </w:pPr>
      <w:r w:rsidRPr="00432AD1">
        <w:rPr>
          <w:rFonts w:asciiTheme="minorHAnsi" w:hAnsiTheme="minorHAnsi" w:cstheme="minorHAnsi"/>
          <w:b/>
          <w:bCs/>
          <w:szCs w:val="24"/>
        </w:rPr>
        <w:t>When will my new contribution start?</w:t>
      </w:r>
    </w:p>
    <w:p w14:paraId="3670D1B0" w14:textId="77777777" w:rsidR="00EA7590" w:rsidRPr="00432AD1" w:rsidRDefault="00EA7590" w:rsidP="00EA7590">
      <w:pPr>
        <w:rPr>
          <w:rFonts w:asciiTheme="minorHAnsi" w:hAnsiTheme="minorHAnsi" w:cstheme="minorHAnsi"/>
          <w:szCs w:val="24"/>
        </w:rPr>
      </w:pPr>
    </w:p>
    <w:p w14:paraId="21290F8D" w14:textId="77777777" w:rsidR="00EA7590" w:rsidRDefault="00EA7590" w:rsidP="00EA7590">
      <w:pPr>
        <w:rPr>
          <w:rFonts w:asciiTheme="minorHAnsi" w:hAnsiTheme="minorHAnsi" w:cstheme="minorHAnsi"/>
          <w:szCs w:val="24"/>
        </w:rPr>
      </w:pPr>
      <w:r w:rsidRPr="00432AD1">
        <w:rPr>
          <w:rFonts w:asciiTheme="minorHAnsi" w:hAnsiTheme="minorHAnsi" w:cstheme="minorHAnsi"/>
          <w:szCs w:val="24"/>
        </w:rPr>
        <w:t>The new contribution will start on 0</w:t>
      </w:r>
      <w:r>
        <w:rPr>
          <w:rFonts w:asciiTheme="minorHAnsi" w:hAnsiTheme="minorHAnsi" w:cstheme="minorHAnsi"/>
          <w:szCs w:val="24"/>
        </w:rPr>
        <w:t>1</w:t>
      </w:r>
      <w:r w:rsidRPr="00432AD1">
        <w:rPr>
          <w:rFonts w:asciiTheme="minorHAnsi" w:hAnsiTheme="minorHAnsi" w:cstheme="minorHAnsi"/>
          <w:szCs w:val="24"/>
        </w:rPr>
        <w:t>/04/2026. We are completing financial assessments early to ensure all contributions are amended by 0</w:t>
      </w:r>
      <w:r>
        <w:rPr>
          <w:rFonts w:asciiTheme="minorHAnsi" w:hAnsiTheme="minorHAnsi" w:cstheme="minorHAnsi"/>
          <w:szCs w:val="24"/>
        </w:rPr>
        <w:t>1</w:t>
      </w:r>
      <w:r w:rsidRPr="00432AD1">
        <w:rPr>
          <w:rFonts w:asciiTheme="minorHAnsi" w:hAnsiTheme="minorHAnsi" w:cstheme="minorHAnsi"/>
          <w:szCs w:val="24"/>
        </w:rPr>
        <w:t>/04/2026.</w:t>
      </w:r>
    </w:p>
    <w:p w14:paraId="3F465A0E" w14:textId="77777777" w:rsidR="00EA7590" w:rsidRDefault="00EA7590" w:rsidP="00EA7590">
      <w:pPr>
        <w:rPr>
          <w:rFonts w:asciiTheme="minorHAnsi" w:hAnsiTheme="minorHAnsi" w:cstheme="minorHAnsi"/>
          <w:szCs w:val="24"/>
        </w:rPr>
      </w:pPr>
    </w:p>
    <w:p w14:paraId="08F9B005" w14:textId="77777777" w:rsidR="00EA7590" w:rsidRPr="00432AD1" w:rsidRDefault="00EA7590" w:rsidP="00EA7590">
      <w:pPr>
        <w:rPr>
          <w:rFonts w:asciiTheme="minorHAnsi" w:hAnsiTheme="minorHAnsi" w:cstheme="minorHAnsi"/>
          <w:b/>
          <w:bCs/>
          <w:szCs w:val="24"/>
        </w:rPr>
      </w:pPr>
      <w:r w:rsidRPr="00432AD1">
        <w:rPr>
          <w:rFonts w:asciiTheme="minorHAnsi" w:hAnsiTheme="minorHAnsi" w:cstheme="minorHAnsi"/>
          <w:b/>
          <w:bCs/>
          <w:szCs w:val="24"/>
        </w:rPr>
        <w:t>My income increased in April 2026 due to an increase in benefits, should I inform you of this change?</w:t>
      </w:r>
    </w:p>
    <w:p w14:paraId="6DE256A0" w14:textId="77777777" w:rsidR="00EA7590" w:rsidRPr="00432AD1" w:rsidRDefault="00EA7590" w:rsidP="00EA7590">
      <w:pPr>
        <w:rPr>
          <w:rFonts w:asciiTheme="minorHAnsi" w:hAnsiTheme="minorHAnsi" w:cstheme="minorHAnsi"/>
          <w:szCs w:val="24"/>
        </w:rPr>
      </w:pPr>
    </w:p>
    <w:p w14:paraId="1F223BC7" w14:textId="77777777" w:rsidR="00EA7590" w:rsidRPr="00432AD1" w:rsidRDefault="00EA7590" w:rsidP="00EA7590">
      <w:pPr>
        <w:rPr>
          <w:rFonts w:asciiTheme="minorHAnsi" w:hAnsiTheme="minorHAnsi" w:cstheme="minorHAnsi"/>
          <w:szCs w:val="24"/>
        </w:rPr>
      </w:pPr>
      <w:r w:rsidRPr="00432AD1">
        <w:rPr>
          <w:rFonts w:asciiTheme="minorHAnsi" w:hAnsiTheme="minorHAnsi" w:cstheme="minorHAnsi"/>
          <w:szCs w:val="24"/>
        </w:rPr>
        <w:t>The contributions paid during 2026/27 will be based on income and savings 2025/26. You do not need to inform us of the April 2026 uplift in benefit entitlement.</w:t>
      </w:r>
    </w:p>
    <w:p w14:paraId="7F5BFA4F" w14:textId="77777777" w:rsidR="00EA7590" w:rsidRPr="00432AD1" w:rsidRDefault="00EA7590" w:rsidP="00EA7590">
      <w:pPr>
        <w:rPr>
          <w:rFonts w:asciiTheme="minorHAnsi" w:hAnsiTheme="minorHAnsi" w:cstheme="minorHAnsi"/>
          <w:szCs w:val="24"/>
        </w:rPr>
      </w:pPr>
    </w:p>
    <w:p w14:paraId="069EB1AC" w14:textId="77777777" w:rsidR="00EA7590" w:rsidRPr="00432AD1" w:rsidRDefault="00EA7590" w:rsidP="00EA7590">
      <w:pPr>
        <w:rPr>
          <w:rFonts w:asciiTheme="minorHAnsi" w:hAnsiTheme="minorHAnsi" w:cstheme="minorHAnsi"/>
          <w:b/>
          <w:bCs/>
          <w:szCs w:val="24"/>
        </w:rPr>
      </w:pPr>
      <w:r w:rsidRPr="00432AD1">
        <w:rPr>
          <w:rFonts w:asciiTheme="minorHAnsi" w:hAnsiTheme="minorHAnsi" w:cstheme="minorHAnsi"/>
          <w:b/>
          <w:bCs/>
          <w:szCs w:val="24"/>
        </w:rPr>
        <w:t>When should I contact the team?</w:t>
      </w:r>
    </w:p>
    <w:p w14:paraId="1112C876" w14:textId="77777777" w:rsidR="00EA7590" w:rsidRPr="00432AD1" w:rsidRDefault="00EA7590" w:rsidP="00EA7590">
      <w:pPr>
        <w:rPr>
          <w:rFonts w:asciiTheme="minorHAnsi" w:hAnsiTheme="minorHAnsi" w:cstheme="minorHAnsi"/>
          <w:szCs w:val="24"/>
        </w:rPr>
      </w:pPr>
    </w:p>
    <w:p w14:paraId="18A11A75" w14:textId="77777777" w:rsidR="00EA7590" w:rsidRPr="00432AD1" w:rsidRDefault="00EA7590" w:rsidP="00EA7590">
      <w:pPr>
        <w:rPr>
          <w:rFonts w:asciiTheme="minorHAnsi" w:hAnsiTheme="minorHAnsi" w:cstheme="minorHAnsi"/>
          <w:szCs w:val="24"/>
        </w:rPr>
      </w:pPr>
      <w:r w:rsidRPr="00432AD1">
        <w:rPr>
          <w:rFonts w:asciiTheme="minorHAnsi" w:hAnsiTheme="minorHAnsi" w:cstheme="minorHAnsi"/>
          <w:szCs w:val="24"/>
        </w:rPr>
        <w:t>If your income increases by more than £50 per week, or if your saving</w:t>
      </w:r>
      <w:r>
        <w:rPr>
          <w:rFonts w:asciiTheme="minorHAnsi" w:hAnsiTheme="minorHAnsi" w:cstheme="minorHAnsi"/>
          <w:szCs w:val="24"/>
        </w:rPr>
        <w:t>s are approaching</w:t>
      </w:r>
      <w:r w:rsidRPr="00432AD1">
        <w:rPr>
          <w:rFonts w:asciiTheme="minorHAnsi" w:hAnsiTheme="minorHAnsi" w:cstheme="minorHAnsi"/>
          <w:szCs w:val="24"/>
        </w:rPr>
        <w:t xml:space="preserve"> £1</w:t>
      </w:r>
      <w:r>
        <w:rPr>
          <w:rFonts w:asciiTheme="minorHAnsi" w:hAnsiTheme="minorHAnsi" w:cstheme="minorHAnsi"/>
          <w:szCs w:val="24"/>
        </w:rPr>
        <w:t>6</w:t>
      </w:r>
      <w:r w:rsidRPr="00432AD1">
        <w:rPr>
          <w:rFonts w:asciiTheme="minorHAnsi" w:hAnsiTheme="minorHAnsi" w:cstheme="minorHAnsi"/>
          <w:szCs w:val="24"/>
        </w:rPr>
        <w:t xml:space="preserve">,000 please contact the Financial Assessment team on 01620 827 901 or </w:t>
      </w:r>
      <w:hyperlink r:id="rId8" w:history="1">
        <w:r w:rsidRPr="00432AD1">
          <w:rPr>
            <w:rStyle w:val="Hyperlink"/>
            <w:rFonts w:asciiTheme="minorHAnsi" w:hAnsiTheme="minorHAnsi" w:cstheme="minorHAnsi"/>
            <w:szCs w:val="24"/>
          </w:rPr>
          <w:t>awfinancialassess@eastlothian.gov.uk</w:t>
        </w:r>
      </w:hyperlink>
    </w:p>
    <w:p w14:paraId="7780A7D5" w14:textId="77777777" w:rsidR="00EA7590" w:rsidRDefault="00EA7590" w:rsidP="00EA7590">
      <w:pPr>
        <w:rPr>
          <w:rFonts w:asciiTheme="minorHAnsi" w:hAnsiTheme="minorHAnsi" w:cstheme="minorHAnsi"/>
        </w:rPr>
      </w:pPr>
    </w:p>
    <w:p w14:paraId="1DB39276" w14:textId="77777777" w:rsidR="00EA7590" w:rsidRDefault="00EA7590" w:rsidP="00EA7590">
      <w:pPr>
        <w:rPr>
          <w:rFonts w:asciiTheme="minorHAnsi" w:hAnsiTheme="minorHAnsi" w:cstheme="minorHAnsi"/>
        </w:rPr>
      </w:pPr>
    </w:p>
    <w:p w14:paraId="0D068AEB" w14:textId="77777777" w:rsidR="00EA7590" w:rsidRDefault="00EA7590" w:rsidP="00EA7590">
      <w:p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Will my contribution increase/decrease a lot?</w:t>
      </w:r>
    </w:p>
    <w:p w14:paraId="4F0C08E0" w14:textId="77777777" w:rsidR="00EA7590" w:rsidRDefault="00EA7590" w:rsidP="00EA7590">
      <w:pPr>
        <w:rPr>
          <w:rFonts w:asciiTheme="minorHAnsi" w:hAnsiTheme="minorHAnsi" w:cstheme="minorHAnsi"/>
        </w:rPr>
      </w:pPr>
    </w:p>
    <w:p w14:paraId="1BBD595C" w14:textId="77777777" w:rsidR="00EA7590" w:rsidRDefault="00EA7590" w:rsidP="00EA75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Reassessments completed in 2024/2025 resulted in some people having a noticeable increase in contribution. This was due to financial assessments not being completed for over 4 years and people’s income increasing during this time.  Financial assessments are now completed ever year, resulting in a less significant change due to people’s income and savings being </w:t>
      </w:r>
      <w:proofErr w:type="gramStart"/>
      <w:r>
        <w:rPr>
          <w:rFonts w:asciiTheme="minorHAnsi" w:hAnsiTheme="minorHAnsi" w:cstheme="minorHAnsi"/>
        </w:rPr>
        <w:t>similar to</w:t>
      </w:r>
      <w:proofErr w:type="gramEnd"/>
      <w:r>
        <w:rPr>
          <w:rFonts w:asciiTheme="minorHAnsi" w:hAnsiTheme="minorHAnsi" w:cstheme="minorHAnsi"/>
        </w:rPr>
        <w:t xml:space="preserve"> previous assessment.</w:t>
      </w:r>
    </w:p>
    <w:p w14:paraId="4A19EC0C" w14:textId="77777777" w:rsidR="00EA7590" w:rsidRDefault="00EA7590" w:rsidP="00EA7590">
      <w:pPr>
        <w:rPr>
          <w:rFonts w:asciiTheme="minorHAnsi" w:hAnsiTheme="minorHAnsi" w:cstheme="minorHAnsi"/>
        </w:rPr>
      </w:pPr>
    </w:p>
    <w:p w14:paraId="18F31D22" w14:textId="77777777" w:rsidR="007F2986" w:rsidRDefault="007F2986" w:rsidP="00EA7590">
      <w:pPr>
        <w:rPr>
          <w:rFonts w:asciiTheme="minorHAnsi" w:hAnsiTheme="minorHAnsi" w:cstheme="minorHAnsi"/>
        </w:rPr>
      </w:pPr>
    </w:p>
    <w:p w14:paraId="4DDEBA5B" w14:textId="77777777" w:rsidR="007F2986" w:rsidRDefault="007F2986" w:rsidP="00EA7590">
      <w:pPr>
        <w:rPr>
          <w:rFonts w:asciiTheme="minorHAnsi" w:hAnsiTheme="minorHAnsi" w:cstheme="minorHAnsi"/>
        </w:rPr>
      </w:pPr>
    </w:p>
    <w:p w14:paraId="3C2BD66F" w14:textId="77777777" w:rsidR="007F2986" w:rsidRDefault="007F2986" w:rsidP="00EA7590">
      <w:pPr>
        <w:rPr>
          <w:rFonts w:asciiTheme="minorHAnsi" w:hAnsiTheme="minorHAnsi" w:cstheme="minorHAnsi"/>
        </w:rPr>
      </w:pPr>
    </w:p>
    <w:p w14:paraId="18CE43A0" w14:textId="77777777" w:rsidR="007F2986" w:rsidRDefault="007F2986" w:rsidP="00EA7590">
      <w:pPr>
        <w:rPr>
          <w:rFonts w:asciiTheme="minorHAnsi" w:hAnsiTheme="minorHAnsi" w:cstheme="minorHAnsi"/>
        </w:rPr>
      </w:pPr>
    </w:p>
    <w:p w14:paraId="2896CDB9" w14:textId="77777777" w:rsidR="007F2986" w:rsidRDefault="007F2986" w:rsidP="00EA7590">
      <w:pPr>
        <w:rPr>
          <w:rFonts w:asciiTheme="minorHAnsi" w:hAnsiTheme="minorHAnsi" w:cstheme="minorHAnsi"/>
        </w:rPr>
      </w:pPr>
    </w:p>
    <w:p w14:paraId="5F816917" w14:textId="3C5EE9BB" w:rsidR="00EA7590" w:rsidRDefault="00EA7590" w:rsidP="00EA75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Financial Assessments are completed using East Lothian Councils Charging policy and COSLA charging guidance.</w:t>
      </w:r>
    </w:p>
    <w:p w14:paraId="02A9844E" w14:textId="77777777" w:rsidR="00EA7590" w:rsidRDefault="00EA7590" w:rsidP="00EA7590">
      <w:pPr>
        <w:rPr>
          <w:rFonts w:asciiTheme="minorHAnsi" w:hAnsiTheme="minorHAnsi" w:cstheme="minorHAnsi"/>
        </w:rPr>
      </w:pPr>
    </w:p>
    <w:p w14:paraId="2857E111" w14:textId="77777777" w:rsidR="00EA7590" w:rsidRDefault="00EA7590" w:rsidP="00EA7590">
      <w:pPr>
        <w:rPr>
          <w:rFonts w:asciiTheme="minorHAnsi" w:hAnsiTheme="minorHAnsi" w:cstheme="minorHAnsi"/>
        </w:rPr>
      </w:pPr>
    </w:p>
    <w:p w14:paraId="24AFB018" w14:textId="77777777" w:rsidR="00EA7590" w:rsidRDefault="00EA7590" w:rsidP="00EA7590">
      <w:pPr>
        <w:rPr>
          <w:rFonts w:asciiTheme="minorHAnsi" w:hAnsiTheme="minorHAnsi" w:cstheme="minorHAnsi"/>
        </w:rPr>
      </w:pPr>
    </w:p>
    <w:p w14:paraId="3C455BDC" w14:textId="60BC155B" w:rsidR="00EA7590" w:rsidRDefault="00EA7590" w:rsidP="00EA759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A7590">
        <w:rPr>
          <w:rFonts w:asciiTheme="minorHAnsi" w:hAnsiTheme="minorHAnsi" w:cstheme="minorHAnsi"/>
          <w:b/>
          <w:bCs/>
          <w:sz w:val="24"/>
          <w:szCs w:val="24"/>
        </w:rPr>
        <w:t>Capital thresholds for 2025/2026</w:t>
      </w:r>
    </w:p>
    <w:p w14:paraId="731C5C71" w14:textId="77777777" w:rsidR="00EA7590" w:rsidRPr="00EA7590" w:rsidRDefault="00EA7590" w:rsidP="00EA759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BE1D141" w14:textId="77777777" w:rsidR="00EA7590" w:rsidRDefault="00EA7590" w:rsidP="00EA7590">
      <w:pPr>
        <w:rPr>
          <w:rFonts w:asciiTheme="minorHAnsi" w:hAnsiTheme="minorHAnsi" w:cstheme="minorHAnsi"/>
        </w:rPr>
      </w:pPr>
      <w:r w:rsidRPr="003F3F6D">
        <w:rPr>
          <w:rFonts w:asciiTheme="minorHAnsi" w:hAnsiTheme="minorHAnsi" w:cstheme="minorHAnsi"/>
          <w:noProof/>
        </w:rPr>
        <w:drawing>
          <wp:inline distT="0" distB="0" distL="0" distR="0" wp14:anchorId="11AA4799" wp14:editId="26BC04A2">
            <wp:extent cx="4819650" cy="1100227"/>
            <wp:effectExtent l="0" t="0" r="0" b="5080"/>
            <wp:docPr id="3" name="Picture 3" descr="A table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table with text on i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45851" cy="110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57C49" w14:textId="77777777" w:rsidR="00EA7590" w:rsidRDefault="00EA7590" w:rsidP="00EA7590">
      <w:pPr>
        <w:rPr>
          <w:rFonts w:asciiTheme="minorHAnsi" w:hAnsiTheme="minorHAnsi" w:cstheme="minorHAnsi"/>
        </w:rPr>
      </w:pPr>
    </w:p>
    <w:p w14:paraId="061DD5EA" w14:textId="05DC7A58" w:rsidR="00EA7590" w:rsidRDefault="00EA7590" w:rsidP="00EA7590">
      <w:pPr>
        <w:rPr>
          <w:rFonts w:asciiTheme="minorHAnsi" w:hAnsiTheme="minorHAnsi" w:cstheme="minorHAnsi"/>
        </w:rPr>
      </w:pPr>
    </w:p>
    <w:p w14:paraId="41A419DF" w14:textId="77777777" w:rsidR="00EA7590" w:rsidRDefault="00EA7590" w:rsidP="00EA7590">
      <w:pPr>
        <w:rPr>
          <w:rFonts w:asciiTheme="minorHAnsi" w:hAnsiTheme="minorHAnsi" w:cstheme="minorHAnsi"/>
        </w:rPr>
      </w:pPr>
      <w:r w:rsidRPr="00193110">
        <w:rPr>
          <w:rFonts w:asciiTheme="minorHAnsi" w:hAnsiTheme="minorHAnsi" w:cstheme="minorHAnsi"/>
          <w:noProof/>
        </w:rPr>
        <w:drawing>
          <wp:inline distT="0" distB="0" distL="0" distR="0" wp14:anchorId="4E37364D" wp14:editId="372B196A">
            <wp:extent cx="5731510" cy="1800225"/>
            <wp:effectExtent l="0" t="0" r="2540" b="9525"/>
            <wp:docPr id="1472269686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69686" name="Picture 1" descr="A screenshot of a phon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14BC3" w14:textId="77777777" w:rsidR="00EA7590" w:rsidRDefault="00EA7590" w:rsidP="00EA7590">
      <w:pPr>
        <w:rPr>
          <w:rFonts w:asciiTheme="minorHAnsi" w:hAnsiTheme="minorHAnsi" w:cstheme="minorHAnsi"/>
        </w:rPr>
      </w:pPr>
    </w:p>
    <w:p w14:paraId="2E446A2F" w14:textId="77777777" w:rsidR="00EA7590" w:rsidRPr="00EA7590" w:rsidRDefault="00EA7590" w:rsidP="00EA759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A7590">
        <w:rPr>
          <w:rFonts w:asciiTheme="minorHAnsi" w:hAnsiTheme="minorHAnsi" w:cstheme="minorHAnsi"/>
          <w:b/>
          <w:bCs/>
          <w:sz w:val="28"/>
          <w:szCs w:val="28"/>
        </w:rPr>
        <w:t>Taper rate:</w:t>
      </w:r>
    </w:p>
    <w:p w14:paraId="4710D1DA" w14:textId="3C09EB7B" w:rsidR="00B67B49" w:rsidRPr="00EA7590" w:rsidRDefault="00B67B49" w:rsidP="00393DC5">
      <w:pPr>
        <w:rPr>
          <w:rFonts w:asciiTheme="minorHAnsi" w:hAnsiTheme="minorHAnsi" w:cstheme="minorHAnsi"/>
        </w:rPr>
      </w:pPr>
    </w:p>
    <w:p w14:paraId="0F6F5C33" w14:textId="77777777" w:rsidR="00EA7590" w:rsidRPr="00EA7590" w:rsidRDefault="00EA7590" w:rsidP="00393DC5">
      <w:pPr>
        <w:rPr>
          <w:rFonts w:asciiTheme="minorHAnsi" w:hAnsiTheme="minorHAnsi" w:cstheme="minorHAnsi"/>
        </w:rPr>
      </w:pPr>
    </w:p>
    <w:p w14:paraId="7015A972" w14:textId="1850DC78" w:rsidR="00EA7590" w:rsidRPr="00EA7590" w:rsidRDefault="00EA7590" w:rsidP="00EA759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EA7590">
        <w:rPr>
          <w:rFonts w:asciiTheme="minorHAnsi" w:hAnsiTheme="minorHAnsi" w:cstheme="minorHAnsi"/>
          <w:sz w:val="24"/>
          <w:szCs w:val="24"/>
        </w:rPr>
        <w:t xml:space="preserve">Taper 1: 70% of first £50 of available income </w:t>
      </w:r>
    </w:p>
    <w:p w14:paraId="7569117B" w14:textId="77777777" w:rsidR="00EA7590" w:rsidRPr="00EA7590" w:rsidRDefault="00EA7590" w:rsidP="00393DC5">
      <w:pPr>
        <w:rPr>
          <w:rFonts w:asciiTheme="minorHAnsi" w:hAnsiTheme="minorHAnsi" w:cstheme="minorHAnsi"/>
          <w:sz w:val="24"/>
          <w:szCs w:val="24"/>
        </w:rPr>
      </w:pPr>
    </w:p>
    <w:p w14:paraId="68D8FBA5" w14:textId="7F6FFA26" w:rsidR="00EA7590" w:rsidRPr="00EA7590" w:rsidRDefault="00EA7590" w:rsidP="00EA7590">
      <w:pPr>
        <w:pStyle w:val="ListParagraph"/>
        <w:numPr>
          <w:ilvl w:val="0"/>
          <w:numId w:val="7"/>
        </w:numPr>
        <w:rPr>
          <w:rFonts w:asciiTheme="minorHAnsi" w:eastAsiaTheme="minorHAnsi" w:hAnsiTheme="minorHAnsi" w:cstheme="minorHAnsi"/>
          <w:sz w:val="24"/>
          <w:szCs w:val="24"/>
        </w:rPr>
      </w:pPr>
      <w:r w:rsidRPr="00EA7590">
        <w:rPr>
          <w:rFonts w:asciiTheme="minorHAnsi" w:hAnsiTheme="minorHAnsi" w:cstheme="minorHAnsi"/>
          <w:sz w:val="24"/>
          <w:szCs w:val="24"/>
        </w:rPr>
        <w:t>Taper 2: 90% of remaining available income.</w:t>
      </w:r>
    </w:p>
    <w:p w14:paraId="5852691D" w14:textId="77777777" w:rsidR="00EA7590" w:rsidRPr="00EA7590" w:rsidRDefault="00EA7590" w:rsidP="00EA7590">
      <w:pPr>
        <w:pStyle w:val="ListParagraph"/>
        <w:rPr>
          <w:rFonts w:asciiTheme="minorHAnsi" w:eastAsiaTheme="minorHAnsi" w:hAnsiTheme="minorHAnsi" w:cstheme="minorHAnsi"/>
          <w:sz w:val="24"/>
          <w:szCs w:val="24"/>
        </w:rPr>
      </w:pPr>
    </w:p>
    <w:p w14:paraId="6472A761" w14:textId="1D8C30D9" w:rsidR="00EA7590" w:rsidRPr="00EA7590" w:rsidRDefault="00EA7590" w:rsidP="00EA7590">
      <w:pPr>
        <w:rPr>
          <w:rFonts w:asciiTheme="minorHAnsi" w:hAnsiTheme="minorHAnsi" w:cstheme="minorHAnsi"/>
          <w:sz w:val="28"/>
          <w:szCs w:val="28"/>
        </w:rPr>
      </w:pPr>
      <w:r w:rsidRPr="00EA7590">
        <w:rPr>
          <w:rFonts w:asciiTheme="minorHAnsi" w:hAnsiTheme="minorHAnsi" w:cstheme="minorHAnsi"/>
          <w:sz w:val="28"/>
          <w:szCs w:val="28"/>
        </w:rPr>
        <w:t>Full details of the Charging Policy can be found on East Lothian council’s webpage</w:t>
      </w:r>
    </w:p>
    <w:p w14:paraId="17A2B6FB" w14:textId="77777777" w:rsidR="00EA7590" w:rsidRDefault="00EA7590" w:rsidP="00EA7590">
      <w:pPr>
        <w:rPr>
          <w:rFonts w:asciiTheme="minorHAnsi" w:hAnsiTheme="minorHAnsi" w:cstheme="minorHAnsi"/>
          <w:sz w:val="24"/>
          <w:szCs w:val="24"/>
        </w:rPr>
      </w:pPr>
    </w:p>
    <w:p w14:paraId="06798F7B" w14:textId="1027ECBD" w:rsidR="00EA7590" w:rsidRDefault="00EA7590" w:rsidP="00EA7590">
      <w:pPr>
        <w:rPr>
          <w:rFonts w:asciiTheme="minorHAnsi" w:hAnsiTheme="minorHAnsi" w:cstheme="minorHAnsi"/>
          <w:sz w:val="24"/>
          <w:szCs w:val="24"/>
        </w:rPr>
      </w:pPr>
      <w:r w:rsidRPr="00060205">
        <w:rPr>
          <w:rFonts w:asciiTheme="minorHAnsi" w:hAnsiTheme="minorHAnsi" w:cstheme="minorHAnsi"/>
          <w:noProof/>
        </w:rPr>
        <w:drawing>
          <wp:inline distT="0" distB="0" distL="0" distR="0" wp14:anchorId="66B1D62D" wp14:editId="693364F0">
            <wp:extent cx="6072059" cy="60007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72882" cy="60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D003B" w14:textId="77777777" w:rsidR="00EA7590" w:rsidRDefault="00EA7590" w:rsidP="00EA7590">
      <w:pPr>
        <w:rPr>
          <w:rFonts w:asciiTheme="minorHAnsi" w:hAnsiTheme="minorHAnsi" w:cstheme="minorHAnsi"/>
          <w:sz w:val="24"/>
          <w:szCs w:val="24"/>
        </w:rPr>
      </w:pPr>
    </w:p>
    <w:p w14:paraId="782AC06C" w14:textId="77777777" w:rsidR="00EA7590" w:rsidRPr="00EA7590" w:rsidRDefault="00EA7590" w:rsidP="00EA7590">
      <w:pPr>
        <w:rPr>
          <w:rFonts w:asciiTheme="minorHAnsi" w:hAnsiTheme="minorHAnsi" w:cstheme="minorHAnsi"/>
          <w:sz w:val="24"/>
          <w:szCs w:val="24"/>
        </w:rPr>
      </w:pPr>
    </w:p>
    <w:sectPr w:rsidR="00EA7590" w:rsidRPr="00EA7590" w:rsidSect="00A573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evenPage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D58FB" w14:textId="77777777" w:rsidR="007517CE" w:rsidRDefault="007517CE" w:rsidP="009D7387">
      <w:r>
        <w:separator/>
      </w:r>
    </w:p>
  </w:endnote>
  <w:endnote w:type="continuationSeparator" w:id="0">
    <w:p w14:paraId="38C245FF" w14:textId="77777777" w:rsidR="007517CE" w:rsidRDefault="007517CE" w:rsidP="009D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EC6B8" w14:textId="77777777" w:rsidR="00F45CC5" w:rsidRDefault="00F45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0CC54" w14:textId="77777777" w:rsidR="007C2A08" w:rsidRDefault="007C2A08">
    <w:pPr>
      <w:pStyle w:val="Footer"/>
    </w:pPr>
    <w:r>
      <w:rPr>
        <w:rFonts w:ascii="Century Gothic" w:eastAsia="Times New Roman" w:hAnsi="Century Gothic" w:cs="Times New Roman"/>
        <w:noProof/>
        <w:sz w:val="24"/>
        <w:szCs w:val="24"/>
        <w:lang w:eastAsia="en-GB"/>
      </w:rPr>
      <w:drawing>
        <wp:anchor distT="0" distB="0" distL="114300" distR="114300" simplePos="0" relativeHeight="251657216" behindDoc="1" locked="1" layoutInCell="1" allowOverlap="1" wp14:anchorId="2FB5FE20" wp14:editId="73E2E5B1">
          <wp:simplePos x="0" y="0"/>
          <wp:positionH relativeFrom="column">
            <wp:posOffset>1295400</wp:posOffset>
          </wp:positionH>
          <wp:positionV relativeFrom="paragraph">
            <wp:posOffset>1270</wp:posOffset>
          </wp:positionV>
          <wp:extent cx="2981325" cy="514350"/>
          <wp:effectExtent l="19050" t="0" r="9525" b="0"/>
          <wp:wrapNone/>
          <wp:docPr id="27" name="Picture 27" descr="C:\Users\ogdej\AppData\Local\Microsoft\Windows\Temporary Internet Files\Content.Outlook\D24LDJKN\logos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ogdej\AppData\Local\Microsoft\Windows\Temporary Internet Files\Content.Outlook\D24LDJKN\logos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6BB9EB6" w14:textId="77777777" w:rsidR="007C2A08" w:rsidRDefault="007C2A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DF53" w14:textId="75EBF0B8" w:rsidR="00E90259" w:rsidRDefault="00E90259">
    <w:pPr>
      <w:pStyle w:val="Footer"/>
    </w:pPr>
    <w:r>
      <w:rPr>
        <w:rFonts w:ascii="Century Gothic" w:eastAsia="Times New Roman" w:hAnsi="Century Gothic" w:cs="Times New Roman"/>
        <w:noProof/>
        <w:sz w:val="24"/>
        <w:szCs w:val="24"/>
        <w:lang w:eastAsia="en-GB"/>
      </w:rPr>
      <w:drawing>
        <wp:anchor distT="0" distB="0" distL="114300" distR="114300" simplePos="0" relativeHeight="251662336" behindDoc="1" locked="1" layoutInCell="1" allowOverlap="1" wp14:anchorId="777EC6CA" wp14:editId="40AFD803">
          <wp:simplePos x="0" y="0"/>
          <wp:positionH relativeFrom="column">
            <wp:posOffset>1371600</wp:posOffset>
          </wp:positionH>
          <wp:positionV relativeFrom="paragraph">
            <wp:posOffset>-95250</wp:posOffset>
          </wp:positionV>
          <wp:extent cx="2981325" cy="514350"/>
          <wp:effectExtent l="19050" t="0" r="9525" b="0"/>
          <wp:wrapNone/>
          <wp:docPr id="29" name="Picture 29" descr="C:\Users\ogdej\AppData\Local\Microsoft\Windows\Temporary Internet Files\Content.Outlook\D24LDJKN\logos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ogdej\AppData\Local\Microsoft\Windows\Temporary Internet Files\Content.Outlook\D24LDJKN\logos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DE971" w14:textId="77777777" w:rsidR="007517CE" w:rsidRDefault="007517CE" w:rsidP="009D7387">
      <w:r>
        <w:separator/>
      </w:r>
    </w:p>
  </w:footnote>
  <w:footnote w:type="continuationSeparator" w:id="0">
    <w:p w14:paraId="05EA7FFC" w14:textId="77777777" w:rsidR="007517CE" w:rsidRDefault="007517CE" w:rsidP="009D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4FEF" w14:textId="77777777" w:rsidR="00F45CC5" w:rsidRDefault="00F45C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A631E" w14:textId="77777777" w:rsidR="00F45CC5" w:rsidRDefault="00F45C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6A562" w14:textId="77777777" w:rsidR="00E90259" w:rsidRDefault="00E90259" w:rsidP="00E90259">
    <w:pPr>
      <w:pStyle w:val="Header"/>
    </w:pPr>
    <w:r>
      <w:rPr>
        <w:noProof/>
        <w:lang w:eastAsia="en-GB"/>
      </w:rPr>
      <w:drawing>
        <wp:inline distT="0" distB="0" distL="0" distR="0" wp14:anchorId="538362EA" wp14:editId="72767B54">
          <wp:extent cx="2174875" cy="944880"/>
          <wp:effectExtent l="0" t="0" r="0" b="7620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HSCP Mas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875" cy="944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663AEE" wp14:editId="5AEF8836">
              <wp:simplePos x="0" y="0"/>
              <wp:positionH relativeFrom="column">
                <wp:posOffset>4267200</wp:posOffset>
              </wp:positionH>
              <wp:positionV relativeFrom="paragraph">
                <wp:posOffset>15875</wp:posOffset>
              </wp:positionV>
              <wp:extent cx="2152650" cy="1275080"/>
              <wp:effectExtent l="0" t="0" r="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1275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FF2CD5" w14:textId="0505DC8B" w:rsidR="00F45CC5" w:rsidRPr="00F45CC5" w:rsidRDefault="00F45CC5" w:rsidP="00F45CC5">
                          <w:pPr>
                            <w:rPr>
                              <w:rFonts w:cstheme="minorHAnsi"/>
                              <w:color w:val="1F497D" w:themeColor="text2"/>
                              <w:sz w:val="18"/>
                            </w:rPr>
                          </w:pPr>
                          <w:r w:rsidRPr="00F45CC5">
                            <w:rPr>
                              <w:rFonts w:cstheme="minorHAnsi"/>
                              <w:color w:val="1F497D" w:themeColor="text2"/>
                              <w:sz w:val="18"/>
                            </w:rPr>
                            <w:t>Financial Assessment Team</w:t>
                          </w:r>
                        </w:p>
                        <w:p w14:paraId="7A67A005" w14:textId="77777777" w:rsidR="00F45CC5" w:rsidRPr="00F45CC5" w:rsidRDefault="00F45CC5" w:rsidP="00F45CC5">
                          <w:pPr>
                            <w:rPr>
                              <w:rFonts w:cstheme="minorHAnsi"/>
                              <w:color w:val="1F497D" w:themeColor="text2"/>
                              <w:sz w:val="18"/>
                            </w:rPr>
                          </w:pPr>
                          <w:r w:rsidRPr="00F45CC5">
                            <w:rPr>
                              <w:rFonts w:cstheme="minorHAnsi"/>
                              <w:color w:val="1F497D" w:themeColor="text2"/>
                              <w:sz w:val="18"/>
                            </w:rPr>
                            <w:t>John Muir House</w:t>
                          </w:r>
                        </w:p>
                        <w:p w14:paraId="7472EC4E" w14:textId="77777777" w:rsidR="00F45CC5" w:rsidRPr="00F45CC5" w:rsidRDefault="00F45CC5" w:rsidP="00F45CC5">
                          <w:pPr>
                            <w:rPr>
                              <w:rFonts w:cstheme="minorHAnsi"/>
                              <w:color w:val="1F497D" w:themeColor="text2"/>
                              <w:sz w:val="18"/>
                            </w:rPr>
                          </w:pPr>
                          <w:r w:rsidRPr="00F45CC5">
                            <w:rPr>
                              <w:rFonts w:cstheme="minorHAnsi"/>
                              <w:color w:val="1F497D" w:themeColor="text2"/>
                              <w:sz w:val="18"/>
                            </w:rPr>
                            <w:t>Haddington</w:t>
                          </w:r>
                        </w:p>
                        <w:p w14:paraId="77E05C5A" w14:textId="77777777" w:rsidR="00F45CC5" w:rsidRPr="00F45CC5" w:rsidRDefault="00F45CC5" w:rsidP="00F45CC5">
                          <w:pPr>
                            <w:rPr>
                              <w:rFonts w:cstheme="minorHAnsi"/>
                              <w:color w:val="1F497D" w:themeColor="text2"/>
                              <w:sz w:val="18"/>
                            </w:rPr>
                          </w:pPr>
                          <w:r w:rsidRPr="00F45CC5">
                            <w:rPr>
                              <w:rFonts w:cstheme="minorHAnsi"/>
                              <w:color w:val="1F497D" w:themeColor="text2"/>
                              <w:sz w:val="18"/>
                            </w:rPr>
                            <w:t>EH41 3HA</w:t>
                          </w:r>
                        </w:p>
                        <w:p w14:paraId="7543D7D0" w14:textId="77777777" w:rsidR="00F45CC5" w:rsidRPr="00F45CC5" w:rsidRDefault="00F45CC5" w:rsidP="00F45CC5">
                          <w:pPr>
                            <w:rPr>
                              <w:rFonts w:cstheme="minorHAnsi"/>
                              <w:color w:val="1F497D" w:themeColor="text2"/>
                              <w:sz w:val="18"/>
                            </w:rPr>
                          </w:pPr>
                          <w:r w:rsidRPr="00F45CC5">
                            <w:rPr>
                              <w:rFonts w:cstheme="minorHAnsi"/>
                              <w:color w:val="1F497D" w:themeColor="text2"/>
                              <w:sz w:val="18"/>
                            </w:rPr>
                            <w:t>01620 827901</w:t>
                          </w:r>
                        </w:p>
                        <w:p w14:paraId="46BB2ECA" w14:textId="77777777" w:rsidR="00F45CC5" w:rsidRPr="00F45CC5" w:rsidRDefault="00F45CC5" w:rsidP="00F45CC5">
                          <w:pPr>
                            <w:rPr>
                              <w:rFonts w:cstheme="minorHAnsi"/>
                              <w:color w:val="1F497D" w:themeColor="text2"/>
                              <w:sz w:val="12"/>
                            </w:rPr>
                          </w:pPr>
                        </w:p>
                        <w:p w14:paraId="15FEC856" w14:textId="77777777" w:rsidR="00F45CC5" w:rsidRPr="00F45CC5" w:rsidRDefault="00F45CC5" w:rsidP="00F45CC5">
                          <w:pPr>
                            <w:rPr>
                              <w:rFonts w:cstheme="minorHAnsi"/>
                              <w:color w:val="1F497D" w:themeColor="text2"/>
                              <w:sz w:val="18"/>
                              <w:szCs w:val="21"/>
                            </w:rPr>
                          </w:pPr>
                          <w:r w:rsidRPr="00F45CC5">
                            <w:rPr>
                              <w:rFonts w:cstheme="minorHAnsi"/>
                              <w:color w:val="1F497D" w:themeColor="text2"/>
                              <w:sz w:val="18"/>
                              <w:szCs w:val="21"/>
                            </w:rPr>
                            <w:t>awfinancialassess@eastlothian.gov.uk</w:t>
                          </w:r>
                        </w:p>
                        <w:p w14:paraId="11249103" w14:textId="77777777" w:rsidR="00E90259" w:rsidRPr="00CF2A6A" w:rsidRDefault="00E90259" w:rsidP="00E9025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663A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6pt;margin-top:1.25pt;width:169.5pt;height:10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" stroked="f">
              <v:textbox>
                <w:txbxContent>
                  <w:p w14:paraId="0AFF2CD5" w14:textId="0505DC8B" w:rsidR="00F45CC5" w:rsidRPr="00F45CC5" w:rsidRDefault="00F45CC5" w:rsidP="00F45CC5">
                    <w:pPr>
                      <w:rPr>
                        <w:rFonts w:cstheme="minorHAnsi"/>
                        <w:color w:val="1F497D" w:themeColor="text2"/>
                        <w:sz w:val="18"/>
                      </w:rPr>
                    </w:pPr>
                    <w:r w:rsidRPr="00F45CC5">
                      <w:rPr>
                        <w:rFonts w:cstheme="minorHAnsi"/>
                        <w:color w:val="1F497D" w:themeColor="text2"/>
                        <w:sz w:val="18"/>
                      </w:rPr>
                      <w:t>Financial Assessment Team</w:t>
                    </w:r>
                  </w:p>
                  <w:p w14:paraId="7A67A005" w14:textId="77777777" w:rsidR="00F45CC5" w:rsidRPr="00F45CC5" w:rsidRDefault="00F45CC5" w:rsidP="00F45CC5">
                    <w:pPr>
                      <w:rPr>
                        <w:rFonts w:cstheme="minorHAnsi"/>
                        <w:color w:val="1F497D" w:themeColor="text2"/>
                        <w:sz w:val="18"/>
                      </w:rPr>
                    </w:pPr>
                    <w:r w:rsidRPr="00F45CC5">
                      <w:rPr>
                        <w:rFonts w:cstheme="minorHAnsi"/>
                        <w:color w:val="1F497D" w:themeColor="text2"/>
                        <w:sz w:val="18"/>
                      </w:rPr>
                      <w:t>John Muir House</w:t>
                    </w:r>
                  </w:p>
                  <w:p w14:paraId="7472EC4E" w14:textId="77777777" w:rsidR="00F45CC5" w:rsidRPr="00F45CC5" w:rsidRDefault="00F45CC5" w:rsidP="00F45CC5">
                    <w:pPr>
                      <w:rPr>
                        <w:rFonts w:cstheme="minorHAnsi"/>
                        <w:color w:val="1F497D" w:themeColor="text2"/>
                        <w:sz w:val="18"/>
                      </w:rPr>
                    </w:pPr>
                    <w:r w:rsidRPr="00F45CC5">
                      <w:rPr>
                        <w:rFonts w:cstheme="minorHAnsi"/>
                        <w:color w:val="1F497D" w:themeColor="text2"/>
                        <w:sz w:val="18"/>
                      </w:rPr>
                      <w:t>Haddington</w:t>
                    </w:r>
                  </w:p>
                  <w:p w14:paraId="77E05C5A" w14:textId="77777777" w:rsidR="00F45CC5" w:rsidRPr="00F45CC5" w:rsidRDefault="00F45CC5" w:rsidP="00F45CC5">
                    <w:pPr>
                      <w:rPr>
                        <w:rFonts w:cstheme="minorHAnsi"/>
                        <w:color w:val="1F497D" w:themeColor="text2"/>
                        <w:sz w:val="18"/>
                      </w:rPr>
                    </w:pPr>
                    <w:r w:rsidRPr="00F45CC5">
                      <w:rPr>
                        <w:rFonts w:cstheme="minorHAnsi"/>
                        <w:color w:val="1F497D" w:themeColor="text2"/>
                        <w:sz w:val="18"/>
                      </w:rPr>
                      <w:t>EH41 3HA</w:t>
                    </w:r>
                  </w:p>
                  <w:p w14:paraId="7543D7D0" w14:textId="77777777" w:rsidR="00F45CC5" w:rsidRPr="00F45CC5" w:rsidRDefault="00F45CC5" w:rsidP="00F45CC5">
                    <w:pPr>
                      <w:rPr>
                        <w:rFonts w:cstheme="minorHAnsi"/>
                        <w:color w:val="1F497D" w:themeColor="text2"/>
                        <w:sz w:val="18"/>
                      </w:rPr>
                    </w:pPr>
                    <w:r w:rsidRPr="00F45CC5">
                      <w:rPr>
                        <w:rFonts w:cstheme="minorHAnsi"/>
                        <w:color w:val="1F497D" w:themeColor="text2"/>
                        <w:sz w:val="18"/>
                      </w:rPr>
                      <w:t>01620 827901</w:t>
                    </w:r>
                  </w:p>
                  <w:p w14:paraId="46BB2ECA" w14:textId="77777777" w:rsidR="00F45CC5" w:rsidRPr="00F45CC5" w:rsidRDefault="00F45CC5" w:rsidP="00F45CC5">
                    <w:pPr>
                      <w:rPr>
                        <w:rFonts w:cstheme="minorHAnsi"/>
                        <w:color w:val="1F497D" w:themeColor="text2"/>
                        <w:sz w:val="12"/>
                      </w:rPr>
                    </w:pPr>
                  </w:p>
                  <w:p w14:paraId="15FEC856" w14:textId="77777777" w:rsidR="00F45CC5" w:rsidRPr="00F45CC5" w:rsidRDefault="00F45CC5" w:rsidP="00F45CC5">
                    <w:pPr>
                      <w:rPr>
                        <w:rFonts w:cstheme="minorHAnsi"/>
                        <w:color w:val="1F497D" w:themeColor="text2"/>
                        <w:sz w:val="18"/>
                        <w:szCs w:val="21"/>
                      </w:rPr>
                    </w:pPr>
                    <w:r w:rsidRPr="00F45CC5">
                      <w:rPr>
                        <w:rFonts w:cstheme="minorHAnsi"/>
                        <w:color w:val="1F497D" w:themeColor="text2"/>
                        <w:sz w:val="18"/>
                        <w:szCs w:val="21"/>
                      </w:rPr>
                      <w:t>awfinancialassess@eastlothian.gov.uk</w:t>
                    </w:r>
                  </w:p>
                  <w:p w14:paraId="11249103" w14:textId="77777777" w:rsidR="00E90259" w:rsidRPr="00CF2A6A" w:rsidRDefault="00E90259" w:rsidP="00E90259"/>
                </w:txbxContent>
              </v:textbox>
            </v:shape>
          </w:pict>
        </mc:Fallback>
      </mc:AlternateContent>
    </w:r>
  </w:p>
  <w:p w14:paraId="3BA82245" w14:textId="77777777" w:rsidR="00E90259" w:rsidRDefault="00E902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3C0F"/>
    <w:multiLevelType w:val="hybridMultilevel"/>
    <w:tmpl w:val="6922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36DDF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A67D9"/>
    <w:multiLevelType w:val="hybridMultilevel"/>
    <w:tmpl w:val="385ECE18"/>
    <w:lvl w:ilvl="0" w:tplc="2E027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D285B"/>
    <w:multiLevelType w:val="hybridMultilevel"/>
    <w:tmpl w:val="44C4893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DF96D20"/>
    <w:multiLevelType w:val="hybridMultilevel"/>
    <w:tmpl w:val="D41A6D06"/>
    <w:lvl w:ilvl="0" w:tplc="EBF0FD4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B18BC"/>
    <w:multiLevelType w:val="multilevel"/>
    <w:tmpl w:val="E97CCA8C"/>
    <w:lvl w:ilvl="0">
      <w:start w:val="1"/>
      <w:numFmt w:val="decimal"/>
      <w:pStyle w:val="ELC-ParaTit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pStyle w:val="ELC-ParaTitle2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731658EC"/>
    <w:multiLevelType w:val="hybridMultilevel"/>
    <w:tmpl w:val="18A0F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54372"/>
    <w:multiLevelType w:val="hybridMultilevel"/>
    <w:tmpl w:val="69DEE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964853">
    <w:abstractNumId w:val="4"/>
  </w:num>
  <w:num w:numId="2" w16cid:durableId="1997149234">
    <w:abstractNumId w:val="5"/>
  </w:num>
  <w:num w:numId="3" w16cid:durableId="1123695685">
    <w:abstractNumId w:val="1"/>
  </w:num>
  <w:num w:numId="4" w16cid:durableId="660159916">
    <w:abstractNumId w:val="3"/>
  </w:num>
  <w:num w:numId="5" w16cid:durableId="226695439">
    <w:abstractNumId w:val="2"/>
  </w:num>
  <w:num w:numId="6" w16cid:durableId="134490871">
    <w:abstractNumId w:val="0"/>
  </w:num>
  <w:num w:numId="7" w16cid:durableId="20280938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A54"/>
    <w:rsid w:val="00014F1A"/>
    <w:rsid w:val="00031E83"/>
    <w:rsid w:val="00064876"/>
    <w:rsid w:val="000E00A5"/>
    <w:rsid w:val="000E4068"/>
    <w:rsid w:val="001278E8"/>
    <w:rsid w:val="00134DE2"/>
    <w:rsid w:val="00171482"/>
    <w:rsid w:val="001847B9"/>
    <w:rsid w:val="00193C0B"/>
    <w:rsid w:val="001E0CBF"/>
    <w:rsid w:val="001F568D"/>
    <w:rsid w:val="00216CF6"/>
    <w:rsid w:val="00222B7B"/>
    <w:rsid w:val="0025116E"/>
    <w:rsid w:val="00257769"/>
    <w:rsid w:val="00267A98"/>
    <w:rsid w:val="00277A54"/>
    <w:rsid w:val="00292D4B"/>
    <w:rsid w:val="002A1CCB"/>
    <w:rsid w:val="002B181D"/>
    <w:rsid w:val="002C55AC"/>
    <w:rsid w:val="002E4882"/>
    <w:rsid w:val="002F1BA1"/>
    <w:rsid w:val="002F7CB8"/>
    <w:rsid w:val="00322DF2"/>
    <w:rsid w:val="003373F3"/>
    <w:rsid w:val="003379EF"/>
    <w:rsid w:val="00345C62"/>
    <w:rsid w:val="0035424D"/>
    <w:rsid w:val="003911E7"/>
    <w:rsid w:val="00393DC5"/>
    <w:rsid w:val="0039402D"/>
    <w:rsid w:val="00394680"/>
    <w:rsid w:val="00395623"/>
    <w:rsid w:val="003C2093"/>
    <w:rsid w:val="003C68B1"/>
    <w:rsid w:val="00400C76"/>
    <w:rsid w:val="00403C90"/>
    <w:rsid w:val="0040657F"/>
    <w:rsid w:val="004100D9"/>
    <w:rsid w:val="00421234"/>
    <w:rsid w:val="00437DB2"/>
    <w:rsid w:val="0044084B"/>
    <w:rsid w:val="0044088A"/>
    <w:rsid w:val="00461964"/>
    <w:rsid w:val="004727A7"/>
    <w:rsid w:val="00474641"/>
    <w:rsid w:val="00492FC1"/>
    <w:rsid w:val="004A25D3"/>
    <w:rsid w:val="004B132C"/>
    <w:rsid w:val="004B7FEC"/>
    <w:rsid w:val="004E22BA"/>
    <w:rsid w:val="004E3576"/>
    <w:rsid w:val="004F2CFF"/>
    <w:rsid w:val="00520703"/>
    <w:rsid w:val="00522402"/>
    <w:rsid w:val="00523E7B"/>
    <w:rsid w:val="00525A0A"/>
    <w:rsid w:val="005603A3"/>
    <w:rsid w:val="00570B0E"/>
    <w:rsid w:val="00584222"/>
    <w:rsid w:val="005849A8"/>
    <w:rsid w:val="0059654F"/>
    <w:rsid w:val="005E255A"/>
    <w:rsid w:val="00614215"/>
    <w:rsid w:val="00626246"/>
    <w:rsid w:val="00640126"/>
    <w:rsid w:val="00651536"/>
    <w:rsid w:val="00651E2E"/>
    <w:rsid w:val="00686FEF"/>
    <w:rsid w:val="006C7EAD"/>
    <w:rsid w:val="006D6585"/>
    <w:rsid w:val="0073337E"/>
    <w:rsid w:val="007517CE"/>
    <w:rsid w:val="00753330"/>
    <w:rsid w:val="00753556"/>
    <w:rsid w:val="00755A85"/>
    <w:rsid w:val="0075641D"/>
    <w:rsid w:val="00762C61"/>
    <w:rsid w:val="00766133"/>
    <w:rsid w:val="00792034"/>
    <w:rsid w:val="007C0209"/>
    <w:rsid w:val="007C2A08"/>
    <w:rsid w:val="007D5D96"/>
    <w:rsid w:val="007E2523"/>
    <w:rsid w:val="007F2401"/>
    <w:rsid w:val="007F2986"/>
    <w:rsid w:val="008123B2"/>
    <w:rsid w:val="00845B87"/>
    <w:rsid w:val="00867EA0"/>
    <w:rsid w:val="00884E62"/>
    <w:rsid w:val="0089102E"/>
    <w:rsid w:val="008938C0"/>
    <w:rsid w:val="008A2000"/>
    <w:rsid w:val="008F34F8"/>
    <w:rsid w:val="008F5C8A"/>
    <w:rsid w:val="0093044E"/>
    <w:rsid w:val="00950067"/>
    <w:rsid w:val="009533E3"/>
    <w:rsid w:val="00957E66"/>
    <w:rsid w:val="00971ED9"/>
    <w:rsid w:val="009D0795"/>
    <w:rsid w:val="009D7387"/>
    <w:rsid w:val="00A21452"/>
    <w:rsid w:val="00A40553"/>
    <w:rsid w:val="00A431D2"/>
    <w:rsid w:val="00A573FB"/>
    <w:rsid w:val="00A7288B"/>
    <w:rsid w:val="00A75AAF"/>
    <w:rsid w:val="00A94C63"/>
    <w:rsid w:val="00AB693B"/>
    <w:rsid w:val="00B0400F"/>
    <w:rsid w:val="00B24542"/>
    <w:rsid w:val="00B37462"/>
    <w:rsid w:val="00B37A3E"/>
    <w:rsid w:val="00B50B80"/>
    <w:rsid w:val="00B50CAF"/>
    <w:rsid w:val="00B56D62"/>
    <w:rsid w:val="00B67B49"/>
    <w:rsid w:val="00B77402"/>
    <w:rsid w:val="00B85D4C"/>
    <w:rsid w:val="00BA3AFD"/>
    <w:rsid w:val="00BA7712"/>
    <w:rsid w:val="00BD4FF8"/>
    <w:rsid w:val="00BF069B"/>
    <w:rsid w:val="00BF59E0"/>
    <w:rsid w:val="00BF70C3"/>
    <w:rsid w:val="00C15B25"/>
    <w:rsid w:val="00C539D8"/>
    <w:rsid w:val="00C810C8"/>
    <w:rsid w:val="00C90790"/>
    <w:rsid w:val="00C91EEB"/>
    <w:rsid w:val="00C936D7"/>
    <w:rsid w:val="00CA7673"/>
    <w:rsid w:val="00CA7D74"/>
    <w:rsid w:val="00CB5778"/>
    <w:rsid w:val="00CB67A0"/>
    <w:rsid w:val="00CD0EDA"/>
    <w:rsid w:val="00CE326F"/>
    <w:rsid w:val="00CE73F2"/>
    <w:rsid w:val="00CF2A6A"/>
    <w:rsid w:val="00D35214"/>
    <w:rsid w:val="00D363F2"/>
    <w:rsid w:val="00D4472D"/>
    <w:rsid w:val="00D63B8D"/>
    <w:rsid w:val="00DA0D5A"/>
    <w:rsid w:val="00DB5C76"/>
    <w:rsid w:val="00DC7AC4"/>
    <w:rsid w:val="00DE298B"/>
    <w:rsid w:val="00DE6C24"/>
    <w:rsid w:val="00E23122"/>
    <w:rsid w:val="00E63D5E"/>
    <w:rsid w:val="00E66925"/>
    <w:rsid w:val="00E90259"/>
    <w:rsid w:val="00EA09B7"/>
    <w:rsid w:val="00EA7421"/>
    <w:rsid w:val="00EA7590"/>
    <w:rsid w:val="00EB3579"/>
    <w:rsid w:val="00EC122C"/>
    <w:rsid w:val="00ED47BB"/>
    <w:rsid w:val="00EE785C"/>
    <w:rsid w:val="00EF730D"/>
    <w:rsid w:val="00F015B1"/>
    <w:rsid w:val="00F068B2"/>
    <w:rsid w:val="00F06B42"/>
    <w:rsid w:val="00F11581"/>
    <w:rsid w:val="00F224E2"/>
    <w:rsid w:val="00F45CC5"/>
    <w:rsid w:val="00F4797C"/>
    <w:rsid w:val="00F60786"/>
    <w:rsid w:val="00F66C63"/>
    <w:rsid w:val="00F811D4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0D5C89"/>
  <w15:docId w15:val="{70D37F47-2612-40E1-BA42-419AFBB5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122"/>
    <w:rPr>
      <w:rFonts w:ascii="Calibri" w:eastAsiaTheme="minorHAns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533E3"/>
    <w:pPr>
      <w:keepNext/>
      <w:outlineLvl w:val="0"/>
    </w:pPr>
    <w:rPr>
      <w:rFonts w:ascii="Times New Roman" w:eastAsia="Times New Roman" w:hAnsi="Times New Roman"/>
      <w:b/>
      <w:sz w:val="24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533E3"/>
    <w:pPr>
      <w:keepNext/>
      <w:jc w:val="both"/>
      <w:outlineLvl w:val="1"/>
    </w:pPr>
    <w:rPr>
      <w:rFonts w:ascii="Times New Roman" w:eastAsia="Times New Roman" w:hAnsi="Times New Roman"/>
      <w:b/>
      <w:szCs w:val="24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9533E3"/>
    <w:pPr>
      <w:keepNext/>
      <w:jc w:val="both"/>
      <w:outlineLvl w:val="2"/>
    </w:pPr>
    <w:rPr>
      <w:rFonts w:ascii="Times New Roman" w:eastAsia="Times New Roman" w:hAnsi="Times New Roman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387"/>
    <w:pPr>
      <w:tabs>
        <w:tab w:val="center" w:pos="4513"/>
        <w:tab w:val="right" w:pos="9026"/>
      </w:tabs>
      <w:spacing w:after="200" w:line="276" w:lineRule="auto"/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D7387"/>
    <w:rPr>
      <w:rFonts w:ascii="Century Gothic" w:hAnsi="Century Gothic"/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D7387"/>
    <w:pPr>
      <w:tabs>
        <w:tab w:val="center" w:pos="4513"/>
        <w:tab w:val="right" w:pos="9026"/>
      </w:tabs>
      <w:spacing w:after="200" w:line="276" w:lineRule="auto"/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D7387"/>
    <w:rPr>
      <w:rFonts w:ascii="Century Gothic" w:hAnsi="Century Gothic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387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387"/>
    <w:rPr>
      <w:rFonts w:ascii="Tahoma" w:hAnsi="Tahoma" w:cs="Tahoma"/>
      <w:noProof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EA09B7"/>
    <w:rPr>
      <w:b/>
      <w:bCs/>
    </w:rPr>
  </w:style>
  <w:style w:type="character" w:customStyle="1" w:styleId="name1">
    <w:name w:val="name1"/>
    <w:basedOn w:val="DefaultParagraphFont"/>
    <w:rsid w:val="00EA09B7"/>
    <w:rPr>
      <w:rFonts w:ascii="Arial" w:hAnsi="Arial" w:cs="Arial" w:hint="default"/>
      <w:b/>
      <w:bCs/>
      <w:color w:val="000000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224E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533E3"/>
    <w:rPr>
      <w:b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9533E3"/>
    <w:rPr>
      <w:b/>
      <w:sz w:val="22"/>
      <w:szCs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9533E3"/>
    <w:rPr>
      <w:b/>
      <w:lang w:eastAsia="en-US"/>
    </w:rPr>
  </w:style>
  <w:style w:type="paragraph" w:styleId="BodyText">
    <w:name w:val="Body Text"/>
    <w:basedOn w:val="Normal"/>
    <w:link w:val="BodyTextChar"/>
    <w:semiHidden/>
    <w:rsid w:val="009533E3"/>
    <w:pPr>
      <w:jc w:val="both"/>
    </w:pPr>
    <w:rPr>
      <w:rFonts w:ascii="Times New Roman" w:eastAsia="Times New Roman" w:hAnsi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9533E3"/>
    <w:rPr>
      <w:sz w:val="22"/>
      <w:lang w:eastAsia="en-US"/>
    </w:rPr>
  </w:style>
  <w:style w:type="paragraph" w:styleId="NoSpacing">
    <w:name w:val="No Spacing"/>
    <w:uiPriority w:val="99"/>
    <w:qFormat/>
    <w:rsid w:val="00A40553"/>
    <w:rPr>
      <w:rFonts w:ascii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nhideWhenUsed/>
    <w:rsid w:val="00A40553"/>
    <w:rPr>
      <w:rFonts w:ascii="Consolas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rsid w:val="00A40553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rsid w:val="007C2A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LC-ParaTitle2">
    <w:name w:val="ELC - Para Title2"/>
    <w:basedOn w:val="ELC-ParaTitle"/>
    <w:rsid w:val="007C2A08"/>
    <w:pPr>
      <w:numPr>
        <w:ilvl w:val="1"/>
      </w:numPr>
    </w:pPr>
    <w:rPr>
      <w:b w:val="0"/>
      <w:bCs/>
    </w:rPr>
  </w:style>
  <w:style w:type="paragraph" w:customStyle="1" w:styleId="ELC-ParaTitle">
    <w:name w:val="ELC - Para Title"/>
    <w:basedOn w:val="Normal"/>
    <w:rsid w:val="007C2A08"/>
    <w:pPr>
      <w:numPr>
        <w:numId w:val="1"/>
      </w:numPr>
      <w:tabs>
        <w:tab w:val="left" w:pos="680"/>
      </w:tabs>
      <w:spacing w:after="200"/>
    </w:pPr>
    <w:rPr>
      <w:rFonts w:ascii="Arial" w:eastAsia="Times New Roman" w:hAnsi="Arial"/>
      <w:b/>
      <w:sz w:val="24"/>
      <w:szCs w:val="20"/>
      <w:lang w:eastAsia="en-US"/>
    </w:rPr>
  </w:style>
  <w:style w:type="paragraph" w:styleId="Closing">
    <w:name w:val="Closing"/>
    <w:basedOn w:val="Normal"/>
    <w:link w:val="ClosingChar"/>
    <w:uiPriority w:val="5"/>
    <w:unhideWhenUsed/>
    <w:rsid w:val="00CE326F"/>
    <w:pPr>
      <w:spacing w:before="480" w:after="960" w:line="264" w:lineRule="auto"/>
      <w:contextualSpacing/>
    </w:pPr>
    <w:rPr>
      <w:rFonts w:asciiTheme="minorHAnsi" w:hAnsiTheme="minorHAnsi" w:cstheme="minorBidi"/>
      <w:b/>
      <w:color w:val="1F497D" w:themeColor="text2"/>
      <w:sz w:val="21"/>
      <w:lang w:val="en-US" w:eastAsia="en-US"/>
    </w:rPr>
  </w:style>
  <w:style w:type="character" w:customStyle="1" w:styleId="ClosingChar">
    <w:name w:val="Closing Char"/>
    <w:basedOn w:val="DefaultParagraphFont"/>
    <w:link w:val="Closing"/>
    <w:uiPriority w:val="5"/>
    <w:rsid w:val="00CE326F"/>
    <w:rPr>
      <w:rFonts w:asciiTheme="minorHAnsi" w:eastAsiaTheme="minorHAnsi" w:hAnsiTheme="minorHAnsi" w:cstheme="minorBidi"/>
      <w:b/>
      <w:color w:val="1F497D" w:themeColor="text2"/>
      <w:sz w:val="21"/>
      <w:szCs w:val="22"/>
      <w:lang w:val="en-US" w:eastAsia="en-US"/>
    </w:rPr>
  </w:style>
  <w:style w:type="paragraph" w:customStyle="1" w:styleId="RecipientAddress">
    <w:name w:val="Recipient Address"/>
    <w:basedOn w:val="NoSpacing"/>
    <w:uiPriority w:val="3"/>
    <w:qFormat/>
    <w:rsid w:val="00CE326F"/>
    <w:pPr>
      <w:spacing w:after="360"/>
      <w:contextualSpacing/>
    </w:pPr>
    <w:rPr>
      <w:rFonts w:asciiTheme="minorHAnsi" w:eastAsiaTheme="minorHAnsi" w:hAnsiTheme="minorHAnsi" w:cstheme="minorBidi"/>
      <w:color w:val="1F497D" w:themeColor="text2"/>
      <w:sz w:val="21"/>
      <w:lang w:val="en-US"/>
    </w:rPr>
  </w:style>
  <w:style w:type="paragraph" w:styleId="Salutation">
    <w:name w:val="Salutation"/>
    <w:basedOn w:val="NoSpacing"/>
    <w:next w:val="Normal"/>
    <w:link w:val="SalutationChar"/>
    <w:uiPriority w:val="4"/>
    <w:unhideWhenUsed/>
    <w:rsid w:val="00CE326F"/>
    <w:pPr>
      <w:spacing w:before="480" w:after="320"/>
      <w:contextualSpacing/>
    </w:pPr>
    <w:rPr>
      <w:rFonts w:asciiTheme="minorHAnsi" w:eastAsiaTheme="minorHAnsi" w:hAnsiTheme="minorHAnsi" w:cstheme="minorBidi"/>
      <w:b/>
      <w:color w:val="1F497D" w:themeColor="text2"/>
      <w:sz w:val="21"/>
      <w:lang w:val="en-US"/>
    </w:rPr>
  </w:style>
  <w:style w:type="character" w:customStyle="1" w:styleId="SalutationChar">
    <w:name w:val="Salutation Char"/>
    <w:basedOn w:val="DefaultParagraphFont"/>
    <w:link w:val="Salutation"/>
    <w:uiPriority w:val="4"/>
    <w:rsid w:val="00CE326F"/>
    <w:rPr>
      <w:rFonts w:asciiTheme="minorHAnsi" w:eastAsiaTheme="minorHAnsi" w:hAnsiTheme="minorHAnsi" w:cstheme="minorBidi"/>
      <w:b/>
      <w:color w:val="1F497D" w:themeColor="text2"/>
      <w:sz w:val="21"/>
      <w:szCs w:val="22"/>
      <w:lang w:val="en-US" w:eastAsia="en-US"/>
    </w:rPr>
  </w:style>
  <w:style w:type="paragraph" w:styleId="Signature">
    <w:name w:val="Signature"/>
    <w:basedOn w:val="Normal"/>
    <w:link w:val="SignatureChar"/>
    <w:uiPriority w:val="99"/>
    <w:unhideWhenUsed/>
    <w:rsid w:val="00CE326F"/>
    <w:pPr>
      <w:spacing w:after="160" w:line="264" w:lineRule="auto"/>
      <w:contextualSpacing/>
    </w:pPr>
    <w:rPr>
      <w:rFonts w:asciiTheme="minorHAnsi" w:hAnsiTheme="minorHAnsi" w:cstheme="minorBidi"/>
      <w:sz w:val="21"/>
      <w:lang w:val="en-US"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CE326F"/>
    <w:rPr>
      <w:rFonts w:asciiTheme="minorHAnsi" w:eastAsiaTheme="minorHAnsi" w:hAnsiTheme="minorHAnsi" w:cstheme="minorBidi"/>
      <w:sz w:val="21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7D5D96"/>
    <w:pPr>
      <w:spacing w:after="200" w:line="276" w:lineRule="auto"/>
      <w:ind w:left="720"/>
    </w:pPr>
    <w:rPr>
      <w:rFonts w:eastAsia="Calibri"/>
      <w:lang w:eastAsia="en-US"/>
    </w:rPr>
  </w:style>
  <w:style w:type="character" w:customStyle="1" w:styleId="margin-left-two">
    <w:name w:val="margin-left-two"/>
    <w:rsid w:val="002B181D"/>
  </w:style>
  <w:style w:type="table" w:styleId="TableGrid">
    <w:name w:val="Table Grid"/>
    <w:basedOn w:val="TableNormal"/>
    <w:uiPriority w:val="39"/>
    <w:rsid w:val="002E48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60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financialassess@eastlothian.gov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72AD9-0EE3-4E11-983C-302100FB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Anderson, Elaine</dc:creator>
  <cp:lastModifiedBy>King, Gary</cp:lastModifiedBy>
  <cp:revision>2</cp:revision>
  <cp:lastPrinted>2021-06-16T15:28:00Z</cp:lastPrinted>
  <dcterms:created xsi:type="dcterms:W3CDTF">2025-10-28T11:09:00Z</dcterms:created>
  <dcterms:modified xsi:type="dcterms:W3CDTF">2025-10-28T11:09:00Z</dcterms:modified>
</cp:coreProperties>
</file>