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18D" w:rsidRPr="00895E6A" w:rsidRDefault="001F618D" w:rsidP="00D727D5">
      <w:pPr>
        <w:pStyle w:val="NoSpacing"/>
      </w:pPr>
      <w:r w:rsidRPr="00895E6A">
        <w:t>FA’SIDE BUDGET PROPOSED PRIORITIES 201</w:t>
      </w:r>
      <w:r>
        <w:t>5</w:t>
      </w:r>
      <w:r w:rsidRPr="00895E6A">
        <w:t xml:space="preserve"> - 201</w:t>
      </w:r>
      <w:r>
        <w:t>6</w:t>
      </w:r>
    </w:p>
    <w:tbl>
      <w:tblPr>
        <w:tblStyle w:val="TableGrid"/>
        <w:tblW w:w="16302" w:type="dxa"/>
        <w:tblInd w:w="108" w:type="dxa"/>
        <w:tblLook w:val="04A0"/>
      </w:tblPr>
      <w:tblGrid>
        <w:gridCol w:w="1620"/>
        <w:gridCol w:w="5116"/>
        <w:gridCol w:w="1510"/>
        <w:gridCol w:w="1819"/>
        <w:gridCol w:w="1745"/>
        <w:gridCol w:w="4492"/>
      </w:tblGrid>
      <w:tr w:rsidR="001F618D" w:rsidRPr="00895E6A" w:rsidTr="00E11375">
        <w:trPr>
          <w:trHeight w:val="899"/>
        </w:trPr>
        <w:tc>
          <w:tcPr>
            <w:tcW w:w="1620" w:type="dxa"/>
            <w:shd w:val="clear" w:color="auto" w:fill="BFBFBF" w:themeFill="background1" w:themeFillShade="BF"/>
          </w:tcPr>
          <w:p w:rsidR="001F618D" w:rsidRPr="00895E6A" w:rsidRDefault="001F618D" w:rsidP="006D694D">
            <w:pPr>
              <w:ind w:left="34"/>
              <w:rPr>
                <w:b/>
              </w:rPr>
            </w:pPr>
            <w:r w:rsidRPr="00895E6A">
              <w:rPr>
                <w:b/>
              </w:rPr>
              <w:t>Location</w:t>
            </w:r>
            <w:r>
              <w:rPr>
                <w:b/>
              </w:rPr>
              <w:t xml:space="preserve"> /Impact</w:t>
            </w:r>
          </w:p>
        </w:tc>
        <w:tc>
          <w:tcPr>
            <w:tcW w:w="5116" w:type="dxa"/>
            <w:shd w:val="clear" w:color="auto" w:fill="BFBFBF" w:themeFill="background1" w:themeFillShade="BF"/>
          </w:tcPr>
          <w:p w:rsidR="001F618D" w:rsidRPr="00895E6A" w:rsidRDefault="001F618D" w:rsidP="006D694D">
            <w:pPr>
              <w:rPr>
                <w:b/>
              </w:rPr>
            </w:pPr>
            <w:r w:rsidRPr="00895E6A">
              <w:rPr>
                <w:b/>
              </w:rPr>
              <w:t>Priority Suggested &amp; Action Required</w:t>
            </w:r>
          </w:p>
        </w:tc>
        <w:tc>
          <w:tcPr>
            <w:tcW w:w="1510" w:type="dxa"/>
            <w:shd w:val="clear" w:color="auto" w:fill="BFBFBF" w:themeFill="background1" w:themeFillShade="BF"/>
          </w:tcPr>
          <w:p w:rsidR="001F618D" w:rsidRPr="00895E6A" w:rsidRDefault="001F618D" w:rsidP="006D694D">
            <w:pPr>
              <w:rPr>
                <w:b/>
              </w:rPr>
            </w:pPr>
            <w:r w:rsidRPr="00895E6A">
              <w:rPr>
                <w:b/>
              </w:rPr>
              <w:t>Budget General</w:t>
            </w:r>
          </w:p>
          <w:p w:rsidR="001F618D" w:rsidRPr="00895E6A" w:rsidRDefault="001F618D" w:rsidP="006D694D">
            <w:pPr>
              <w:rPr>
                <w:b/>
              </w:rPr>
            </w:pPr>
            <w:r w:rsidRPr="00895E6A">
              <w:rPr>
                <w:b/>
              </w:rPr>
              <w:t>(£50,000)</w:t>
            </w:r>
          </w:p>
        </w:tc>
        <w:tc>
          <w:tcPr>
            <w:tcW w:w="1819" w:type="dxa"/>
            <w:shd w:val="clear" w:color="auto" w:fill="BFBFBF" w:themeFill="background1" w:themeFillShade="BF"/>
          </w:tcPr>
          <w:p w:rsidR="001F618D" w:rsidRPr="00895E6A" w:rsidRDefault="001F618D" w:rsidP="006D694D">
            <w:pPr>
              <w:rPr>
                <w:b/>
              </w:rPr>
            </w:pPr>
            <w:r>
              <w:rPr>
                <w:b/>
              </w:rPr>
              <w:t>Theme/Specific area</w:t>
            </w:r>
          </w:p>
        </w:tc>
        <w:tc>
          <w:tcPr>
            <w:tcW w:w="1745" w:type="dxa"/>
            <w:shd w:val="clear" w:color="auto" w:fill="BFBFBF" w:themeFill="background1" w:themeFillShade="BF"/>
          </w:tcPr>
          <w:p w:rsidR="001F618D" w:rsidRPr="00895E6A" w:rsidRDefault="001F618D" w:rsidP="006D694D">
            <w:pPr>
              <w:rPr>
                <w:b/>
              </w:rPr>
            </w:pPr>
            <w:r>
              <w:rPr>
                <w:b/>
              </w:rPr>
              <w:t>Specific goal/s and page no in area plan</w:t>
            </w:r>
          </w:p>
        </w:tc>
        <w:tc>
          <w:tcPr>
            <w:tcW w:w="4492" w:type="dxa"/>
            <w:shd w:val="clear" w:color="auto" w:fill="BFBFBF" w:themeFill="background1" w:themeFillShade="BF"/>
          </w:tcPr>
          <w:p w:rsidR="001F618D" w:rsidRPr="00895E6A" w:rsidRDefault="001F618D" w:rsidP="006D694D">
            <w:pPr>
              <w:rPr>
                <w:b/>
              </w:rPr>
            </w:pPr>
            <w:r w:rsidRPr="00895E6A">
              <w:rPr>
                <w:b/>
              </w:rPr>
              <w:t>Progress</w:t>
            </w:r>
            <w:r>
              <w:rPr>
                <w:b/>
              </w:rPr>
              <w:t>/Comments</w:t>
            </w:r>
          </w:p>
        </w:tc>
      </w:tr>
      <w:tr w:rsidR="001F618D" w:rsidRPr="00895E6A" w:rsidTr="00E11375">
        <w:tc>
          <w:tcPr>
            <w:tcW w:w="1620" w:type="dxa"/>
            <w:shd w:val="clear" w:color="auto" w:fill="FFFF00"/>
          </w:tcPr>
          <w:p w:rsidR="001F618D" w:rsidRPr="00895E6A" w:rsidRDefault="001F618D" w:rsidP="006D694D">
            <w:pPr>
              <w:rPr>
                <w:b/>
              </w:rPr>
            </w:pPr>
            <w:r>
              <w:rPr>
                <w:b/>
              </w:rPr>
              <w:t>Sub total</w:t>
            </w:r>
          </w:p>
        </w:tc>
        <w:tc>
          <w:tcPr>
            <w:tcW w:w="5116" w:type="dxa"/>
            <w:shd w:val="clear" w:color="auto" w:fill="FFFF00"/>
          </w:tcPr>
          <w:p w:rsidR="001F618D" w:rsidRPr="00895E6A" w:rsidRDefault="001F618D" w:rsidP="006D694D">
            <w:r>
              <w:t xml:space="preserve">Minus Gateway project </w:t>
            </w:r>
          </w:p>
        </w:tc>
        <w:tc>
          <w:tcPr>
            <w:tcW w:w="1510" w:type="dxa"/>
            <w:shd w:val="clear" w:color="auto" w:fill="FFFF00"/>
          </w:tcPr>
          <w:p w:rsidR="001F618D" w:rsidRPr="00895E6A" w:rsidRDefault="001F618D" w:rsidP="001F618D">
            <w:pPr>
              <w:rPr>
                <w:b/>
              </w:rPr>
            </w:pPr>
            <w:r>
              <w:rPr>
                <w:b/>
              </w:rPr>
              <w:t>£15,750</w:t>
            </w:r>
          </w:p>
        </w:tc>
        <w:tc>
          <w:tcPr>
            <w:tcW w:w="1819" w:type="dxa"/>
            <w:shd w:val="clear" w:color="auto" w:fill="FFFF00"/>
          </w:tcPr>
          <w:p w:rsidR="001F618D" w:rsidRPr="00895E6A" w:rsidRDefault="00D74D33" w:rsidP="001F618D">
            <w:r>
              <w:t>Priority 1 /</w:t>
            </w:r>
            <w:r w:rsidR="00D727D5">
              <w:t xml:space="preserve"> Improving our Town and Villages</w:t>
            </w:r>
          </w:p>
        </w:tc>
        <w:tc>
          <w:tcPr>
            <w:tcW w:w="1745" w:type="dxa"/>
            <w:shd w:val="clear" w:color="auto" w:fill="FFFF00"/>
          </w:tcPr>
          <w:p w:rsidR="001F618D" w:rsidRPr="00895E6A" w:rsidRDefault="00D727D5" w:rsidP="001F618D">
            <w:r>
              <w:t xml:space="preserve">Establish a gateway sign for each village and town. Page </w:t>
            </w:r>
            <w:r w:rsidR="00D74D33">
              <w:t>3</w:t>
            </w:r>
          </w:p>
        </w:tc>
        <w:tc>
          <w:tcPr>
            <w:tcW w:w="4492" w:type="dxa"/>
            <w:shd w:val="clear" w:color="auto" w:fill="FFFF00"/>
          </w:tcPr>
          <w:p w:rsidR="001F618D" w:rsidRPr="00895E6A" w:rsidRDefault="001F618D" w:rsidP="006D694D">
            <w:r>
              <w:t>If AP approve</w:t>
            </w:r>
            <w:r w:rsidR="00D74D33">
              <w:t>s</w:t>
            </w:r>
            <w:r>
              <w:t xml:space="preserve"> spend for Gateway project then this is what is left in general budget.</w:t>
            </w:r>
          </w:p>
        </w:tc>
      </w:tr>
      <w:tr w:rsidR="001F618D" w:rsidRPr="00895E6A" w:rsidTr="00E11375">
        <w:tc>
          <w:tcPr>
            <w:tcW w:w="1620" w:type="dxa"/>
            <w:shd w:val="clear" w:color="auto" w:fill="auto"/>
          </w:tcPr>
          <w:p w:rsidR="001F618D" w:rsidRPr="00895E6A" w:rsidRDefault="001F618D" w:rsidP="006D694D">
            <w:pPr>
              <w:rPr>
                <w:b/>
              </w:rPr>
            </w:pPr>
            <w:r>
              <w:rPr>
                <w:b/>
              </w:rPr>
              <w:t>Across ward</w:t>
            </w:r>
          </w:p>
        </w:tc>
        <w:tc>
          <w:tcPr>
            <w:tcW w:w="5116" w:type="dxa"/>
            <w:shd w:val="clear" w:color="auto" w:fill="auto"/>
          </w:tcPr>
          <w:p w:rsidR="001F618D" w:rsidRPr="00895E6A" w:rsidRDefault="001F618D" w:rsidP="006D694D">
            <w:r>
              <w:t>East Lothian on the Move</w:t>
            </w:r>
          </w:p>
        </w:tc>
        <w:tc>
          <w:tcPr>
            <w:tcW w:w="1510" w:type="dxa"/>
            <w:shd w:val="clear" w:color="auto" w:fill="auto"/>
          </w:tcPr>
          <w:p w:rsidR="001F618D" w:rsidRPr="00895E6A" w:rsidRDefault="001F618D" w:rsidP="001F618D">
            <w:pPr>
              <w:rPr>
                <w:b/>
              </w:rPr>
            </w:pPr>
            <w:r>
              <w:rPr>
                <w:b/>
              </w:rPr>
              <w:t>£5,000</w:t>
            </w:r>
          </w:p>
        </w:tc>
        <w:tc>
          <w:tcPr>
            <w:tcW w:w="1819" w:type="dxa"/>
            <w:shd w:val="clear" w:color="auto" w:fill="auto"/>
          </w:tcPr>
          <w:p w:rsidR="001F618D" w:rsidRPr="00895E6A" w:rsidRDefault="00D74D33" w:rsidP="001F618D">
            <w:r>
              <w:t>Priority 4</w:t>
            </w:r>
            <w:r w:rsidR="007D1748">
              <w:t xml:space="preserve"> / Increasing Physical Activity in day to day life</w:t>
            </w:r>
          </w:p>
        </w:tc>
        <w:tc>
          <w:tcPr>
            <w:tcW w:w="1745" w:type="dxa"/>
            <w:shd w:val="clear" w:color="auto" w:fill="auto"/>
          </w:tcPr>
          <w:p w:rsidR="001F618D" w:rsidRPr="00895E6A" w:rsidRDefault="007D1748" w:rsidP="001F618D">
            <w:r>
              <w:t>Identify local priorities for upgrading, improving and introducing cy</w:t>
            </w:r>
            <w:r w:rsidR="00D67750">
              <w:t>c</w:t>
            </w:r>
            <w:r>
              <w:t>le and walking routes.</w:t>
            </w:r>
            <w:r w:rsidR="00D67750">
              <w:t xml:space="preserve"> Page 1</w:t>
            </w:r>
            <w:r w:rsidR="00D74D33">
              <w:t>6</w:t>
            </w:r>
          </w:p>
        </w:tc>
        <w:tc>
          <w:tcPr>
            <w:tcW w:w="4492" w:type="dxa"/>
            <w:shd w:val="clear" w:color="auto" w:fill="auto"/>
          </w:tcPr>
          <w:p w:rsidR="001F618D" w:rsidRPr="00895E6A" w:rsidRDefault="001F618D" w:rsidP="00D74D33">
            <w:r>
              <w:t xml:space="preserve">If AP </w:t>
            </w:r>
            <w:r w:rsidR="00D74D33">
              <w:t>approves</w:t>
            </w:r>
            <w:r>
              <w:t xml:space="preserve"> this spend will </w:t>
            </w:r>
            <w:r w:rsidR="00D74D33">
              <w:t>doubled by</w:t>
            </w:r>
            <w:r>
              <w:t xml:space="preserve"> EL on the Move funding. </w:t>
            </w:r>
            <w:r w:rsidR="00D74D33">
              <w:t xml:space="preserve"> The AP will then have </w:t>
            </w:r>
            <w:r>
              <w:t xml:space="preserve">£10,000 </w:t>
            </w:r>
            <w:r w:rsidR="00D74D33">
              <w:t xml:space="preserve">to support East </w:t>
            </w:r>
            <w:r>
              <w:t xml:space="preserve">Lothian on the Move projects, such as those identified </w:t>
            </w:r>
            <w:r w:rsidR="00660A35">
              <w:t xml:space="preserve">through </w:t>
            </w:r>
            <w:r w:rsidR="00D74D33">
              <w:t>t</w:t>
            </w:r>
            <w:r w:rsidR="00660A35">
              <w:t>he mini conferences/events</w:t>
            </w:r>
            <w:r>
              <w:t>.</w:t>
            </w:r>
          </w:p>
        </w:tc>
      </w:tr>
      <w:tr w:rsidR="00270387" w:rsidRPr="00895E6A" w:rsidTr="00DB6BDB">
        <w:tc>
          <w:tcPr>
            <w:tcW w:w="1620" w:type="dxa"/>
            <w:shd w:val="clear" w:color="auto" w:fill="auto"/>
          </w:tcPr>
          <w:p w:rsidR="00270387" w:rsidRPr="00895E6A" w:rsidRDefault="00270387" w:rsidP="00DB6BDB">
            <w:pPr>
              <w:rPr>
                <w:b/>
              </w:rPr>
            </w:pPr>
            <w:r>
              <w:rPr>
                <w:b/>
              </w:rPr>
              <w:t>Across ward</w:t>
            </w:r>
          </w:p>
        </w:tc>
        <w:tc>
          <w:tcPr>
            <w:tcW w:w="5116" w:type="dxa"/>
            <w:shd w:val="clear" w:color="auto" w:fill="auto"/>
          </w:tcPr>
          <w:p w:rsidR="00270387" w:rsidRPr="00895E6A" w:rsidRDefault="00270387" w:rsidP="00DB6BDB">
            <w:r>
              <w:t>Support from the Start</w:t>
            </w:r>
          </w:p>
        </w:tc>
        <w:tc>
          <w:tcPr>
            <w:tcW w:w="1510" w:type="dxa"/>
            <w:shd w:val="clear" w:color="auto" w:fill="auto"/>
          </w:tcPr>
          <w:p w:rsidR="00270387" w:rsidRPr="00895E6A" w:rsidRDefault="00270387" w:rsidP="00DB6BDB">
            <w:pPr>
              <w:rPr>
                <w:b/>
              </w:rPr>
            </w:pPr>
            <w:r>
              <w:rPr>
                <w:b/>
              </w:rPr>
              <w:t>£1000</w:t>
            </w:r>
          </w:p>
        </w:tc>
        <w:tc>
          <w:tcPr>
            <w:tcW w:w="1819" w:type="dxa"/>
            <w:shd w:val="clear" w:color="auto" w:fill="auto"/>
          </w:tcPr>
          <w:p w:rsidR="00270387" w:rsidRPr="00895E6A" w:rsidRDefault="00270387" w:rsidP="00DB6BDB">
            <w:r>
              <w:t>Priority 5 / Supporting Families to create Healthy Environments for Children</w:t>
            </w:r>
          </w:p>
        </w:tc>
        <w:tc>
          <w:tcPr>
            <w:tcW w:w="1745" w:type="dxa"/>
            <w:shd w:val="clear" w:color="auto" w:fill="auto"/>
          </w:tcPr>
          <w:p w:rsidR="00270387" w:rsidRPr="00895E6A" w:rsidRDefault="00270387" w:rsidP="00DB6BDB">
            <w:r>
              <w:t>Ensure Tranent Support from the Start group can promote ongoing work. Page 23</w:t>
            </w:r>
          </w:p>
        </w:tc>
        <w:tc>
          <w:tcPr>
            <w:tcW w:w="4492" w:type="dxa"/>
            <w:shd w:val="clear" w:color="auto" w:fill="auto"/>
          </w:tcPr>
          <w:p w:rsidR="00270387" w:rsidRPr="00895E6A" w:rsidRDefault="00270387" w:rsidP="00DB6BDB">
            <w:r>
              <w:t xml:space="preserve">Maximising publicity/awareness of parent pathway, which highlights key supports for </w:t>
            </w:r>
            <w:r>
              <w:t>preschool</w:t>
            </w:r>
            <w:r>
              <w:t xml:space="preserve"> parents. Opportunity for Area Partnership to have their logo/brand on literature/publicity.</w:t>
            </w:r>
          </w:p>
        </w:tc>
      </w:tr>
      <w:tr w:rsidR="00270387" w:rsidRPr="00895E6A" w:rsidTr="00DB6BDB">
        <w:tc>
          <w:tcPr>
            <w:tcW w:w="1620" w:type="dxa"/>
            <w:shd w:val="clear" w:color="auto" w:fill="auto"/>
          </w:tcPr>
          <w:p w:rsidR="00270387" w:rsidRPr="00895E6A" w:rsidRDefault="00270387" w:rsidP="00DB6BDB">
            <w:pPr>
              <w:rPr>
                <w:b/>
              </w:rPr>
            </w:pPr>
            <w:r>
              <w:rPr>
                <w:b/>
              </w:rPr>
              <w:t>Across ward</w:t>
            </w:r>
          </w:p>
        </w:tc>
        <w:tc>
          <w:tcPr>
            <w:tcW w:w="5116" w:type="dxa"/>
            <w:shd w:val="clear" w:color="auto" w:fill="auto"/>
          </w:tcPr>
          <w:p w:rsidR="00270387" w:rsidRPr="00895E6A" w:rsidRDefault="00270387" w:rsidP="00DB6BDB">
            <w:r>
              <w:t>Raising Teens with confidence</w:t>
            </w:r>
          </w:p>
        </w:tc>
        <w:tc>
          <w:tcPr>
            <w:tcW w:w="1510" w:type="dxa"/>
            <w:shd w:val="clear" w:color="auto" w:fill="auto"/>
          </w:tcPr>
          <w:p w:rsidR="00270387" w:rsidRPr="00895E6A" w:rsidRDefault="00270387" w:rsidP="00DB6BDB">
            <w:pPr>
              <w:rPr>
                <w:b/>
              </w:rPr>
            </w:pPr>
            <w:r>
              <w:rPr>
                <w:b/>
              </w:rPr>
              <w:t>£1500</w:t>
            </w:r>
          </w:p>
        </w:tc>
        <w:tc>
          <w:tcPr>
            <w:tcW w:w="1819" w:type="dxa"/>
            <w:shd w:val="clear" w:color="auto" w:fill="auto"/>
          </w:tcPr>
          <w:p w:rsidR="00270387" w:rsidRPr="00895E6A" w:rsidRDefault="00270387" w:rsidP="00DB6BDB">
            <w:r>
              <w:t>Priority 5  / Increase parental involvement in all aspects of a child’s life and learning</w:t>
            </w:r>
          </w:p>
        </w:tc>
        <w:tc>
          <w:tcPr>
            <w:tcW w:w="1745" w:type="dxa"/>
            <w:shd w:val="clear" w:color="auto" w:fill="auto"/>
          </w:tcPr>
          <w:p w:rsidR="00270387" w:rsidRDefault="00270387" w:rsidP="00DB6BDB">
            <w:r>
              <w:t xml:space="preserve">Allowing group to develop resources. </w:t>
            </w:r>
          </w:p>
          <w:p w:rsidR="00270387" w:rsidRPr="00895E6A" w:rsidRDefault="00270387" w:rsidP="00DB6BDB">
            <w:r>
              <w:t>Page 24</w:t>
            </w:r>
          </w:p>
        </w:tc>
        <w:tc>
          <w:tcPr>
            <w:tcW w:w="4492" w:type="dxa"/>
            <w:shd w:val="clear" w:color="auto" w:fill="auto"/>
          </w:tcPr>
          <w:p w:rsidR="00270387" w:rsidRPr="00895E6A" w:rsidRDefault="00270387" w:rsidP="00DB6BDB">
            <w:r>
              <w:t>CLD will deliver alongside Education staff from Ross High School. Course provided to parents, school staff and ELC staff.</w:t>
            </w:r>
          </w:p>
        </w:tc>
      </w:tr>
      <w:tr w:rsidR="001F618D" w:rsidRPr="00895E6A" w:rsidTr="00E11375">
        <w:tc>
          <w:tcPr>
            <w:tcW w:w="1620" w:type="dxa"/>
            <w:shd w:val="clear" w:color="auto" w:fill="auto"/>
          </w:tcPr>
          <w:p w:rsidR="001F618D" w:rsidRPr="00895E6A" w:rsidRDefault="004C5E14" w:rsidP="006D694D">
            <w:pPr>
              <w:rPr>
                <w:b/>
              </w:rPr>
            </w:pPr>
            <w:r>
              <w:rPr>
                <w:b/>
              </w:rPr>
              <w:t>Across ward</w:t>
            </w:r>
          </w:p>
        </w:tc>
        <w:tc>
          <w:tcPr>
            <w:tcW w:w="5116" w:type="dxa"/>
            <w:shd w:val="clear" w:color="auto" w:fill="auto"/>
          </w:tcPr>
          <w:p w:rsidR="001F618D" w:rsidRPr="00895E6A" w:rsidRDefault="004C5E14" w:rsidP="006D694D">
            <w:r>
              <w:t>Community Cooking Resource</w:t>
            </w:r>
          </w:p>
        </w:tc>
        <w:tc>
          <w:tcPr>
            <w:tcW w:w="1510" w:type="dxa"/>
            <w:shd w:val="clear" w:color="auto" w:fill="auto"/>
          </w:tcPr>
          <w:p w:rsidR="001F618D" w:rsidRPr="00895E6A" w:rsidRDefault="004C5E14" w:rsidP="001F618D">
            <w:pPr>
              <w:rPr>
                <w:b/>
              </w:rPr>
            </w:pPr>
            <w:r>
              <w:rPr>
                <w:b/>
              </w:rPr>
              <w:t>£1450</w:t>
            </w:r>
          </w:p>
        </w:tc>
        <w:tc>
          <w:tcPr>
            <w:tcW w:w="1819" w:type="dxa"/>
            <w:shd w:val="clear" w:color="auto" w:fill="auto"/>
          </w:tcPr>
          <w:p w:rsidR="001F618D" w:rsidRPr="00895E6A" w:rsidRDefault="00D74D33" w:rsidP="00D74D33">
            <w:r>
              <w:t xml:space="preserve">Priority 6 / Improving </w:t>
            </w:r>
            <w:r w:rsidR="006813E5">
              <w:t>people’s</w:t>
            </w:r>
            <w:r>
              <w:t xml:space="preserve"> knowledge and skills regarding home cooking and health eating.</w:t>
            </w:r>
          </w:p>
        </w:tc>
        <w:tc>
          <w:tcPr>
            <w:tcW w:w="1745" w:type="dxa"/>
            <w:shd w:val="clear" w:color="auto" w:fill="auto"/>
          </w:tcPr>
          <w:p w:rsidR="001F618D" w:rsidRPr="00895E6A" w:rsidRDefault="00D74D33" w:rsidP="001F618D">
            <w:r>
              <w:t>Establish a programme of cooking classes where people of all ages can learn to cook.</w:t>
            </w:r>
            <w:r w:rsidR="00E11375">
              <w:t xml:space="preserve"> Page </w:t>
            </w:r>
            <w:r w:rsidR="00270387">
              <w:t>30</w:t>
            </w:r>
          </w:p>
        </w:tc>
        <w:tc>
          <w:tcPr>
            <w:tcW w:w="4492" w:type="dxa"/>
            <w:shd w:val="clear" w:color="auto" w:fill="auto"/>
          </w:tcPr>
          <w:p w:rsidR="001F618D" w:rsidRPr="00895E6A" w:rsidRDefault="00DB488F" w:rsidP="006813E5">
            <w:r>
              <w:t>Flexible r</w:t>
            </w:r>
            <w:r w:rsidR="004C5E14">
              <w:t>esource will be stored by CLD colleagues and can be used by community.</w:t>
            </w:r>
            <w:r w:rsidR="00E11375">
              <w:t xml:space="preserve"> Alleviates problem of usable community kitchen facilities </w:t>
            </w:r>
            <w:r>
              <w:t>and</w:t>
            </w:r>
            <w:r w:rsidR="00E11375">
              <w:t xml:space="preserve"> </w:t>
            </w:r>
            <w:r w:rsidR="006813E5">
              <w:t xml:space="preserve">may lead to </w:t>
            </w:r>
            <w:r w:rsidR="00D74D33">
              <w:t>other prioritie</w:t>
            </w:r>
            <w:r w:rsidR="006813E5">
              <w:t>s.</w:t>
            </w:r>
          </w:p>
        </w:tc>
      </w:tr>
    </w:tbl>
    <w:p w:rsidR="001F618D" w:rsidRDefault="001F618D" w:rsidP="004C5E14">
      <w:pPr>
        <w:rPr>
          <w:b/>
        </w:rPr>
      </w:pPr>
    </w:p>
    <w:p w:rsidR="00AE65C2" w:rsidRPr="005A0EEF" w:rsidRDefault="005A0EEF" w:rsidP="005A0EEF">
      <w:pPr>
        <w:pStyle w:val="NoSpacing"/>
      </w:pPr>
      <w:r w:rsidRPr="005A0EEF">
        <w:lastRenderedPageBreak/>
        <w:t>FA’SIDE BUDGET PROPOSED PRIORITIES 2015 – 2016 (Cont.)</w:t>
      </w:r>
    </w:p>
    <w:tbl>
      <w:tblPr>
        <w:tblStyle w:val="TableGrid"/>
        <w:tblW w:w="16302" w:type="dxa"/>
        <w:tblInd w:w="108" w:type="dxa"/>
        <w:tblLook w:val="04A0"/>
      </w:tblPr>
      <w:tblGrid>
        <w:gridCol w:w="1602"/>
        <w:gridCol w:w="5000"/>
        <w:gridCol w:w="1497"/>
        <w:gridCol w:w="1813"/>
        <w:gridCol w:w="1971"/>
        <w:gridCol w:w="4419"/>
      </w:tblGrid>
      <w:tr w:rsidR="005A0EEF" w:rsidRPr="00895E6A" w:rsidTr="00C7642A">
        <w:tc>
          <w:tcPr>
            <w:tcW w:w="1620" w:type="dxa"/>
            <w:shd w:val="clear" w:color="auto" w:fill="BFBFBF" w:themeFill="background1" w:themeFillShade="BF"/>
          </w:tcPr>
          <w:p w:rsidR="005A0EEF" w:rsidRPr="00895E6A" w:rsidRDefault="005A0EEF" w:rsidP="00C7642A">
            <w:pPr>
              <w:ind w:left="34"/>
              <w:rPr>
                <w:b/>
              </w:rPr>
            </w:pPr>
            <w:r w:rsidRPr="00895E6A">
              <w:rPr>
                <w:b/>
              </w:rPr>
              <w:t>Location</w:t>
            </w:r>
            <w:r>
              <w:rPr>
                <w:b/>
              </w:rPr>
              <w:t xml:space="preserve"> /Impact</w:t>
            </w:r>
          </w:p>
        </w:tc>
        <w:tc>
          <w:tcPr>
            <w:tcW w:w="5116" w:type="dxa"/>
            <w:shd w:val="clear" w:color="auto" w:fill="BFBFBF" w:themeFill="background1" w:themeFillShade="BF"/>
          </w:tcPr>
          <w:p w:rsidR="005A0EEF" w:rsidRPr="00895E6A" w:rsidRDefault="005A0EEF" w:rsidP="00C7642A">
            <w:pPr>
              <w:rPr>
                <w:b/>
              </w:rPr>
            </w:pPr>
            <w:r w:rsidRPr="00895E6A">
              <w:rPr>
                <w:b/>
              </w:rPr>
              <w:t>Priority Suggested &amp; Action Required</w:t>
            </w:r>
          </w:p>
        </w:tc>
        <w:tc>
          <w:tcPr>
            <w:tcW w:w="1510" w:type="dxa"/>
            <w:shd w:val="clear" w:color="auto" w:fill="BFBFBF" w:themeFill="background1" w:themeFillShade="BF"/>
          </w:tcPr>
          <w:p w:rsidR="005A0EEF" w:rsidRPr="00895E6A" w:rsidRDefault="005A0EEF" w:rsidP="00C7642A">
            <w:pPr>
              <w:rPr>
                <w:b/>
              </w:rPr>
            </w:pPr>
            <w:r w:rsidRPr="00895E6A">
              <w:rPr>
                <w:b/>
              </w:rPr>
              <w:t>Budget General</w:t>
            </w:r>
          </w:p>
          <w:p w:rsidR="005A0EEF" w:rsidRPr="00895E6A" w:rsidRDefault="005A0EEF" w:rsidP="00C7642A">
            <w:pPr>
              <w:rPr>
                <w:b/>
              </w:rPr>
            </w:pPr>
            <w:r w:rsidRPr="00895E6A">
              <w:rPr>
                <w:b/>
              </w:rPr>
              <w:t>(£50,000)</w:t>
            </w:r>
          </w:p>
        </w:tc>
        <w:tc>
          <w:tcPr>
            <w:tcW w:w="1819" w:type="dxa"/>
            <w:shd w:val="clear" w:color="auto" w:fill="BFBFBF" w:themeFill="background1" w:themeFillShade="BF"/>
          </w:tcPr>
          <w:p w:rsidR="005A0EEF" w:rsidRPr="00895E6A" w:rsidRDefault="005A0EEF" w:rsidP="00C7642A">
            <w:pPr>
              <w:rPr>
                <w:b/>
              </w:rPr>
            </w:pPr>
            <w:r>
              <w:rPr>
                <w:b/>
              </w:rPr>
              <w:t>Theme/Specific area</w:t>
            </w:r>
          </w:p>
        </w:tc>
        <w:tc>
          <w:tcPr>
            <w:tcW w:w="1745" w:type="dxa"/>
            <w:shd w:val="clear" w:color="auto" w:fill="BFBFBF" w:themeFill="background1" w:themeFillShade="BF"/>
          </w:tcPr>
          <w:p w:rsidR="005A0EEF" w:rsidRPr="00895E6A" w:rsidRDefault="005A0EEF" w:rsidP="00C7642A">
            <w:pPr>
              <w:rPr>
                <w:b/>
              </w:rPr>
            </w:pPr>
            <w:r>
              <w:rPr>
                <w:b/>
              </w:rPr>
              <w:t>Specific goal/s and page no in area plan</w:t>
            </w:r>
          </w:p>
        </w:tc>
        <w:tc>
          <w:tcPr>
            <w:tcW w:w="4492" w:type="dxa"/>
            <w:shd w:val="clear" w:color="auto" w:fill="BFBFBF" w:themeFill="background1" w:themeFillShade="BF"/>
          </w:tcPr>
          <w:p w:rsidR="005A0EEF" w:rsidRPr="00895E6A" w:rsidRDefault="005A0EEF" w:rsidP="00C7642A">
            <w:pPr>
              <w:rPr>
                <w:b/>
              </w:rPr>
            </w:pPr>
            <w:r w:rsidRPr="00895E6A">
              <w:rPr>
                <w:b/>
              </w:rPr>
              <w:t>Progress</w:t>
            </w:r>
            <w:r>
              <w:rPr>
                <w:b/>
              </w:rPr>
              <w:t>/Comments</w:t>
            </w:r>
          </w:p>
        </w:tc>
      </w:tr>
      <w:tr w:rsidR="005A0EEF" w:rsidRPr="00895E6A" w:rsidTr="00C7642A">
        <w:tc>
          <w:tcPr>
            <w:tcW w:w="1620" w:type="dxa"/>
            <w:shd w:val="clear" w:color="auto" w:fill="auto"/>
          </w:tcPr>
          <w:p w:rsidR="005A0EEF" w:rsidRPr="00895E6A" w:rsidRDefault="005A0EEF" w:rsidP="00C7642A">
            <w:pPr>
              <w:rPr>
                <w:b/>
              </w:rPr>
            </w:pPr>
            <w:r>
              <w:rPr>
                <w:b/>
              </w:rPr>
              <w:t>Across ward</w:t>
            </w:r>
          </w:p>
        </w:tc>
        <w:tc>
          <w:tcPr>
            <w:tcW w:w="5116" w:type="dxa"/>
            <w:shd w:val="clear" w:color="auto" w:fill="auto"/>
          </w:tcPr>
          <w:p w:rsidR="005A0EEF" w:rsidRPr="00895E6A" w:rsidRDefault="005A0EEF" w:rsidP="00270387">
            <w:r>
              <w:t>Disabled Go</w:t>
            </w:r>
          </w:p>
        </w:tc>
        <w:tc>
          <w:tcPr>
            <w:tcW w:w="1510" w:type="dxa"/>
            <w:shd w:val="clear" w:color="auto" w:fill="auto"/>
          </w:tcPr>
          <w:p w:rsidR="005A0EEF" w:rsidRPr="00895E6A" w:rsidRDefault="005A0EEF" w:rsidP="00C7642A">
            <w:pPr>
              <w:rPr>
                <w:b/>
              </w:rPr>
            </w:pPr>
            <w:r>
              <w:rPr>
                <w:b/>
              </w:rPr>
              <w:t>£1000</w:t>
            </w:r>
          </w:p>
        </w:tc>
        <w:tc>
          <w:tcPr>
            <w:tcW w:w="1819" w:type="dxa"/>
            <w:shd w:val="clear" w:color="auto" w:fill="auto"/>
          </w:tcPr>
          <w:p w:rsidR="005A0EEF" w:rsidRPr="00895E6A" w:rsidRDefault="006813E5" w:rsidP="00C7642A">
            <w:r>
              <w:t>Priority 7 / Improving access to Community information</w:t>
            </w:r>
            <w:r w:rsidR="00270387">
              <w:t>, facilities</w:t>
            </w:r>
            <w:r>
              <w:t xml:space="preserve"> and resources.</w:t>
            </w:r>
          </w:p>
        </w:tc>
        <w:tc>
          <w:tcPr>
            <w:tcW w:w="1745" w:type="dxa"/>
            <w:shd w:val="clear" w:color="auto" w:fill="auto"/>
          </w:tcPr>
          <w:p w:rsidR="00270387" w:rsidRDefault="006813E5" w:rsidP="00270387">
            <w:r w:rsidRPr="008F60D4">
              <w:t>We want to ensure that Information</w:t>
            </w:r>
            <w:r>
              <w:t xml:space="preserve"> regarding activities and attractions in Fa’side is easily available online and well used by visitors and residents. </w:t>
            </w:r>
          </w:p>
          <w:p w:rsidR="005A0EEF" w:rsidRPr="006813E5" w:rsidRDefault="006813E5" w:rsidP="00270387">
            <w:pPr>
              <w:rPr>
                <w:b/>
              </w:rPr>
            </w:pPr>
            <w:r>
              <w:t xml:space="preserve">Page </w:t>
            </w:r>
            <w:r w:rsidR="00270387">
              <w:t>35</w:t>
            </w:r>
          </w:p>
        </w:tc>
        <w:tc>
          <w:tcPr>
            <w:tcW w:w="4492" w:type="dxa"/>
            <w:shd w:val="clear" w:color="auto" w:fill="auto"/>
          </w:tcPr>
          <w:p w:rsidR="005A0EEF" w:rsidRPr="00895E6A" w:rsidRDefault="005A0EEF" w:rsidP="00C7642A">
            <w:r>
              <w:t xml:space="preserve">To take forward Disabled Go website for 2016-17. Allows website to add 15 new venues, clarify what services are available and what’s on to the Fa’side area. </w:t>
            </w:r>
          </w:p>
        </w:tc>
      </w:tr>
      <w:tr w:rsidR="005A0EEF" w:rsidRPr="00895E6A" w:rsidTr="00C7642A">
        <w:tc>
          <w:tcPr>
            <w:tcW w:w="1620" w:type="dxa"/>
            <w:shd w:val="clear" w:color="auto" w:fill="auto"/>
          </w:tcPr>
          <w:p w:rsidR="005A0EEF" w:rsidRPr="00895E6A" w:rsidRDefault="005A0EEF" w:rsidP="00C7642A">
            <w:pPr>
              <w:rPr>
                <w:b/>
              </w:rPr>
            </w:pPr>
            <w:r>
              <w:rPr>
                <w:b/>
              </w:rPr>
              <w:t>Across ward</w:t>
            </w:r>
          </w:p>
        </w:tc>
        <w:tc>
          <w:tcPr>
            <w:tcW w:w="5116" w:type="dxa"/>
            <w:shd w:val="clear" w:color="auto" w:fill="auto"/>
          </w:tcPr>
          <w:p w:rsidR="005A0EEF" w:rsidRPr="006813E5" w:rsidRDefault="005A0EEF" w:rsidP="006813E5">
            <w:pPr>
              <w:rPr>
                <w:i/>
              </w:rPr>
            </w:pPr>
            <w:r>
              <w:t>Tranent and District Community Sports Club – volunteer post (</w:t>
            </w:r>
            <w:r w:rsidR="006813E5">
              <w:t xml:space="preserve">seek support from AP for this year only).  </w:t>
            </w:r>
            <w:r w:rsidR="006813E5">
              <w:rPr>
                <w:i/>
              </w:rPr>
              <w:t xml:space="preserve">Please note there a couple of priorities that this request fits into: Priority </w:t>
            </w:r>
            <w:r w:rsidR="003441C9">
              <w:rPr>
                <w:i/>
              </w:rPr>
              <w:t>5 – working with parents to give them skills and confidence to get involved with clubs that their kids are part of (P24) / Priority 9 – Youth reference group. Assisting young people to have the opportunity to fulfil their potential and influence decision making (P 41)</w:t>
            </w:r>
          </w:p>
        </w:tc>
        <w:tc>
          <w:tcPr>
            <w:tcW w:w="1510" w:type="dxa"/>
            <w:shd w:val="clear" w:color="auto" w:fill="auto"/>
          </w:tcPr>
          <w:p w:rsidR="005A0EEF" w:rsidRPr="00895E6A" w:rsidRDefault="005A0EEF" w:rsidP="00C7642A">
            <w:pPr>
              <w:rPr>
                <w:b/>
              </w:rPr>
            </w:pPr>
            <w:r>
              <w:rPr>
                <w:b/>
              </w:rPr>
              <w:t>£4,000</w:t>
            </w:r>
            <w:r w:rsidR="003441C9">
              <w:rPr>
                <w:b/>
              </w:rPr>
              <w:t xml:space="preserve"> </w:t>
            </w:r>
          </w:p>
        </w:tc>
        <w:tc>
          <w:tcPr>
            <w:tcW w:w="1819" w:type="dxa"/>
            <w:shd w:val="clear" w:color="auto" w:fill="auto"/>
          </w:tcPr>
          <w:p w:rsidR="005A0EEF" w:rsidRPr="00895E6A" w:rsidRDefault="003441C9" w:rsidP="00C7642A">
            <w:r>
              <w:t>Various links – see Priority Suggested and content.</w:t>
            </w:r>
          </w:p>
        </w:tc>
        <w:tc>
          <w:tcPr>
            <w:tcW w:w="1745" w:type="dxa"/>
            <w:shd w:val="clear" w:color="auto" w:fill="auto"/>
          </w:tcPr>
          <w:p w:rsidR="005A0EEF" w:rsidRPr="00895E6A" w:rsidRDefault="003441C9" w:rsidP="00C7642A">
            <w:r>
              <w:t>Various links – see Priority Suggested and content.</w:t>
            </w:r>
          </w:p>
        </w:tc>
        <w:tc>
          <w:tcPr>
            <w:tcW w:w="4492" w:type="dxa"/>
            <w:shd w:val="clear" w:color="auto" w:fill="auto"/>
          </w:tcPr>
          <w:p w:rsidR="005A0EEF" w:rsidRPr="00895E6A" w:rsidRDefault="005A0EEF" w:rsidP="00C7642A">
            <w:r>
              <w:t xml:space="preserve">Volunteer post that is integral to volunteering, engages with vulnerable and disadvantaged individuals and groups. Links to employability, personal development of volunteers and helps sustain our local clubs who rely on volunteers. </w:t>
            </w:r>
          </w:p>
        </w:tc>
      </w:tr>
      <w:tr w:rsidR="00AF0688" w:rsidRPr="00895E6A" w:rsidTr="00C7642A">
        <w:tc>
          <w:tcPr>
            <w:tcW w:w="1620" w:type="dxa"/>
            <w:shd w:val="clear" w:color="auto" w:fill="auto"/>
          </w:tcPr>
          <w:p w:rsidR="00AF0688" w:rsidRDefault="00AF0688" w:rsidP="00C7642A">
            <w:pPr>
              <w:rPr>
                <w:b/>
              </w:rPr>
            </w:pPr>
            <w:r>
              <w:rPr>
                <w:b/>
              </w:rPr>
              <w:t>Across Ward</w:t>
            </w:r>
          </w:p>
        </w:tc>
        <w:tc>
          <w:tcPr>
            <w:tcW w:w="5116" w:type="dxa"/>
            <w:shd w:val="clear" w:color="auto" w:fill="auto"/>
          </w:tcPr>
          <w:p w:rsidR="00AF0688" w:rsidRDefault="00AF0688" w:rsidP="006813E5">
            <w:r>
              <w:t xml:space="preserve">Support Fa’side Family Fireworks. A request has come forward for </w:t>
            </w:r>
            <w:r w:rsidRPr="00AF0688">
              <w:rPr>
                <w:i/>
              </w:rPr>
              <w:t>this year</w:t>
            </w:r>
            <w:r>
              <w:t xml:space="preserve"> only support, to assist the group to continue with their community event.</w:t>
            </w:r>
          </w:p>
        </w:tc>
        <w:tc>
          <w:tcPr>
            <w:tcW w:w="1510" w:type="dxa"/>
            <w:shd w:val="clear" w:color="auto" w:fill="auto"/>
          </w:tcPr>
          <w:p w:rsidR="00AF0688" w:rsidRDefault="00AF0688" w:rsidP="00C7642A">
            <w:pPr>
              <w:rPr>
                <w:b/>
              </w:rPr>
            </w:pPr>
            <w:r>
              <w:rPr>
                <w:b/>
              </w:rPr>
              <w:t>£1300</w:t>
            </w:r>
          </w:p>
        </w:tc>
        <w:tc>
          <w:tcPr>
            <w:tcW w:w="1819" w:type="dxa"/>
            <w:shd w:val="clear" w:color="auto" w:fill="auto"/>
          </w:tcPr>
          <w:p w:rsidR="00AF0688" w:rsidRDefault="00AF0688" w:rsidP="00C7642A">
            <w:r>
              <w:t>Priority 9 / Ensuring that people moving into the area are encouraged to integrate with the local community</w:t>
            </w:r>
          </w:p>
        </w:tc>
        <w:tc>
          <w:tcPr>
            <w:tcW w:w="1745" w:type="dxa"/>
            <w:shd w:val="clear" w:color="auto" w:fill="auto"/>
          </w:tcPr>
          <w:p w:rsidR="00270387" w:rsidRDefault="00AF0688" w:rsidP="00C7642A">
            <w:r>
              <w:t xml:space="preserve">Investigate how we promote community events to be inclusive/accessible to all, helping to encourage cohesive communities. </w:t>
            </w:r>
          </w:p>
          <w:p w:rsidR="00AF0688" w:rsidRDefault="00AF0688" w:rsidP="00C7642A">
            <w:r>
              <w:t>Page 4</w:t>
            </w:r>
            <w:r w:rsidR="00270387">
              <w:t>4</w:t>
            </w:r>
          </w:p>
        </w:tc>
        <w:tc>
          <w:tcPr>
            <w:tcW w:w="4492" w:type="dxa"/>
            <w:shd w:val="clear" w:color="auto" w:fill="auto"/>
          </w:tcPr>
          <w:p w:rsidR="00AF0688" w:rsidRDefault="00AF0688" w:rsidP="00C7642A">
            <w:r>
              <w:t>Community event open to all residents in the ward seeking assistance this year only to allow event to take place.</w:t>
            </w:r>
          </w:p>
        </w:tc>
      </w:tr>
    </w:tbl>
    <w:p w:rsidR="005A0EEF" w:rsidRDefault="005A0EEF" w:rsidP="00D727D5">
      <w:pPr>
        <w:rPr>
          <w:b/>
        </w:rPr>
      </w:pPr>
    </w:p>
    <w:p w:rsidR="00C7642A" w:rsidRDefault="00C7642A" w:rsidP="00D727D5">
      <w:pPr>
        <w:rPr>
          <w:b/>
        </w:rPr>
      </w:pPr>
    </w:p>
    <w:p w:rsidR="00AF0688" w:rsidRDefault="00AF0688" w:rsidP="00D727D5"/>
    <w:p w:rsidR="001F618D" w:rsidRPr="005A0EEF" w:rsidRDefault="001F618D" w:rsidP="00D727D5">
      <w:r w:rsidRPr="005A0EEF">
        <w:t>FA’SIDE BUDGET PROPOSED PRIORITIES 201</w:t>
      </w:r>
      <w:r w:rsidR="005A0EEF">
        <w:t>5</w:t>
      </w:r>
      <w:r w:rsidRPr="005A0EEF">
        <w:t xml:space="preserve"> – 201</w:t>
      </w:r>
      <w:r w:rsidR="005A0EEF">
        <w:t>6</w:t>
      </w:r>
      <w:r w:rsidRPr="005A0EEF">
        <w:t xml:space="preserve"> (Cont.)</w:t>
      </w:r>
    </w:p>
    <w:tbl>
      <w:tblPr>
        <w:tblStyle w:val="TableGrid"/>
        <w:tblW w:w="16160" w:type="dxa"/>
        <w:tblInd w:w="108" w:type="dxa"/>
        <w:tblLook w:val="04A0"/>
      </w:tblPr>
      <w:tblGrid>
        <w:gridCol w:w="1906"/>
        <w:gridCol w:w="4992"/>
        <w:gridCol w:w="1496"/>
        <w:gridCol w:w="1812"/>
        <w:gridCol w:w="1701"/>
        <w:gridCol w:w="4253"/>
      </w:tblGrid>
      <w:tr w:rsidR="00D67750" w:rsidRPr="00895E6A" w:rsidTr="00D67750">
        <w:trPr>
          <w:trHeight w:val="899"/>
        </w:trPr>
        <w:tc>
          <w:tcPr>
            <w:tcW w:w="1906" w:type="dxa"/>
            <w:shd w:val="clear" w:color="auto" w:fill="BFBFBF" w:themeFill="background1" w:themeFillShade="BF"/>
          </w:tcPr>
          <w:p w:rsidR="00D67750" w:rsidRPr="00895E6A" w:rsidRDefault="00D67750" w:rsidP="006D694D">
            <w:pPr>
              <w:ind w:left="34"/>
              <w:rPr>
                <w:b/>
              </w:rPr>
            </w:pPr>
            <w:r w:rsidRPr="00895E6A">
              <w:rPr>
                <w:b/>
              </w:rPr>
              <w:t>Location</w:t>
            </w:r>
          </w:p>
        </w:tc>
        <w:tc>
          <w:tcPr>
            <w:tcW w:w="4992" w:type="dxa"/>
            <w:shd w:val="clear" w:color="auto" w:fill="BFBFBF" w:themeFill="background1" w:themeFillShade="BF"/>
          </w:tcPr>
          <w:p w:rsidR="00D67750" w:rsidRPr="00895E6A" w:rsidRDefault="00D67750" w:rsidP="006D694D">
            <w:pPr>
              <w:rPr>
                <w:b/>
              </w:rPr>
            </w:pPr>
            <w:r w:rsidRPr="00895E6A">
              <w:rPr>
                <w:b/>
              </w:rPr>
              <w:t>Priority Suggested &amp; Action Required</w:t>
            </w:r>
          </w:p>
        </w:tc>
        <w:tc>
          <w:tcPr>
            <w:tcW w:w="1496" w:type="dxa"/>
            <w:shd w:val="clear" w:color="auto" w:fill="BFBFBF" w:themeFill="background1" w:themeFillShade="BF"/>
          </w:tcPr>
          <w:p w:rsidR="00D67750" w:rsidRPr="00895E6A" w:rsidRDefault="00D67750" w:rsidP="006D694D">
            <w:pPr>
              <w:rPr>
                <w:b/>
              </w:rPr>
            </w:pPr>
            <w:r w:rsidRPr="00895E6A">
              <w:rPr>
                <w:b/>
              </w:rPr>
              <w:t>Budget General</w:t>
            </w:r>
          </w:p>
          <w:p w:rsidR="00D67750" w:rsidRPr="00895E6A" w:rsidRDefault="00D67750" w:rsidP="006D694D">
            <w:pPr>
              <w:rPr>
                <w:b/>
              </w:rPr>
            </w:pPr>
            <w:r w:rsidRPr="00895E6A">
              <w:rPr>
                <w:b/>
              </w:rPr>
              <w:t>(£50,000)</w:t>
            </w:r>
          </w:p>
        </w:tc>
        <w:tc>
          <w:tcPr>
            <w:tcW w:w="1812" w:type="dxa"/>
            <w:shd w:val="clear" w:color="auto" w:fill="BFBFBF" w:themeFill="background1" w:themeFillShade="BF"/>
          </w:tcPr>
          <w:p w:rsidR="00D67750" w:rsidRPr="00895E6A" w:rsidRDefault="00D67750" w:rsidP="00D67750">
            <w:pPr>
              <w:rPr>
                <w:b/>
              </w:rPr>
            </w:pPr>
            <w:r>
              <w:rPr>
                <w:b/>
              </w:rPr>
              <w:t>Theme/Specific area</w:t>
            </w:r>
          </w:p>
        </w:tc>
        <w:tc>
          <w:tcPr>
            <w:tcW w:w="1701" w:type="dxa"/>
            <w:shd w:val="clear" w:color="auto" w:fill="BFBFBF" w:themeFill="background1" w:themeFillShade="BF"/>
          </w:tcPr>
          <w:p w:rsidR="00D67750" w:rsidRPr="00895E6A" w:rsidRDefault="00D67750" w:rsidP="00D67750">
            <w:pPr>
              <w:rPr>
                <w:b/>
              </w:rPr>
            </w:pPr>
            <w:r>
              <w:rPr>
                <w:b/>
              </w:rPr>
              <w:t>Specific goal/s and page no in area plan</w:t>
            </w:r>
          </w:p>
        </w:tc>
        <w:tc>
          <w:tcPr>
            <w:tcW w:w="4253" w:type="dxa"/>
            <w:shd w:val="clear" w:color="auto" w:fill="BFBFBF" w:themeFill="background1" w:themeFillShade="BF"/>
          </w:tcPr>
          <w:p w:rsidR="00D67750" w:rsidRPr="00895E6A" w:rsidRDefault="00D67750" w:rsidP="006D694D">
            <w:pPr>
              <w:rPr>
                <w:b/>
              </w:rPr>
            </w:pPr>
            <w:r w:rsidRPr="00895E6A">
              <w:rPr>
                <w:b/>
              </w:rPr>
              <w:t>Progress</w:t>
            </w:r>
            <w:r>
              <w:rPr>
                <w:b/>
              </w:rPr>
              <w:t>/Comments</w:t>
            </w:r>
          </w:p>
        </w:tc>
      </w:tr>
      <w:tr w:rsidR="00AE65C2" w:rsidRPr="00895E6A" w:rsidTr="00D67750">
        <w:tc>
          <w:tcPr>
            <w:tcW w:w="1906" w:type="dxa"/>
            <w:shd w:val="clear" w:color="auto" w:fill="FFFF00"/>
          </w:tcPr>
          <w:p w:rsidR="00AE65C2" w:rsidRPr="00895E6A" w:rsidRDefault="00AE65C2" w:rsidP="005245F2">
            <w:pPr>
              <w:rPr>
                <w:b/>
              </w:rPr>
            </w:pPr>
            <w:r>
              <w:rPr>
                <w:b/>
              </w:rPr>
              <w:t>Sub total</w:t>
            </w:r>
          </w:p>
        </w:tc>
        <w:tc>
          <w:tcPr>
            <w:tcW w:w="4992" w:type="dxa"/>
            <w:shd w:val="clear" w:color="auto" w:fill="FFFF00"/>
          </w:tcPr>
          <w:p w:rsidR="00AE65C2" w:rsidRPr="00895E6A" w:rsidRDefault="00AE65C2" w:rsidP="005245F2">
            <w:r>
              <w:t xml:space="preserve">Minus Gateway project </w:t>
            </w:r>
          </w:p>
        </w:tc>
        <w:tc>
          <w:tcPr>
            <w:tcW w:w="1496" w:type="dxa"/>
            <w:shd w:val="clear" w:color="auto" w:fill="FFFF00"/>
          </w:tcPr>
          <w:p w:rsidR="00AE65C2" w:rsidRPr="00895E6A" w:rsidRDefault="00AE65C2" w:rsidP="005245F2">
            <w:pPr>
              <w:rPr>
                <w:b/>
              </w:rPr>
            </w:pPr>
            <w:r>
              <w:rPr>
                <w:b/>
              </w:rPr>
              <w:t>£15,750</w:t>
            </w:r>
          </w:p>
        </w:tc>
        <w:tc>
          <w:tcPr>
            <w:tcW w:w="1812" w:type="dxa"/>
            <w:shd w:val="clear" w:color="auto" w:fill="FFFF00"/>
          </w:tcPr>
          <w:p w:rsidR="00AE65C2" w:rsidRPr="00895E6A" w:rsidRDefault="00AE65C2" w:rsidP="005245F2"/>
        </w:tc>
        <w:tc>
          <w:tcPr>
            <w:tcW w:w="1701" w:type="dxa"/>
            <w:shd w:val="clear" w:color="auto" w:fill="FFFF00"/>
          </w:tcPr>
          <w:p w:rsidR="00AE65C2" w:rsidRPr="00895E6A" w:rsidRDefault="00AE65C2" w:rsidP="005245F2"/>
        </w:tc>
        <w:tc>
          <w:tcPr>
            <w:tcW w:w="4253" w:type="dxa"/>
            <w:shd w:val="clear" w:color="auto" w:fill="FFFF00"/>
          </w:tcPr>
          <w:p w:rsidR="00AE65C2" w:rsidRPr="00895E6A" w:rsidRDefault="00AE65C2" w:rsidP="005245F2">
            <w:r>
              <w:t>If AP approve spend for Gateway project then this is what is left in general budget.</w:t>
            </w:r>
          </w:p>
        </w:tc>
      </w:tr>
      <w:tr w:rsidR="00AE65C2" w:rsidRPr="00895E6A" w:rsidTr="00D67750">
        <w:tc>
          <w:tcPr>
            <w:tcW w:w="1906" w:type="dxa"/>
            <w:shd w:val="clear" w:color="auto" w:fill="92D050"/>
          </w:tcPr>
          <w:p w:rsidR="00AE65C2" w:rsidRPr="00895E6A" w:rsidRDefault="00AE65C2" w:rsidP="006D694D">
            <w:pPr>
              <w:rPr>
                <w:b/>
              </w:rPr>
            </w:pPr>
            <w:r>
              <w:rPr>
                <w:b/>
              </w:rPr>
              <w:t>Tranent</w:t>
            </w:r>
          </w:p>
        </w:tc>
        <w:tc>
          <w:tcPr>
            <w:tcW w:w="4992" w:type="dxa"/>
            <w:shd w:val="clear" w:color="auto" w:fill="92D050"/>
          </w:tcPr>
          <w:p w:rsidR="00AE65C2" w:rsidRPr="00895E6A" w:rsidRDefault="00AE65C2" w:rsidP="006D694D"/>
        </w:tc>
        <w:tc>
          <w:tcPr>
            <w:tcW w:w="1496" w:type="dxa"/>
            <w:shd w:val="clear" w:color="auto" w:fill="92D050"/>
          </w:tcPr>
          <w:p w:rsidR="00AE65C2" w:rsidRPr="00895E6A" w:rsidRDefault="00AE65C2" w:rsidP="006D694D">
            <w:pPr>
              <w:jc w:val="right"/>
            </w:pPr>
          </w:p>
        </w:tc>
        <w:tc>
          <w:tcPr>
            <w:tcW w:w="1812" w:type="dxa"/>
            <w:shd w:val="clear" w:color="auto" w:fill="92D050"/>
          </w:tcPr>
          <w:p w:rsidR="00AE65C2" w:rsidRPr="00895E6A" w:rsidRDefault="00AE65C2" w:rsidP="006D694D">
            <w:pPr>
              <w:jc w:val="right"/>
            </w:pPr>
          </w:p>
        </w:tc>
        <w:tc>
          <w:tcPr>
            <w:tcW w:w="1701" w:type="dxa"/>
            <w:shd w:val="clear" w:color="auto" w:fill="92D050"/>
          </w:tcPr>
          <w:p w:rsidR="00AE65C2" w:rsidRPr="00895E6A" w:rsidRDefault="00AE65C2" w:rsidP="006D694D">
            <w:pPr>
              <w:jc w:val="right"/>
            </w:pPr>
          </w:p>
        </w:tc>
        <w:tc>
          <w:tcPr>
            <w:tcW w:w="4253" w:type="dxa"/>
            <w:shd w:val="clear" w:color="auto" w:fill="92D050"/>
          </w:tcPr>
          <w:p w:rsidR="00AE65C2" w:rsidRPr="00895E6A" w:rsidRDefault="00AE65C2" w:rsidP="006D694D">
            <w:pPr>
              <w:jc w:val="right"/>
            </w:pPr>
          </w:p>
        </w:tc>
      </w:tr>
      <w:tr w:rsidR="00AE65C2" w:rsidRPr="00895E6A" w:rsidTr="00D67750">
        <w:tc>
          <w:tcPr>
            <w:tcW w:w="1906" w:type="dxa"/>
            <w:shd w:val="clear" w:color="auto" w:fill="auto"/>
          </w:tcPr>
          <w:p w:rsidR="00AE65C2" w:rsidRPr="00554C0D" w:rsidRDefault="00AE65C2" w:rsidP="006D694D">
            <w:r>
              <w:t xml:space="preserve">Muirpark/Steading View </w:t>
            </w:r>
          </w:p>
        </w:tc>
        <w:tc>
          <w:tcPr>
            <w:tcW w:w="4992" w:type="dxa"/>
            <w:shd w:val="clear" w:color="auto" w:fill="auto"/>
          </w:tcPr>
          <w:p w:rsidR="00AE65C2" w:rsidRPr="00895E6A" w:rsidRDefault="00AE65C2" w:rsidP="006D694D">
            <w:r>
              <w:t>Apogi wall</w:t>
            </w:r>
          </w:p>
        </w:tc>
        <w:tc>
          <w:tcPr>
            <w:tcW w:w="1496" w:type="dxa"/>
            <w:shd w:val="clear" w:color="auto" w:fill="auto"/>
          </w:tcPr>
          <w:p w:rsidR="00AE65C2" w:rsidRPr="00895E6A" w:rsidRDefault="00AE65C2" w:rsidP="006D694D">
            <w:pPr>
              <w:rPr>
                <w:b/>
              </w:rPr>
            </w:pPr>
            <w:r>
              <w:rPr>
                <w:b/>
              </w:rPr>
              <w:t>£2100</w:t>
            </w:r>
          </w:p>
        </w:tc>
        <w:tc>
          <w:tcPr>
            <w:tcW w:w="1812" w:type="dxa"/>
            <w:shd w:val="clear" w:color="auto" w:fill="auto"/>
          </w:tcPr>
          <w:p w:rsidR="00AE65C2" w:rsidRPr="00895E6A" w:rsidRDefault="005E39BD" w:rsidP="006D694D">
            <w:r>
              <w:t>Priority 1 / Improving our town and villages</w:t>
            </w:r>
            <w:r w:rsidR="00E11375">
              <w:t xml:space="preserve"> </w:t>
            </w:r>
          </w:p>
        </w:tc>
        <w:tc>
          <w:tcPr>
            <w:tcW w:w="1701" w:type="dxa"/>
            <w:shd w:val="clear" w:color="auto" w:fill="auto"/>
          </w:tcPr>
          <w:p w:rsidR="00AE65C2" w:rsidRPr="00895E6A" w:rsidRDefault="005E39BD" w:rsidP="006D694D">
            <w:r>
              <w:t>Have attractive, central public spaces where people can meet and gather. P</w:t>
            </w:r>
            <w:r w:rsidR="00270387">
              <w:t xml:space="preserve">age </w:t>
            </w:r>
            <w:r>
              <w:t>4</w:t>
            </w:r>
          </w:p>
        </w:tc>
        <w:tc>
          <w:tcPr>
            <w:tcW w:w="4253" w:type="dxa"/>
            <w:shd w:val="clear" w:color="auto" w:fill="auto"/>
          </w:tcPr>
          <w:p w:rsidR="00AE65C2" w:rsidRPr="00895E6A" w:rsidRDefault="00AE65C2" w:rsidP="006D694D">
            <w:r>
              <w:t>Completes existing project. Currently there is a gap between end of cairns and gate to allow amenities into wider area to maintain grass etc.</w:t>
            </w:r>
          </w:p>
        </w:tc>
      </w:tr>
      <w:tr w:rsidR="00AE65C2" w:rsidRPr="00895E6A" w:rsidTr="00D67750">
        <w:tc>
          <w:tcPr>
            <w:tcW w:w="1906" w:type="dxa"/>
            <w:shd w:val="clear" w:color="auto" w:fill="auto"/>
          </w:tcPr>
          <w:p w:rsidR="00AE65C2" w:rsidRPr="00AE65C2" w:rsidRDefault="00AE65C2" w:rsidP="006D694D">
            <w:r>
              <w:t>Venue to be sourced</w:t>
            </w:r>
          </w:p>
        </w:tc>
        <w:tc>
          <w:tcPr>
            <w:tcW w:w="4992" w:type="dxa"/>
            <w:shd w:val="clear" w:color="auto" w:fill="auto"/>
          </w:tcPr>
          <w:p w:rsidR="00AE65C2" w:rsidRPr="00895E6A" w:rsidRDefault="00AE65C2" w:rsidP="006D694D">
            <w:r>
              <w:t>Breast feeding group</w:t>
            </w:r>
            <w:r w:rsidR="00D67750">
              <w:t xml:space="preserve">. (NHS providing staff to resource the group. Positive Health and Social Care initiative). </w:t>
            </w:r>
          </w:p>
        </w:tc>
        <w:tc>
          <w:tcPr>
            <w:tcW w:w="1496" w:type="dxa"/>
            <w:shd w:val="clear" w:color="auto" w:fill="auto"/>
          </w:tcPr>
          <w:p w:rsidR="00AE65C2" w:rsidRPr="00895E6A" w:rsidRDefault="00AE65C2" w:rsidP="006D694D">
            <w:pPr>
              <w:rPr>
                <w:b/>
              </w:rPr>
            </w:pPr>
            <w:r>
              <w:rPr>
                <w:b/>
              </w:rPr>
              <w:t>£760</w:t>
            </w:r>
          </w:p>
        </w:tc>
        <w:tc>
          <w:tcPr>
            <w:tcW w:w="1812" w:type="dxa"/>
            <w:shd w:val="clear" w:color="auto" w:fill="auto"/>
          </w:tcPr>
          <w:p w:rsidR="00AE65C2" w:rsidRPr="00895E6A" w:rsidRDefault="005E39BD" w:rsidP="006D694D">
            <w:r>
              <w:t>Priority 5 / Ensur</w:t>
            </w:r>
            <w:r w:rsidR="00AF0688">
              <w:t>e all women have a healthy and positive experience of pregnancy and early motherhood.</w:t>
            </w:r>
          </w:p>
        </w:tc>
        <w:tc>
          <w:tcPr>
            <w:tcW w:w="1701" w:type="dxa"/>
            <w:shd w:val="clear" w:color="auto" w:fill="auto"/>
          </w:tcPr>
          <w:p w:rsidR="00AE65C2" w:rsidRPr="00895E6A" w:rsidRDefault="00E11375" w:rsidP="006D694D">
            <w:r>
              <w:t>Try to increase breastfeeding rates in town and possibly ward. Page 2</w:t>
            </w:r>
            <w:r w:rsidR="00270387">
              <w:t>4</w:t>
            </w:r>
          </w:p>
        </w:tc>
        <w:tc>
          <w:tcPr>
            <w:tcW w:w="4253" w:type="dxa"/>
            <w:shd w:val="clear" w:color="auto" w:fill="auto"/>
          </w:tcPr>
          <w:p w:rsidR="00AE65C2" w:rsidRPr="00895E6A" w:rsidRDefault="00AE65C2" w:rsidP="006D694D">
            <w:r>
              <w:t>Provides venue for 6-8 weeks to allow clinic to take place in Tranent (includes publicity and small amount for refreshments).</w:t>
            </w:r>
          </w:p>
        </w:tc>
      </w:tr>
      <w:tr w:rsidR="00AE65C2" w:rsidRPr="00895E6A" w:rsidTr="00D67750">
        <w:tc>
          <w:tcPr>
            <w:tcW w:w="1906" w:type="dxa"/>
            <w:shd w:val="clear" w:color="auto" w:fill="FFFF00"/>
          </w:tcPr>
          <w:p w:rsidR="00AE65C2" w:rsidRPr="00895E6A" w:rsidRDefault="00AE65C2" w:rsidP="006D694D">
            <w:pPr>
              <w:rPr>
                <w:b/>
              </w:rPr>
            </w:pPr>
          </w:p>
        </w:tc>
        <w:tc>
          <w:tcPr>
            <w:tcW w:w="4992" w:type="dxa"/>
            <w:shd w:val="clear" w:color="auto" w:fill="FFFF00"/>
          </w:tcPr>
          <w:p w:rsidR="00AE65C2" w:rsidRPr="00895E6A" w:rsidRDefault="00AE65C2" w:rsidP="006D694D"/>
        </w:tc>
        <w:tc>
          <w:tcPr>
            <w:tcW w:w="1496" w:type="dxa"/>
            <w:shd w:val="clear" w:color="auto" w:fill="FFFF00"/>
          </w:tcPr>
          <w:p w:rsidR="00AE65C2" w:rsidRPr="00895E6A" w:rsidRDefault="00AE65C2" w:rsidP="006D694D">
            <w:pPr>
              <w:jc w:val="right"/>
            </w:pPr>
          </w:p>
        </w:tc>
        <w:tc>
          <w:tcPr>
            <w:tcW w:w="1812" w:type="dxa"/>
            <w:shd w:val="clear" w:color="auto" w:fill="FFFF00"/>
          </w:tcPr>
          <w:p w:rsidR="00AE65C2" w:rsidRPr="00895E6A" w:rsidRDefault="00AE65C2" w:rsidP="006D694D">
            <w:pPr>
              <w:jc w:val="right"/>
            </w:pPr>
          </w:p>
        </w:tc>
        <w:tc>
          <w:tcPr>
            <w:tcW w:w="1701" w:type="dxa"/>
            <w:shd w:val="clear" w:color="auto" w:fill="FFFF00"/>
          </w:tcPr>
          <w:p w:rsidR="00AE65C2" w:rsidRPr="00895E6A" w:rsidRDefault="00AE65C2" w:rsidP="006D694D">
            <w:pPr>
              <w:jc w:val="right"/>
            </w:pPr>
          </w:p>
        </w:tc>
        <w:tc>
          <w:tcPr>
            <w:tcW w:w="4253" w:type="dxa"/>
            <w:shd w:val="clear" w:color="auto" w:fill="FFFF00"/>
          </w:tcPr>
          <w:p w:rsidR="00AE65C2" w:rsidRPr="00895E6A" w:rsidRDefault="00AE65C2" w:rsidP="006D694D">
            <w:pPr>
              <w:jc w:val="right"/>
            </w:pPr>
          </w:p>
        </w:tc>
      </w:tr>
      <w:tr w:rsidR="00AE65C2" w:rsidRPr="00895E6A" w:rsidTr="00D67750">
        <w:tc>
          <w:tcPr>
            <w:tcW w:w="1906" w:type="dxa"/>
          </w:tcPr>
          <w:p w:rsidR="00AE65C2" w:rsidRPr="00895E6A" w:rsidRDefault="00AE65C2" w:rsidP="006D694D"/>
        </w:tc>
        <w:tc>
          <w:tcPr>
            <w:tcW w:w="4992" w:type="dxa"/>
          </w:tcPr>
          <w:p w:rsidR="00AE65C2" w:rsidRPr="00895E6A" w:rsidRDefault="00270387" w:rsidP="006D694D">
            <w:r>
              <w:t>Subtotal</w:t>
            </w:r>
            <w:r w:rsidR="00AE65C2">
              <w:t xml:space="preserve"> of </w:t>
            </w:r>
            <w:r w:rsidR="005245F2">
              <w:t>proposed projects</w:t>
            </w:r>
          </w:p>
        </w:tc>
        <w:tc>
          <w:tcPr>
            <w:tcW w:w="1496" w:type="dxa"/>
          </w:tcPr>
          <w:p w:rsidR="00AE65C2" w:rsidRPr="00696220" w:rsidRDefault="00696220" w:rsidP="00696220">
            <w:pPr>
              <w:rPr>
                <w:b/>
              </w:rPr>
            </w:pPr>
            <w:r>
              <w:rPr>
                <w:b/>
              </w:rPr>
              <w:t>£16,810</w:t>
            </w:r>
          </w:p>
        </w:tc>
        <w:tc>
          <w:tcPr>
            <w:tcW w:w="1812" w:type="dxa"/>
          </w:tcPr>
          <w:p w:rsidR="00AE65C2" w:rsidRPr="00895E6A" w:rsidRDefault="00AE65C2" w:rsidP="00696220"/>
        </w:tc>
        <w:tc>
          <w:tcPr>
            <w:tcW w:w="1701" w:type="dxa"/>
          </w:tcPr>
          <w:p w:rsidR="00AE65C2" w:rsidRPr="00895E6A" w:rsidRDefault="00AE65C2" w:rsidP="00696220"/>
        </w:tc>
        <w:tc>
          <w:tcPr>
            <w:tcW w:w="4253" w:type="dxa"/>
          </w:tcPr>
          <w:p w:rsidR="00AE65C2" w:rsidRPr="00895E6A" w:rsidRDefault="00AE65C2" w:rsidP="006D694D"/>
        </w:tc>
      </w:tr>
      <w:tr w:rsidR="00AE65C2" w:rsidRPr="00895E6A" w:rsidTr="00D67750">
        <w:tc>
          <w:tcPr>
            <w:tcW w:w="1906" w:type="dxa"/>
          </w:tcPr>
          <w:p w:rsidR="00AE65C2" w:rsidRPr="00895E6A" w:rsidRDefault="00AE65C2" w:rsidP="006D694D"/>
        </w:tc>
        <w:tc>
          <w:tcPr>
            <w:tcW w:w="4992" w:type="dxa"/>
          </w:tcPr>
          <w:p w:rsidR="00AE65C2" w:rsidRPr="00696220" w:rsidRDefault="00696220" w:rsidP="006D694D">
            <w:r>
              <w:t>Budget position</w:t>
            </w:r>
          </w:p>
        </w:tc>
        <w:tc>
          <w:tcPr>
            <w:tcW w:w="1496" w:type="dxa"/>
          </w:tcPr>
          <w:p w:rsidR="00AE65C2" w:rsidRPr="00895E6A" w:rsidRDefault="00696220" w:rsidP="00696220">
            <w:pPr>
              <w:rPr>
                <w:b/>
              </w:rPr>
            </w:pPr>
            <w:r>
              <w:rPr>
                <w:b/>
              </w:rPr>
              <w:t>£15,750</w:t>
            </w:r>
          </w:p>
        </w:tc>
        <w:tc>
          <w:tcPr>
            <w:tcW w:w="1812" w:type="dxa"/>
          </w:tcPr>
          <w:p w:rsidR="00AE65C2" w:rsidRPr="00895E6A" w:rsidRDefault="00AE65C2" w:rsidP="00696220">
            <w:pPr>
              <w:rPr>
                <w:b/>
              </w:rPr>
            </w:pPr>
          </w:p>
        </w:tc>
        <w:tc>
          <w:tcPr>
            <w:tcW w:w="1701" w:type="dxa"/>
          </w:tcPr>
          <w:p w:rsidR="00AE65C2" w:rsidRPr="00895E6A" w:rsidRDefault="00AE65C2" w:rsidP="00696220">
            <w:pPr>
              <w:rPr>
                <w:b/>
              </w:rPr>
            </w:pPr>
          </w:p>
        </w:tc>
        <w:tc>
          <w:tcPr>
            <w:tcW w:w="4253" w:type="dxa"/>
          </w:tcPr>
          <w:p w:rsidR="00AE65C2" w:rsidRPr="00895E6A" w:rsidRDefault="00AE65C2" w:rsidP="006D694D">
            <w:pPr>
              <w:jc w:val="right"/>
              <w:rPr>
                <w:b/>
              </w:rPr>
            </w:pPr>
          </w:p>
        </w:tc>
      </w:tr>
      <w:tr w:rsidR="00696220" w:rsidRPr="00895E6A" w:rsidTr="00D67750">
        <w:tc>
          <w:tcPr>
            <w:tcW w:w="1906" w:type="dxa"/>
          </w:tcPr>
          <w:p w:rsidR="00696220" w:rsidRPr="00895E6A" w:rsidRDefault="00696220" w:rsidP="006D694D"/>
        </w:tc>
        <w:tc>
          <w:tcPr>
            <w:tcW w:w="4992" w:type="dxa"/>
          </w:tcPr>
          <w:p w:rsidR="00696220" w:rsidRDefault="00696220" w:rsidP="006D694D">
            <w:r>
              <w:t>Over spend if all projects approved</w:t>
            </w:r>
          </w:p>
        </w:tc>
        <w:tc>
          <w:tcPr>
            <w:tcW w:w="1496" w:type="dxa"/>
          </w:tcPr>
          <w:p w:rsidR="00696220" w:rsidRPr="00696220" w:rsidRDefault="00696220" w:rsidP="00AF0688">
            <w:pPr>
              <w:rPr>
                <w:b/>
                <w:color w:val="FF0000"/>
              </w:rPr>
            </w:pPr>
            <w:r>
              <w:rPr>
                <w:b/>
                <w:color w:val="FF0000"/>
              </w:rPr>
              <w:t>£</w:t>
            </w:r>
            <w:r w:rsidR="00AF0688">
              <w:rPr>
                <w:b/>
                <w:color w:val="FF0000"/>
              </w:rPr>
              <w:t>2</w:t>
            </w:r>
            <w:r>
              <w:rPr>
                <w:b/>
                <w:color w:val="FF0000"/>
              </w:rPr>
              <w:t>,</w:t>
            </w:r>
            <w:r w:rsidR="00AF0688">
              <w:rPr>
                <w:b/>
                <w:color w:val="FF0000"/>
              </w:rPr>
              <w:t>3</w:t>
            </w:r>
            <w:r>
              <w:rPr>
                <w:b/>
                <w:color w:val="FF0000"/>
              </w:rPr>
              <w:t>60</w:t>
            </w:r>
          </w:p>
        </w:tc>
        <w:tc>
          <w:tcPr>
            <w:tcW w:w="1812" w:type="dxa"/>
          </w:tcPr>
          <w:p w:rsidR="00696220" w:rsidRPr="00895E6A" w:rsidRDefault="00696220" w:rsidP="00696220">
            <w:pPr>
              <w:rPr>
                <w:b/>
              </w:rPr>
            </w:pPr>
          </w:p>
        </w:tc>
        <w:tc>
          <w:tcPr>
            <w:tcW w:w="1701" w:type="dxa"/>
          </w:tcPr>
          <w:p w:rsidR="00696220" w:rsidRPr="00895E6A" w:rsidRDefault="00696220" w:rsidP="00696220">
            <w:pPr>
              <w:rPr>
                <w:b/>
              </w:rPr>
            </w:pPr>
          </w:p>
        </w:tc>
        <w:tc>
          <w:tcPr>
            <w:tcW w:w="4253" w:type="dxa"/>
          </w:tcPr>
          <w:p w:rsidR="00696220" w:rsidRPr="00895E6A" w:rsidRDefault="00696220" w:rsidP="006D694D">
            <w:pPr>
              <w:jc w:val="right"/>
              <w:rPr>
                <w:b/>
              </w:rPr>
            </w:pPr>
          </w:p>
        </w:tc>
      </w:tr>
    </w:tbl>
    <w:p w:rsidR="00927EA3" w:rsidRDefault="00927EA3" w:rsidP="00927EA3">
      <w:pPr>
        <w:pStyle w:val="NoSpacing"/>
      </w:pPr>
    </w:p>
    <w:p w:rsidR="00270387" w:rsidRDefault="00696220" w:rsidP="00270387">
      <w:pPr>
        <w:spacing w:after="0" w:line="240" w:lineRule="auto"/>
        <w:ind w:left="142"/>
        <w:rPr>
          <w:b/>
          <w:u w:val="single"/>
        </w:rPr>
      </w:pPr>
      <w:r w:rsidRPr="00696220">
        <w:rPr>
          <w:b/>
          <w:u w:val="single"/>
        </w:rPr>
        <w:t>Note</w:t>
      </w:r>
      <w:r w:rsidR="00AF0688">
        <w:rPr>
          <w:b/>
          <w:u w:val="single"/>
        </w:rPr>
        <w:t xml:space="preserve">: </w:t>
      </w:r>
    </w:p>
    <w:p w:rsidR="00696220" w:rsidRDefault="00696220" w:rsidP="00270387">
      <w:pPr>
        <w:spacing w:after="0" w:line="240" w:lineRule="auto"/>
        <w:ind w:left="142"/>
      </w:pPr>
      <w:r>
        <w:t>Members are asked to consider projects. As you are aware we cannot overspend our budget allocation. As a result members are asked to consider whether:</w:t>
      </w:r>
    </w:p>
    <w:p w:rsidR="00696220" w:rsidRDefault="00696220" w:rsidP="00270387">
      <w:pPr>
        <w:pStyle w:val="ListParagraph"/>
        <w:numPr>
          <w:ilvl w:val="0"/>
          <w:numId w:val="4"/>
        </w:numPr>
        <w:spacing w:after="0" w:line="240" w:lineRule="auto"/>
        <w:ind w:right="708"/>
      </w:pPr>
      <w:r>
        <w:t>we fund all projects but consider reducing the amount/s we award.</w:t>
      </w:r>
    </w:p>
    <w:p w:rsidR="00696220" w:rsidRDefault="00696220" w:rsidP="00270387">
      <w:pPr>
        <w:pStyle w:val="ListParagraph"/>
        <w:numPr>
          <w:ilvl w:val="0"/>
          <w:numId w:val="4"/>
        </w:numPr>
        <w:spacing w:after="0" w:line="240" w:lineRule="auto"/>
        <w:ind w:right="708"/>
      </w:pPr>
      <w:r>
        <w:t>advise those seeking funding that a project is not funded this financial year however we agree to fund next financial year.</w:t>
      </w:r>
    </w:p>
    <w:p w:rsidR="00696220" w:rsidRDefault="00696220" w:rsidP="00270387">
      <w:pPr>
        <w:pStyle w:val="ListParagraph"/>
        <w:numPr>
          <w:ilvl w:val="0"/>
          <w:numId w:val="4"/>
        </w:numPr>
        <w:spacing w:after="0" w:line="240" w:lineRule="auto"/>
        <w:ind w:right="708"/>
      </w:pPr>
      <w:r>
        <w:t>decide not to fund one or more projects.</w:t>
      </w:r>
    </w:p>
    <w:p w:rsidR="00270387" w:rsidRDefault="00270387" w:rsidP="00270387">
      <w:pPr>
        <w:spacing w:after="0" w:line="240" w:lineRule="auto"/>
        <w:ind w:right="708"/>
      </w:pPr>
    </w:p>
    <w:p w:rsidR="00696220" w:rsidRPr="00895E6A" w:rsidRDefault="00696220" w:rsidP="00270387">
      <w:pPr>
        <w:spacing w:after="0" w:line="240" w:lineRule="auto"/>
        <w:ind w:left="142" w:right="708"/>
      </w:pPr>
      <w:r>
        <w:t>More information can be gained by contacting Simon or will be available at our Area Partnership meeting.</w:t>
      </w:r>
    </w:p>
    <w:sectPr w:rsidR="00696220" w:rsidRPr="00895E6A" w:rsidSect="00AF0688">
      <w:headerReference w:type="default" r:id="rId8"/>
      <w:footerReference w:type="default" r:id="rId9"/>
      <w:pgSz w:w="16838" w:h="11906" w:orient="landscape"/>
      <w:pgMar w:top="993" w:right="536" w:bottom="142" w:left="284" w:header="708" w:footer="31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13E5" w:rsidRDefault="006813E5" w:rsidP="005A0EEF">
      <w:pPr>
        <w:spacing w:after="0" w:line="240" w:lineRule="auto"/>
      </w:pPr>
      <w:r>
        <w:separator/>
      </w:r>
    </w:p>
  </w:endnote>
  <w:endnote w:type="continuationSeparator" w:id="0">
    <w:p w:rsidR="006813E5" w:rsidRDefault="006813E5" w:rsidP="005A0E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29790"/>
      <w:docPartObj>
        <w:docPartGallery w:val="Page Numbers (Bottom of Page)"/>
        <w:docPartUnique/>
      </w:docPartObj>
    </w:sdtPr>
    <w:sdtContent>
      <w:p w:rsidR="006813E5" w:rsidRDefault="00BF40F0">
        <w:pPr>
          <w:pStyle w:val="Footer"/>
          <w:jc w:val="right"/>
        </w:pPr>
        <w:fldSimple w:instr=" PAGE   \* MERGEFORMAT ">
          <w:r w:rsidR="00270387">
            <w:rPr>
              <w:noProof/>
            </w:rPr>
            <w:t>1</w:t>
          </w:r>
        </w:fldSimple>
      </w:p>
    </w:sdtContent>
  </w:sdt>
  <w:p w:rsidR="006813E5" w:rsidRDefault="006813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13E5" w:rsidRDefault="006813E5" w:rsidP="005A0EEF">
      <w:pPr>
        <w:spacing w:after="0" w:line="240" w:lineRule="auto"/>
      </w:pPr>
      <w:r>
        <w:separator/>
      </w:r>
    </w:p>
  </w:footnote>
  <w:footnote w:type="continuationSeparator" w:id="0">
    <w:p w:rsidR="006813E5" w:rsidRDefault="006813E5" w:rsidP="005A0E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3E5" w:rsidRPr="00902B3A" w:rsidRDefault="006813E5" w:rsidP="006D694D">
    <w:pPr>
      <w:pStyle w:val="Header"/>
      <w:jc w:val="center"/>
    </w:pPr>
    <w:r w:rsidRPr="00840340">
      <w:rPr>
        <w:noProof/>
        <w:lang w:eastAsia="en-GB"/>
      </w:rPr>
      <w:drawing>
        <wp:anchor distT="0" distB="0" distL="114300" distR="114300" simplePos="0" relativeHeight="251659264" behindDoc="0" locked="0" layoutInCell="1" allowOverlap="1">
          <wp:simplePos x="0" y="0"/>
          <wp:positionH relativeFrom="margin">
            <wp:posOffset>4217670</wp:posOffset>
          </wp:positionH>
          <wp:positionV relativeFrom="paragraph">
            <wp:posOffset>-259080</wp:posOffset>
          </wp:positionV>
          <wp:extent cx="1647825" cy="402590"/>
          <wp:effectExtent l="19050" t="0" r="9525" b="0"/>
          <wp:wrapTopAndBottom/>
          <wp:docPr id="1" name="Picture 2" descr="Faside AP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side AP Outline.jpg"/>
                  <pic:cNvPicPr/>
                </pic:nvPicPr>
                <pic:blipFill>
                  <a:blip r:embed="rId1" cstate="print"/>
                  <a:stretch>
                    <a:fillRect/>
                  </a:stretch>
                </pic:blipFill>
                <pic:spPr>
                  <a:xfrm>
                    <a:off x="0" y="0"/>
                    <a:ext cx="1647825" cy="40259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30EB3"/>
    <w:multiLevelType w:val="hybridMultilevel"/>
    <w:tmpl w:val="1A9090CE"/>
    <w:lvl w:ilvl="0" w:tplc="945C2844">
      <w:start w:val="2"/>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CCE0764"/>
    <w:multiLevelType w:val="hybridMultilevel"/>
    <w:tmpl w:val="7EB8C880"/>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37E7BFB"/>
    <w:multiLevelType w:val="hybridMultilevel"/>
    <w:tmpl w:val="30C2FF2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nsid w:val="7D353610"/>
    <w:multiLevelType w:val="hybridMultilevel"/>
    <w:tmpl w:val="604E15D4"/>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1F618D"/>
    <w:rsid w:val="001F618D"/>
    <w:rsid w:val="00270387"/>
    <w:rsid w:val="003441C9"/>
    <w:rsid w:val="0040761E"/>
    <w:rsid w:val="004C5E14"/>
    <w:rsid w:val="005245F2"/>
    <w:rsid w:val="005A0EEF"/>
    <w:rsid w:val="005E39BD"/>
    <w:rsid w:val="006366F8"/>
    <w:rsid w:val="00660A35"/>
    <w:rsid w:val="006813E5"/>
    <w:rsid w:val="00696220"/>
    <w:rsid w:val="006D694D"/>
    <w:rsid w:val="007D1748"/>
    <w:rsid w:val="00927EA3"/>
    <w:rsid w:val="009600DA"/>
    <w:rsid w:val="00972801"/>
    <w:rsid w:val="00A208EC"/>
    <w:rsid w:val="00AE65C2"/>
    <w:rsid w:val="00AF0688"/>
    <w:rsid w:val="00BF40F0"/>
    <w:rsid w:val="00C7642A"/>
    <w:rsid w:val="00C8137C"/>
    <w:rsid w:val="00D67750"/>
    <w:rsid w:val="00D727D5"/>
    <w:rsid w:val="00D74D33"/>
    <w:rsid w:val="00D84065"/>
    <w:rsid w:val="00DB488F"/>
    <w:rsid w:val="00E1137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1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61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F618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F618D"/>
  </w:style>
  <w:style w:type="paragraph" w:styleId="Footer">
    <w:name w:val="footer"/>
    <w:basedOn w:val="Normal"/>
    <w:link w:val="FooterChar"/>
    <w:uiPriority w:val="99"/>
    <w:unhideWhenUsed/>
    <w:rsid w:val="001F61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18D"/>
  </w:style>
  <w:style w:type="paragraph" w:styleId="ListParagraph">
    <w:name w:val="List Paragraph"/>
    <w:basedOn w:val="Normal"/>
    <w:uiPriority w:val="34"/>
    <w:qFormat/>
    <w:rsid w:val="001F618D"/>
    <w:pPr>
      <w:ind w:left="720"/>
      <w:contextualSpacing/>
    </w:pPr>
  </w:style>
  <w:style w:type="paragraph" w:styleId="NoSpacing">
    <w:name w:val="No Spacing"/>
    <w:uiPriority w:val="1"/>
    <w:qFormat/>
    <w:rsid w:val="00AE65C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370871-92D3-49D1-9198-F4E9BB990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3</Pages>
  <Words>842</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5637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dc:creator>
  <cp:lastModifiedBy>murrc</cp:lastModifiedBy>
  <cp:revision>11</cp:revision>
  <cp:lastPrinted>2015-10-22T20:59:00Z</cp:lastPrinted>
  <dcterms:created xsi:type="dcterms:W3CDTF">2015-10-22T19:03:00Z</dcterms:created>
  <dcterms:modified xsi:type="dcterms:W3CDTF">2015-10-28T14:56:00Z</dcterms:modified>
</cp:coreProperties>
</file>