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FA9" w:rsidRPr="003B667A" w:rsidRDefault="00C67FA9" w:rsidP="00C67FA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3B667A">
        <w:rPr>
          <w:b/>
          <w:sz w:val="28"/>
          <w:szCs w:val="28"/>
        </w:rPr>
        <w:t>Meeting of the Fa’side Area Partnership</w:t>
      </w:r>
      <w:r>
        <w:rPr>
          <w:b/>
          <w:sz w:val="28"/>
          <w:szCs w:val="28"/>
        </w:rPr>
        <w:t xml:space="preserve"> – </w:t>
      </w:r>
      <w:r w:rsidRPr="00C67FA9">
        <w:rPr>
          <w:b/>
          <w:i/>
          <w:sz w:val="28"/>
          <w:szCs w:val="28"/>
        </w:rPr>
        <w:t>Annual General Meeting</w:t>
      </w:r>
    </w:p>
    <w:p w:rsidR="00C67FA9" w:rsidRPr="003B667A" w:rsidRDefault="00C67FA9" w:rsidP="00C67FA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3B667A">
        <w:rPr>
          <w:b/>
          <w:sz w:val="28"/>
          <w:szCs w:val="28"/>
        </w:rPr>
        <w:t xml:space="preserve">Tuesday </w:t>
      </w:r>
      <w:r>
        <w:rPr>
          <w:b/>
          <w:sz w:val="28"/>
          <w:szCs w:val="28"/>
        </w:rPr>
        <w:t>8</w:t>
      </w:r>
      <w:r w:rsidRPr="002144B1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November</w:t>
      </w:r>
      <w:r w:rsidRPr="003B667A">
        <w:rPr>
          <w:b/>
          <w:sz w:val="28"/>
          <w:szCs w:val="28"/>
        </w:rPr>
        <w:t xml:space="preserve"> 2016, 7-9pm, </w:t>
      </w:r>
      <w:r>
        <w:rPr>
          <w:b/>
          <w:sz w:val="28"/>
          <w:szCs w:val="28"/>
        </w:rPr>
        <w:t>Loch Centre, Tranent</w:t>
      </w:r>
      <w:r w:rsidRPr="00F45704">
        <w:rPr>
          <w:b/>
          <w:sz w:val="28"/>
          <w:szCs w:val="28"/>
        </w:rPr>
        <w:t>.</w:t>
      </w:r>
    </w:p>
    <w:p w:rsidR="00C67FA9" w:rsidRPr="00017058" w:rsidRDefault="00C67FA9" w:rsidP="00C67FA9">
      <w:pPr>
        <w:pStyle w:val="NoSpacing"/>
        <w:rPr>
          <w:sz w:val="16"/>
          <w:szCs w:val="16"/>
        </w:rPr>
      </w:pPr>
    </w:p>
    <w:p w:rsidR="00C67FA9" w:rsidRPr="003E3440" w:rsidRDefault="00C67FA9" w:rsidP="00C67FA9">
      <w:pPr>
        <w:spacing w:after="120" w:line="24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3E3440">
        <w:rPr>
          <w:rFonts w:ascii="Tahoma" w:hAnsi="Tahoma" w:cs="Tahoma"/>
          <w:b/>
          <w:sz w:val="24"/>
          <w:szCs w:val="24"/>
          <w:u w:val="single"/>
        </w:rPr>
        <w:t>Agenda</w:t>
      </w:r>
    </w:p>
    <w:p w:rsidR="00C67FA9" w:rsidRPr="00017058" w:rsidRDefault="00C67FA9" w:rsidP="00C67FA9">
      <w:pPr>
        <w:spacing w:after="120" w:line="240" w:lineRule="auto"/>
        <w:jc w:val="center"/>
        <w:rPr>
          <w:rFonts w:ascii="Tahoma" w:hAnsi="Tahoma" w:cs="Tahoma"/>
          <w:b/>
          <w:sz w:val="12"/>
          <w:szCs w:val="12"/>
          <w:u w:val="single"/>
        </w:rPr>
      </w:pPr>
    </w:p>
    <w:p w:rsidR="00C67FA9" w:rsidRDefault="00C67FA9" w:rsidP="00C67FA9">
      <w:pPr>
        <w:pStyle w:val="ListParagraph"/>
        <w:numPr>
          <w:ilvl w:val="0"/>
          <w:numId w:val="1"/>
        </w:numPr>
        <w:spacing w:after="240" w:line="240" w:lineRule="auto"/>
        <w:ind w:left="568" w:hanging="284"/>
        <w:contextualSpacing w:val="0"/>
        <w:rPr>
          <w:rFonts w:ascii="Tahoma" w:hAnsi="Tahoma" w:cs="Tahoma"/>
          <w:b/>
          <w:sz w:val="24"/>
          <w:szCs w:val="24"/>
        </w:rPr>
      </w:pPr>
      <w:r w:rsidRPr="003E3440">
        <w:rPr>
          <w:rFonts w:ascii="Tahoma" w:hAnsi="Tahoma" w:cs="Tahoma"/>
          <w:b/>
          <w:sz w:val="24"/>
          <w:szCs w:val="24"/>
        </w:rPr>
        <w:t>Welcome and apologies</w:t>
      </w:r>
    </w:p>
    <w:p w:rsidR="00C67FA9" w:rsidRPr="004E60EC" w:rsidRDefault="00C67FA9" w:rsidP="00C67FA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0726C2" w:rsidRDefault="00C67FA9" w:rsidP="00C67FA9">
      <w:pPr>
        <w:pStyle w:val="ListParagraph"/>
        <w:numPr>
          <w:ilvl w:val="0"/>
          <w:numId w:val="1"/>
        </w:numPr>
        <w:spacing w:after="240" w:line="240" w:lineRule="auto"/>
        <w:ind w:left="568" w:hanging="284"/>
        <w:contextualSpacing w:val="0"/>
        <w:rPr>
          <w:rFonts w:ascii="Tahoma" w:hAnsi="Tahoma" w:cs="Tahoma"/>
          <w:b/>
          <w:sz w:val="24"/>
          <w:szCs w:val="24"/>
        </w:rPr>
      </w:pPr>
      <w:r w:rsidRPr="003E3440">
        <w:rPr>
          <w:rFonts w:ascii="Tahoma" w:hAnsi="Tahoma" w:cs="Tahoma"/>
          <w:b/>
          <w:sz w:val="24"/>
          <w:szCs w:val="24"/>
        </w:rPr>
        <w:t>Approval of Minutes</w:t>
      </w:r>
    </w:p>
    <w:p w:rsidR="000726C2" w:rsidRPr="000726C2" w:rsidRDefault="00C67FA9" w:rsidP="000726C2">
      <w:pPr>
        <w:pStyle w:val="ListParagraph"/>
        <w:numPr>
          <w:ilvl w:val="1"/>
          <w:numId w:val="1"/>
        </w:numPr>
        <w:spacing w:after="240" w:line="240" w:lineRule="auto"/>
        <w:contextualSpacing w:val="0"/>
        <w:rPr>
          <w:rFonts w:ascii="Tahoma" w:hAnsi="Tahoma" w:cs="Tahoma"/>
          <w:b/>
          <w:sz w:val="24"/>
          <w:szCs w:val="24"/>
        </w:rPr>
      </w:pPr>
      <w:r w:rsidRPr="000726C2">
        <w:rPr>
          <w:rFonts w:ascii="Tahoma" w:hAnsi="Tahoma" w:cs="Tahoma"/>
          <w:sz w:val="24"/>
          <w:szCs w:val="24"/>
        </w:rPr>
        <w:t>Check for accuracy</w:t>
      </w:r>
    </w:p>
    <w:p w:rsidR="00C67FA9" w:rsidRPr="000726C2" w:rsidRDefault="00C67FA9" w:rsidP="000726C2">
      <w:pPr>
        <w:pStyle w:val="ListParagraph"/>
        <w:numPr>
          <w:ilvl w:val="1"/>
          <w:numId w:val="1"/>
        </w:numPr>
        <w:spacing w:after="240" w:line="240" w:lineRule="auto"/>
        <w:contextualSpacing w:val="0"/>
        <w:rPr>
          <w:rFonts w:ascii="Tahoma" w:hAnsi="Tahoma" w:cs="Tahoma"/>
          <w:b/>
          <w:sz w:val="24"/>
          <w:szCs w:val="24"/>
        </w:rPr>
      </w:pPr>
      <w:r w:rsidRPr="000726C2">
        <w:rPr>
          <w:rFonts w:ascii="Tahoma" w:hAnsi="Tahoma" w:cs="Tahoma"/>
          <w:sz w:val="24"/>
          <w:szCs w:val="24"/>
        </w:rPr>
        <w:t>Seek approval</w:t>
      </w:r>
    </w:p>
    <w:p w:rsidR="00C67FA9" w:rsidRDefault="00C67FA9" w:rsidP="00C67FA9">
      <w:pPr>
        <w:pStyle w:val="ListParagraph"/>
        <w:numPr>
          <w:ilvl w:val="0"/>
          <w:numId w:val="1"/>
        </w:numPr>
        <w:spacing w:after="0" w:line="240" w:lineRule="auto"/>
        <w:ind w:left="568" w:hanging="284"/>
        <w:contextualSpacing w:val="0"/>
        <w:rPr>
          <w:rFonts w:ascii="Tahoma" w:hAnsi="Tahoma" w:cs="Tahoma"/>
          <w:b/>
          <w:sz w:val="24"/>
          <w:szCs w:val="24"/>
        </w:rPr>
      </w:pPr>
      <w:r w:rsidRPr="003E3440">
        <w:rPr>
          <w:rFonts w:ascii="Tahoma" w:hAnsi="Tahoma" w:cs="Tahoma"/>
          <w:b/>
          <w:sz w:val="24"/>
          <w:szCs w:val="24"/>
        </w:rPr>
        <w:t>Matters Arising</w:t>
      </w:r>
    </w:p>
    <w:p w:rsidR="00C67FA9" w:rsidRDefault="00C67FA9" w:rsidP="00C67FA9">
      <w:pPr>
        <w:pStyle w:val="ListParagraph"/>
        <w:spacing w:after="0" w:line="240" w:lineRule="auto"/>
        <w:ind w:left="568"/>
        <w:contextualSpacing w:val="0"/>
        <w:rPr>
          <w:rFonts w:ascii="Tahoma" w:hAnsi="Tahoma" w:cs="Tahoma"/>
          <w:b/>
          <w:sz w:val="24"/>
          <w:szCs w:val="24"/>
        </w:rPr>
      </w:pPr>
    </w:p>
    <w:p w:rsidR="00C67FA9" w:rsidRDefault="00C67FA9" w:rsidP="00C67FA9">
      <w:pPr>
        <w:pStyle w:val="ListParagraph"/>
        <w:numPr>
          <w:ilvl w:val="0"/>
          <w:numId w:val="1"/>
        </w:numPr>
        <w:spacing w:after="0" w:line="240" w:lineRule="auto"/>
        <w:ind w:left="568" w:hanging="284"/>
        <w:contextualSpacing w:val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Annual General Meeting business</w:t>
      </w:r>
    </w:p>
    <w:p w:rsidR="00C67FA9" w:rsidRPr="00C67FA9" w:rsidRDefault="00C67FA9" w:rsidP="00C67FA9">
      <w:pPr>
        <w:pStyle w:val="ListParagraph"/>
        <w:rPr>
          <w:rFonts w:ascii="Tahoma" w:hAnsi="Tahoma" w:cs="Tahoma"/>
          <w:b/>
          <w:sz w:val="24"/>
          <w:szCs w:val="24"/>
        </w:rPr>
      </w:pPr>
    </w:p>
    <w:p w:rsidR="00C67FA9" w:rsidRPr="00BA2620" w:rsidRDefault="00C67FA9" w:rsidP="00C67FA9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Clarity on how we meet our </w:t>
      </w:r>
      <w:r w:rsidR="00BA2620">
        <w:rPr>
          <w:rFonts w:ascii="Tahoma" w:hAnsi="Tahoma" w:cs="Tahoma"/>
          <w:sz w:val="24"/>
          <w:szCs w:val="24"/>
        </w:rPr>
        <w:t xml:space="preserve">AGM </w:t>
      </w:r>
      <w:r>
        <w:rPr>
          <w:rFonts w:ascii="Tahoma" w:hAnsi="Tahoma" w:cs="Tahoma"/>
          <w:sz w:val="24"/>
          <w:szCs w:val="24"/>
        </w:rPr>
        <w:t>requirements as an AP</w:t>
      </w:r>
    </w:p>
    <w:p w:rsidR="00BA2620" w:rsidRPr="00C67FA9" w:rsidRDefault="00BA2620" w:rsidP="00BA2620">
      <w:pPr>
        <w:pStyle w:val="ListParagraph"/>
        <w:spacing w:after="0" w:line="240" w:lineRule="auto"/>
        <w:ind w:left="786"/>
        <w:contextualSpacing w:val="0"/>
        <w:rPr>
          <w:rFonts w:ascii="Tahoma" w:hAnsi="Tahoma" w:cs="Tahoma"/>
          <w:b/>
          <w:sz w:val="24"/>
          <w:szCs w:val="24"/>
        </w:rPr>
      </w:pPr>
    </w:p>
    <w:p w:rsidR="00C67FA9" w:rsidRPr="00BA2620" w:rsidRDefault="00C67FA9" w:rsidP="00C67FA9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Confirmation that Chair and Vice chair intend to continue in roles</w:t>
      </w:r>
    </w:p>
    <w:p w:rsidR="00BA2620" w:rsidRPr="00BA2620" w:rsidRDefault="00BA2620" w:rsidP="00BA2620">
      <w:pPr>
        <w:pStyle w:val="ListParagraph"/>
        <w:rPr>
          <w:rFonts w:ascii="Tahoma" w:hAnsi="Tahoma" w:cs="Tahoma"/>
          <w:b/>
          <w:sz w:val="24"/>
          <w:szCs w:val="24"/>
        </w:rPr>
      </w:pPr>
    </w:p>
    <w:p w:rsidR="00C67FA9" w:rsidRPr="00BA2620" w:rsidRDefault="00C67FA9" w:rsidP="00C67FA9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Clarity on role of Community Chair</w:t>
      </w:r>
      <w:r w:rsidR="00BA2620">
        <w:rPr>
          <w:rFonts w:ascii="Tahoma" w:hAnsi="Tahoma" w:cs="Tahoma"/>
          <w:sz w:val="24"/>
          <w:szCs w:val="24"/>
        </w:rPr>
        <w:t>/Vice Chair</w:t>
      </w:r>
      <w:r>
        <w:rPr>
          <w:rFonts w:ascii="Tahoma" w:hAnsi="Tahoma" w:cs="Tahoma"/>
          <w:sz w:val="24"/>
          <w:szCs w:val="24"/>
        </w:rPr>
        <w:t xml:space="preserve"> and view of AP</w:t>
      </w:r>
    </w:p>
    <w:p w:rsidR="00BA2620" w:rsidRPr="00BA2620" w:rsidRDefault="00BA2620" w:rsidP="00BA2620">
      <w:pPr>
        <w:pStyle w:val="ListParagraph"/>
        <w:rPr>
          <w:rFonts w:ascii="Tahoma" w:hAnsi="Tahoma" w:cs="Tahoma"/>
          <w:b/>
          <w:sz w:val="24"/>
          <w:szCs w:val="24"/>
        </w:rPr>
      </w:pPr>
    </w:p>
    <w:p w:rsidR="00C67FA9" w:rsidRPr="00BA2620" w:rsidRDefault="00C67FA9" w:rsidP="00C67FA9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Confirmation of members and substitutes from </w:t>
      </w:r>
      <w:r w:rsidR="00683D19">
        <w:rPr>
          <w:rFonts w:ascii="Tahoma" w:hAnsi="Tahoma" w:cs="Tahoma"/>
          <w:sz w:val="24"/>
          <w:szCs w:val="24"/>
        </w:rPr>
        <w:t>groups and organisations</w:t>
      </w:r>
    </w:p>
    <w:p w:rsidR="00BA2620" w:rsidRPr="00BA2620" w:rsidRDefault="00BA2620" w:rsidP="00BA2620">
      <w:pPr>
        <w:pStyle w:val="ListParagraph"/>
        <w:rPr>
          <w:rFonts w:ascii="Tahoma" w:hAnsi="Tahoma" w:cs="Tahoma"/>
          <w:b/>
          <w:sz w:val="24"/>
          <w:szCs w:val="24"/>
        </w:rPr>
      </w:pPr>
    </w:p>
    <w:p w:rsidR="00BA2620" w:rsidRPr="00BA2620" w:rsidRDefault="00BA2620" w:rsidP="00C67FA9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Membership and Substitute packs for organisations and groups</w:t>
      </w:r>
    </w:p>
    <w:p w:rsidR="00BA2620" w:rsidRPr="00BA2620" w:rsidRDefault="00BA2620" w:rsidP="00BA2620">
      <w:pPr>
        <w:pStyle w:val="ListParagraph"/>
        <w:rPr>
          <w:rFonts w:ascii="Tahoma" w:hAnsi="Tahoma" w:cs="Tahoma"/>
          <w:b/>
          <w:sz w:val="24"/>
          <w:szCs w:val="24"/>
        </w:rPr>
      </w:pPr>
    </w:p>
    <w:p w:rsidR="00BA2620" w:rsidRPr="00E60F2F" w:rsidRDefault="00BA2620" w:rsidP="00C67FA9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Clarity of role and purpose of Members and Substitutes</w:t>
      </w:r>
    </w:p>
    <w:p w:rsidR="00E60F2F" w:rsidRPr="00E60F2F" w:rsidRDefault="00E60F2F" w:rsidP="00E60F2F">
      <w:pPr>
        <w:pStyle w:val="ListParagraph"/>
        <w:rPr>
          <w:rFonts w:ascii="Tahoma" w:hAnsi="Tahoma" w:cs="Tahoma"/>
          <w:b/>
          <w:sz w:val="24"/>
          <w:szCs w:val="24"/>
        </w:rPr>
      </w:pPr>
    </w:p>
    <w:p w:rsidR="00E60F2F" w:rsidRPr="00BA2620" w:rsidRDefault="00E60F2F" w:rsidP="00C67FA9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Groups/Organisations support to sub groups and links to partnership</w:t>
      </w:r>
    </w:p>
    <w:p w:rsidR="00BA2620" w:rsidRPr="00BA2620" w:rsidRDefault="00BA2620" w:rsidP="00BA2620">
      <w:pPr>
        <w:pStyle w:val="ListParagraph"/>
        <w:rPr>
          <w:rFonts w:ascii="Tahoma" w:hAnsi="Tahoma" w:cs="Tahoma"/>
          <w:b/>
          <w:sz w:val="24"/>
          <w:szCs w:val="24"/>
        </w:rPr>
      </w:pPr>
    </w:p>
    <w:p w:rsidR="00683D19" w:rsidRPr="00BA2620" w:rsidRDefault="00683D19" w:rsidP="00C67FA9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Proposals on feedback</w:t>
      </w:r>
      <w:r w:rsidR="00BA2620">
        <w:rPr>
          <w:rFonts w:ascii="Tahoma" w:hAnsi="Tahoma" w:cs="Tahoma"/>
          <w:sz w:val="24"/>
          <w:szCs w:val="24"/>
        </w:rPr>
        <w:t xml:space="preserve"> from Public meeting</w:t>
      </w:r>
      <w:r>
        <w:rPr>
          <w:rFonts w:ascii="Tahoma" w:hAnsi="Tahoma" w:cs="Tahoma"/>
          <w:sz w:val="24"/>
          <w:szCs w:val="24"/>
        </w:rPr>
        <w:t xml:space="preserve"> to the wider community</w:t>
      </w:r>
    </w:p>
    <w:p w:rsidR="00BA2620" w:rsidRPr="00BA2620" w:rsidRDefault="00BA2620" w:rsidP="00BA2620">
      <w:pPr>
        <w:pStyle w:val="ListParagraph"/>
        <w:rPr>
          <w:rFonts w:ascii="Tahoma" w:hAnsi="Tahoma" w:cs="Tahoma"/>
          <w:b/>
          <w:sz w:val="24"/>
          <w:szCs w:val="24"/>
        </w:rPr>
      </w:pPr>
    </w:p>
    <w:p w:rsidR="00C67FA9" w:rsidRDefault="00C67FA9" w:rsidP="00C67FA9">
      <w:pPr>
        <w:pStyle w:val="ListParagraph"/>
        <w:numPr>
          <w:ilvl w:val="0"/>
          <w:numId w:val="1"/>
        </w:numPr>
        <w:spacing w:after="0" w:line="240" w:lineRule="auto"/>
        <w:ind w:left="567" w:hanging="283"/>
        <w:rPr>
          <w:rFonts w:ascii="Tahoma" w:hAnsi="Tahoma" w:cs="Tahoma"/>
          <w:b/>
          <w:sz w:val="24"/>
          <w:szCs w:val="24"/>
        </w:rPr>
      </w:pPr>
      <w:r w:rsidRPr="00683D19">
        <w:rPr>
          <w:rFonts w:ascii="Tahoma" w:hAnsi="Tahoma" w:cs="Tahoma"/>
          <w:b/>
          <w:sz w:val="24"/>
          <w:szCs w:val="24"/>
        </w:rPr>
        <w:t>Area Manager’s update</w:t>
      </w:r>
    </w:p>
    <w:p w:rsidR="00683D19" w:rsidRDefault="00683D19" w:rsidP="00683D19">
      <w:pPr>
        <w:pStyle w:val="ListParagraph"/>
        <w:spacing w:after="0" w:line="240" w:lineRule="auto"/>
        <w:ind w:left="567"/>
        <w:rPr>
          <w:rFonts w:ascii="Tahoma" w:hAnsi="Tahoma" w:cs="Tahoma"/>
          <w:b/>
          <w:sz w:val="24"/>
          <w:szCs w:val="24"/>
        </w:rPr>
      </w:pPr>
    </w:p>
    <w:p w:rsidR="00683D19" w:rsidRPr="004B787C" w:rsidRDefault="00887CC1" w:rsidP="00683D19">
      <w:pPr>
        <w:pStyle w:val="ListParagraph"/>
        <w:numPr>
          <w:ilvl w:val="1"/>
          <w:numId w:val="1"/>
        </w:num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Post</w:t>
      </w:r>
    </w:p>
    <w:p w:rsidR="004B787C" w:rsidRPr="004B787C" w:rsidRDefault="004B787C" w:rsidP="004B787C">
      <w:pPr>
        <w:pStyle w:val="ListParagraph"/>
        <w:spacing w:after="0" w:line="240" w:lineRule="auto"/>
        <w:ind w:left="1440"/>
        <w:rPr>
          <w:rFonts w:ascii="Tahoma" w:hAnsi="Tahoma" w:cs="Tahoma"/>
          <w:b/>
          <w:sz w:val="24"/>
          <w:szCs w:val="24"/>
        </w:rPr>
      </w:pPr>
    </w:p>
    <w:p w:rsidR="00887CC1" w:rsidRPr="004B787C" w:rsidRDefault="00887CC1" w:rsidP="00683D19">
      <w:pPr>
        <w:pStyle w:val="ListParagraph"/>
        <w:numPr>
          <w:ilvl w:val="1"/>
          <w:numId w:val="1"/>
        </w:num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Verbal updates on finalising 2015/16 projects/evaluations</w:t>
      </w:r>
    </w:p>
    <w:p w:rsidR="004B787C" w:rsidRPr="004B787C" w:rsidRDefault="004B787C" w:rsidP="004B787C">
      <w:pPr>
        <w:pStyle w:val="ListParagraph"/>
        <w:rPr>
          <w:rFonts w:ascii="Tahoma" w:hAnsi="Tahoma" w:cs="Tahoma"/>
          <w:b/>
          <w:sz w:val="24"/>
          <w:szCs w:val="24"/>
        </w:rPr>
      </w:pPr>
    </w:p>
    <w:p w:rsidR="00887CC1" w:rsidRPr="004B787C" w:rsidRDefault="00887CC1" w:rsidP="00683D19">
      <w:pPr>
        <w:pStyle w:val="ListParagraph"/>
        <w:numPr>
          <w:ilvl w:val="1"/>
          <w:numId w:val="1"/>
        </w:num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Verbal updates on ongoing 2016/17 projects /annual work plan</w:t>
      </w:r>
    </w:p>
    <w:p w:rsidR="004B787C" w:rsidRPr="004B787C" w:rsidRDefault="004B787C" w:rsidP="004B787C">
      <w:pPr>
        <w:pStyle w:val="ListParagraph"/>
        <w:rPr>
          <w:rFonts w:ascii="Tahoma" w:hAnsi="Tahoma" w:cs="Tahoma"/>
          <w:b/>
          <w:sz w:val="24"/>
          <w:szCs w:val="24"/>
        </w:rPr>
      </w:pPr>
    </w:p>
    <w:p w:rsidR="00887CC1" w:rsidRPr="00FA4694" w:rsidRDefault="004B787C" w:rsidP="00683D19">
      <w:pPr>
        <w:pStyle w:val="ListParagraph"/>
        <w:numPr>
          <w:ilvl w:val="1"/>
          <w:numId w:val="1"/>
        </w:num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Training calendar from CLDS</w:t>
      </w:r>
      <w:r w:rsidR="00FA4694">
        <w:rPr>
          <w:rFonts w:ascii="Tahoma" w:hAnsi="Tahoma" w:cs="Tahoma"/>
          <w:sz w:val="24"/>
          <w:szCs w:val="24"/>
        </w:rPr>
        <w:t xml:space="preserve"> </w:t>
      </w:r>
    </w:p>
    <w:p w:rsidR="00FA4694" w:rsidRDefault="00FA4694" w:rsidP="00FA4694">
      <w:pPr>
        <w:ind w:left="720" w:firstLine="720"/>
        <w:rPr>
          <w:rFonts w:ascii="Calibri" w:hAnsi="Calibri"/>
          <w:color w:val="1F497D"/>
        </w:rPr>
      </w:pPr>
      <w:hyperlink r:id="rId5" w:history="1">
        <w:r>
          <w:rPr>
            <w:rStyle w:val="Hyperlink"/>
            <w:rFonts w:ascii="Calibri" w:hAnsi="Calibri"/>
          </w:rPr>
          <w:t>http://viewer.z</w:t>
        </w:r>
        <w:r>
          <w:rPr>
            <w:rStyle w:val="Hyperlink"/>
            <w:rFonts w:ascii="Calibri" w:hAnsi="Calibri"/>
          </w:rPr>
          <w:t>m</w:t>
        </w:r>
        <w:r>
          <w:rPr>
            <w:rStyle w:val="Hyperlink"/>
            <w:rFonts w:ascii="Calibri" w:hAnsi="Calibri"/>
          </w:rPr>
          <w:t>ags.com/publication/4e93f228</w:t>
        </w:r>
      </w:hyperlink>
    </w:p>
    <w:p w:rsidR="00FA4694" w:rsidRDefault="00FA4694" w:rsidP="00FA4694">
      <w:pPr>
        <w:pStyle w:val="ListParagraph"/>
        <w:spacing w:after="0" w:line="240" w:lineRule="auto"/>
        <w:ind w:left="1440"/>
        <w:rPr>
          <w:rFonts w:ascii="Tahoma" w:hAnsi="Tahoma" w:cs="Tahoma"/>
          <w:b/>
          <w:sz w:val="24"/>
          <w:szCs w:val="24"/>
        </w:rPr>
      </w:pPr>
    </w:p>
    <w:p w:rsidR="00C67FA9" w:rsidRDefault="00C67FA9" w:rsidP="00683D1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C67FA9" w:rsidRPr="003E3440" w:rsidRDefault="00C67FA9" w:rsidP="00C67FA9">
      <w:pPr>
        <w:spacing w:after="0" w:line="240" w:lineRule="auto"/>
        <w:ind w:firstLine="567"/>
        <w:rPr>
          <w:rFonts w:ascii="Tahoma" w:hAnsi="Tahoma" w:cs="Tahoma"/>
          <w:b/>
          <w:sz w:val="24"/>
          <w:szCs w:val="24"/>
        </w:rPr>
      </w:pPr>
    </w:p>
    <w:p w:rsidR="00C67FA9" w:rsidRPr="009D3AF4" w:rsidRDefault="00C67FA9" w:rsidP="00C67FA9">
      <w:pPr>
        <w:pStyle w:val="ListParagraph"/>
        <w:numPr>
          <w:ilvl w:val="0"/>
          <w:numId w:val="1"/>
        </w:numPr>
        <w:spacing w:after="0" w:line="240" w:lineRule="auto"/>
        <w:ind w:left="567" w:hanging="283"/>
        <w:contextualSpacing w:val="0"/>
        <w:rPr>
          <w:rFonts w:ascii="Tahoma" w:hAnsi="Tahoma" w:cs="Tahoma"/>
          <w:b/>
          <w:sz w:val="24"/>
          <w:szCs w:val="24"/>
        </w:rPr>
      </w:pPr>
      <w:r w:rsidRPr="003E3440">
        <w:rPr>
          <w:rFonts w:ascii="Tahoma" w:hAnsi="Tahoma" w:cs="Tahoma"/>
          <w:b/>
          <w:sz w:val="24"/>
          <w:szCs w:val="24"/>
        </w:rPr>
        <w:t>AOCB</w:t>
      </w:r>
    </w:p>
    <w:p w:rsidR="00C67FA9" w:rsidRDefault="00C67FA9" w:rsidP="00C67FA9">
      <w:pPr>
        <w:pStyle w:val="ListParagraph"/>
        <w:spacing w:after="120" w:line="240" w:lineRule="auto"/>
        <w:ind w:left="567"/>
        <w:contextualSpacing w:val="0"/>
        <w:rPr>
          <w:rFonts w:ascii="Tahoma" w:hAnsi="Tahoma" w:cs="Tahoma"/>
          <w:b/>
          <w:sz w:val="16"/>
          <w:szCs w:val="16"/>
        </w:rPr>
      </w:pPr>
    </w:p>
    <w:p w:rsidR="004B787C" w:rsidRDefault="004B787C" w:rsidP="00C67FA9">
      <w:pPr>
        <w:pStyle w:val="ListParagraph"/>
        <w:spacing w:after="120" w:line="240" w:lineRule="auto"/>
        <w:ind w:left="567"/>
        <w:contextualSpacing w:val="0"/>
        <w:rPr>
          <w:rFonts w:ascii="Tahoma" w:hAnsi="Tahoma" w:cs="Tahoma"/>
          <w:b/>
          <w:sz w:val="16"/>
          <w:szCs w:val="16"/>
        </w:rPr>
      </w:pPr>
    </w:p>
    <w:p w:rsidR="00FA6300" w:rsidRDefault="00C67FA9" w:rsidP="00C67FA9">
      <w:pPr>
        <w:pStyle w:val="ListParagraph"/>
        <w:numPr>
          <w:ilvl w:val="0"/>
          <w:numId w:val="1"/>
        </w:numPr>
        <w:spacing w:after="120" w:line="240" w:lineRule="auto"/>
        <w:ind w:left="567" w:hanging="283"/>
        <w:contextualSpacing w:val="0"/>
        <w:rPr>
          <w:rFonts w:ascii="Tahoma" w:hAnsi="Tahoma" w:cs="Tahoma"/>
          <w:b/>
          <w:sz w:val="24"/>
          <w:szCs w:val="24"/>
        </w:rPr>
      </w:pPr>
      <w:r w:rsidRPr="003E3440">
        <w:rPr>
          <w:rFonts w:ascii="Tahoma" w:hAnsi="Tahoma" w:cs="Tahoma"/>
          <w:b/>
          <w:sz w:val="24"/>
          <w:szCs w:val="24"/>
        </w:rPr>
        <w:t>Date of next Area Partnership meetings</w:t>
      </w:r>
    </w:p>
    <w:p w:rsidR="000726C2" w:rsidRPr="000726C2" w:rsidRDefault="000726C2" w:rsidP="000726C2">
      <w:pPr>
        <w:pStyle w:val="ListParagraph"/>
        <w:rPr>
          <w:rFonts w:ascii="Tahoma" w:hAnsi="Tahoma" w:cs="Tahoma"/>
          <w:b/>
          <w:sz w:val="24"/>
          <w:szCs w:val="24"/>
        </w:rPr>
      </w:pPr>
    </w:p>
    <w:p w:rsidR="000726C2" w:rsidRPr="00C67FA9" w:rsidRDefault="000726C2" w:rsidP="000726C2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i/>
          <w:color w:val="FF0000"/>
          <w:sz w:val="24"/>
          <w:szCs w:val="24"/>
        </w:rPr>
        <w:t>Possible additional meeting on 20</w:t>
      </w:r>
      <w:r w:rsidRPr="000726C2">
        <w:rPr>
          <w:rFonts w:ascii="Tahoma" w:hAnsi="Tahoma" w:cs="Tahoma"/>
          <w:i/>
          <w:color w:val="FF0000"/>
          <w:sz w:val="24"/>
          <w:szCs w:val="24"/>
          <w:vertAlign w:val="superscript"/>
        </w:rPr>
        <w:t>th</w:t>
      </w:r>
      <w:r>
        <w:rPr>
          <w:rFonts w:ascii="Tahoma" w:hAnsi="Tahoma" w:cs="Tahoma"/>
          <w:i/>
          <w:color w:val="FF0000"/>
          <w:sz w:val="24"/>
          <w:szCs w:val="24"/>
        </w:rPr>
        <w:t xml:space="preserve"> December 2016 – to be discussed</w:t>
      </w:r>
    </w:p>
    <w:sectPr w:rsidR="000726C2" w:rsidRPr="00C67FA9" w:rsidSect="000726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B3E4A"/>
    <w:multiLevelType w:val="hybridMultilevel"/>
    <w:tmpl w:val="D388B050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5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 w:tplc="08090015">
      <w:start w:val="1"/>
      <w:numFmt w:val="upperLetter"/>
      <w:lvlText w:val="%3."/>
      <w:lvlJc w:val="left"/>
      <w:pPr>
        <w:ind w:left="2160" w:hanging="180"/>
      </w:pPr>
      <w:rPr>
        <w:b w:val="0"/>
      </w:rPr>
    </w:lvl>
    <w:lvl w:ilvl="3" w:tplc="11DA1738">
      <w:start w:val="5"/>
      <w:numFmt w:val="bullet"/>
      <w:lvlText w:val="-"/>
      <w:lvlJc w:val="left"/>
      <w:pPr>
        <w:ind w:left="1920" w:hanging="360"/>
      </w:pPr>
      <w:rPr>
        <w:rFonts w:ascii="Calibri" w:eastAsiaTheme="minorHAnsi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7A2594"/>
    <w:multiLevelType w:val="hybridMultilevel"/>
    <w:tmpl w:val="A484DCBE"/>
    <w:lvl w:ilvl="0" w:tplc="08090015">
      <w:start w:val="1"/>
      <w:numFmt w:val="upperLetter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20"/>
  <w:characterSpacingControl w:val="doNotCompress"/>
  <w:compat/>
  <w:rsids>
    <w:rsidRoot w:val="00C67FA9"/>
    <w:rsid w:val="000726C2"/>
    <w:rsid w:val="004B787C"/>
    <w:rsid w:val="00683D19"/>
    <w:rsid w:val="00887CC1"/>
    <w:rsid w:val="00BA2620"/>
    <w:rsid w:val="00C67FA9"/>
    <w:rsid w:val="00E60F2F"/>
    <w:rsid w:val="00FA4694"/>
    <w:rsid w:val="00FA6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FA9"/>
    <w:pPr>
      <w:ind w:left="720"/>
      <w:contextualSpacing/>
    </w:pPr>
  </w:style>
  <w:style w:type="paragraph" w:styleId="NoSpacing">
    <w:name w:val="No Spacing"/>
    <w:uiPriority w:val="1"/>
    <w:qFormat/>
    <w:rsid w:val="00C67FA9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FA469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469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3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iewer.zmags.com/publication/4e93f2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</dc:creator>
  <cp:lastModifiedBy>davis</cp:lastModifiedBy>
  <cp:revision>4</cp:revision>
  <dcterms:created xsi:type="dcterms:W3CDTF">2016-11-02T11:16:00Z</dcterms:created>
  <dcterms:modified xsi:type="dcterms:W3CDTF">2016-11-02T12:09:00Z</dcterms:modified>
</cp:coreProperties>
</file>