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1457" w14:textId="172E02B8" w:rsidR="000E1222" w:rsidRPr="000E1222" w:rsidRDefault="000E1222">
      <w:pPr>
        <w:rPr>
          <w:rFonts w:ascii="Verdana" w:hAnsi="Verdana"/>
        </w:rPr>
      </w:pPr>
    </w:p>
    <w:p w14:paraId="257A04D4" w14:textId="77777777" w:rsidR="000E1222" w:rsidRPr="00D73C15" w:rsidRDefault="000E1222" w:rsidP="000E1222">
      <w:pPr>
        <w:spacing w:after="0" w:line="240" w:lineRule="auto"/>
        <w:jc w:val="center"/>
        <w:rPr>
          <w:rFonts w:ascii="Verdana" w:hAnsi="Verdana" w:cs="Tahoma"/>
          <w:b/>
          <w:sz w:val="24"/>
          <w:szCs w:val="24"/>
          <w:highlight w:val="yellow"/>
          <w:u w:val="single"/>
        </w:rPr>
      </w:pPr>
      <w:r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>Meeting of the Fa’side Area Partnership</w:t>
      </w:r>
    </w:p>
    <w:p w14:paraId="35DEFF68" w14:textId="1784528E" w:rsidR="000E1222" w:rsidRPr="00AF4997" w:rsidRDefault="000E1222" w:rsidP="00D5541A">
      <w:pPr>
        <w:spacing w:after="240" w:line="240" w:lineRule="auto"/>
        <w:jc w:val="center"/>
        <w:rPr>
          <w:rFonts w:ascii="Verdana" w:hAnsi="Verdana" w:cs="Tahoma"/>
          <w:b/>
          <w:sz w:val="24"/>
          <w:szCs w:val="24"/>
          <w:u w:val="single"/>
        </w:rPr>
      </w:pPr>
      <w:r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>T</w:t>
      </w:r>
      <w:r w:rsidR="003E29A0">
        <w:rPr>
          <w:rFonts w:ascii="Verdana" w:hAnsi="Verdana" w:cs="Tahoma"/>
          <w:b/>
          <w:sz w:val="24"/>
          <w:szCs w:val="24"/>
          <w:highlight w:val="yellow"/>
          <w:u w:val="single"/>
        </w:rPr>
        <w:t>uesday</w:t>
      </w:r>
      <w:r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 xml:space="preserve"> </w:t>
      </w:r>
      <w:r w:rsidR="00D73C15"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>10</w:t>
      </w:r>
      <w:r w:rsidR="00D73C15" w:rsidRPr="00D73C15">
        <w:rPr>
          <w:rFonts w:ascii="Verdana" w:hAnsi="Verdana" w:cs="Tahoma"/>
          <w:b/>
          <w:sz w:val="24"/>
          <w:szCs w:val="24"/>
          <w:highlight w:val="yellow"/>
          <w:u w:val="single"/>
          <w:vertAlign w:val="superscript"/>
        </w:rPr>
        <w:t>th</w:t>
      </w:r>
      <w:r w:rsidR="00D73C15"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 xml:space="preserve"> September</w:t>
      </w:r>
      <w:r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 xml:space="preserve"> 2024, 7.00-9.00pm – Zoom meeting (</w:t>
      </w:r>
      <w:r w:rsidRPr="00D73C15">
        <w:rPr>
          <w:rFonts w:ascii="Verdana" w:hAnsi="Verdana" w:cs="Tahoma"/>
          <w:b/>
          <w:i/>
          <w:sz w:val="24"/>
          <w:szCs w:val="24"/>
          <w:highlight w:val="yellow"/>
          <w:u w:val="single"/>
        </w:rPr>
        <w:t>link at end of agenda</w:t>
      </w:r>
      <w:r w:rsidRPr="00D73C15">
        <w:rPr>
          <w:rFonts w:ascii="Verdana" w:hAnsi="Verdana" w:cs="Tahoma"/>
          <w:b/>
          <w:sz w:val="24"/>
          <w:szCs w:val="24"/>
          <w:highlight w:val="yellow"/>
          <w:u w:val="single"/>
        </w:rPr>
        <w:t>)</w:t>
      </w:r>
    </w:p>
    <w:p w14:paraId="5C99CBF1" w14:textId="4B99EA3D" w:rsidR="000E1222" w:rsidRDefault="000E1222" w:rsidP="00AF4997">
      <w:pPr>
        <w:spacing w:after="12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AGENDA</w:t>
      </w:r>
    </w:p>
    <w:p w14:paraId="53AD3107" w14:textId="17349302" w:rsidR="00BD2C3D" w:rsidRDefault="000E1222" w:rsidP="00AF4997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Welcome and apologies</w:t>
      </w:r>
    </w:p>
    <w:p w14:paraId="3A9AC6CF" w14:textId="77777777" w:rsidR="00B15269" w:rsidRDefault="00B15269" w:rsidP="00B15269">
      <w:pPr>
        <w:pStyle w:val="ListParagraph"/>
        <w:spacing w:after="360" w:line="240" w:lineRule="auto"/>
        <w:ind w:left="714"/>
        <w:rPr>
          <w:rFonts w:ascii="Verdana" w:hAnsi="Verdana"/>
          <w:b/>
          <w:bCs/>
          <w:sz w:val="24"/>
          <w:szCs w:val="24"/>
        </w:rPr>
      </w:pPr>
    </w:p>
    <w:p w14:paraId="14F39211" w14:textId="3446A674" w:rsidR="00B15269" w:rsidRPr="003E29A0" w:rsidRDefault="00B15269" w:rsidP="00B15269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 w:rsidRPr="003E29A0">
        <w:rPr>
          <w:rFonts w:ascii="Verdana" w:hAnsi="Verdana"/>
          <w:b/>
          <w:bCs/>
          <w:sz w:val="24"/>
          <w:szCs w:val="24"/>
        </w:rPr>
        <w:t>East Lothian Partnership</w:t>
      </w:r>
    </w:p>
    <w:p w14:paraId="5F374B86" w14:textId="77777777" w:rsidR="00B15269" w:rsidRPr="0021315C" w:rsidRDefault="00B15269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  <w:u w:val="single"/>
        </w:rPr>
      </w:pPr>
      <w:r w:rsidRPr="003E29A0">
        <w:rPr>
          <w:rFonts w:ascii="Verdana" w:hAnsi="Verdana"/>
          <w:sz w:val="24"/>
          <w:szCs w:val="24"/>
        </w:rPr>
        <w:t xml:space="preserve">Refresh of the Local Outcomes Improvement Plan </w:t>
      </w:r>
      <w:r>
        <w:rPr>
          <w:rFonts w:ascii="Verdana" w:hAnsi="Verdana"/>
          <w:sz w:val="24"/>
          <w:szCs w:val="24"/>
        </w:rPr>
        <w:t xml:space="preserve">– </w:t>
      </w:r>
      <w:r>
        <w:rPr>
          <w:rFonts w:ascii="Verdana" w:hAnsi="Verdana"/>
          <w:b/>
          <w:bCs/>
          <w:sz w:val="24"/>
          <w:szCs w:val="24"/>
        </w:rPr>
        <w:t>Emma Brown</w:t>
      </w:r>
    </w:p>
    <w:p w14:paraId="67593A1B" w14:textId="77777777" w:rsidR="00B15269" w:rsidRPr="00B15269" w:rsidRDefault="00B15269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Statement regarding ELP (attached)</w:t>
      </w:r>
    </w:p>
    <w:p w14:paraId="3E9751B8" w14:textId="77777777" w:rsidR="00B15269" w:rsidRPr="00E70AAB" w:rsidRDefault="00B15269" w:rsidP="00B15269">
      <w:pPr>
        <w:pStyle w:val="ListParagraph"/>
        <w:spacing w:after="360" w:line="240" w:lineRule="auto"/>
        <w:ind w:left="1440"/>
        <w:rPr>
          <w:rFonts w:ascii="Verdana" w:hAnsi="Verdana"/>
          <w:sz w:val="24"/>
          <w:szCs w:val="24"/>
          <w:u w:val="single"/>
        </w:rPr>
      </w:pPr>
    </w:p>
    <w:p w14:paraId="51D07621" w14:textId="77777777" w:rsidR="00B15269" w:rsidRPr="00E70AAB" w:rsidRDefault="00B15269" w:rsidP="00B15269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E70AAB">
        <w:rPr>
          <w:rFonts w:ascii="Verdana" w:hAnsi="Verdana"/>
          <w:b/>
          <w:bCs/>
          <w:sz w:val="24"/>
          <w:szCs w:val="24"/>
        </w:rPr>
        <w:t>Pennypit Community Development Trust evaluation – Ruth Davie</w:t>
      </w:r>
    </w:p>
    <w:p w14:paraId="4550B704" w14:textId="77777777" w:rsidR="00B15269" w:rsidRPr="00E70AAB" w:rsidRDefault="00B15269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  <w:u w:val="single"/>
        </w:rPr>
      </w:pPr>
      <w:r w:rsidRPr="00E70AAB">
        <w:rPr>
          <w:rFonts w:ascii="Verdana" w:hAnsi="Verdana"/>
          <w:b/>
          <w:bCs/>
          <w:sz w:val="24"/>
          <w:szCs w:val="24"/>
        </w:rPr>
        <w:t>Easter evaluation</w:t>
      </w:r>
      <w:r w:rsidRPr="00E70AAB">
        <w:rPr>
          <w:rFonts w:ascii="Verdana" w:hAnsi="Verdana"/>
          <w:sz w:val="24"/>
          <w:szCs w:val="24"/>
        </w:rPr>
        <w:t xml:space="preserve"> (attached)</w:t>
      </w:r>
    </w:p>
    <w:p w14:paraId="4489E4ED" w14:textId="77777777" w:rsidR="00B15269" w:rsidRPr="00F029C6" w:rsidRDefault="00B15269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  <w:u w:val="single"/>
        </w:rPr>
      </w:pPr>
      <w:r w:rsidRPr="00E70AAB">
        <w:rPr>
          <w:rFonts w:ascii="Verdana" w:hAnsi="Verdana"/>
          <w:b/>
          <w:bCs/>
          <w:sz w:val="24"/>
          <w:szCs w:val="24"/>
        </w:rPr>
        <w:t>Summer evaluation</w:t>
      </w:r>
      <w:r w:rsidRPr="00E70AAB">
        <w:rPr>
          <w:rFonts w:ascii="Verdana" w:hAnsi="Verdana"/>
          <w:sz w:val="24"/>
          <w:szCs w:val="24"/>
        </w:rPr>
        <w:t xml:space="preserve"> (presentation)</w:t>
      </w:r>
    </w:p>
    <w:p w14:paraId="79203515" w14:textId="77777777" w:rsidR="00B15269" w:rsidRPr="00F029C6" w:rsidRDefault="00B15269" w:rsidP="00B15269">
      <w:pPr>
        <w:pStyle w:val="ListParagraph"/>
        <w:spacing w:after="360" w:line="240" w:lineRule="auto"/>
        <w:ind w:left="1440"/>
        <w:rPr>
          <w:rFonts w:ascii="Verdana" w:hAnsi="Verdana"/>
          <w:sz w:val="24"/>
          <w:szCs w:val="24"/>
          <w:u w:val="single"/>
        </w:rPr>
      </w:pPr>
      <w:r w:rsidRPr="00F029C6">
        <w:rPr>
          <w:rFonts w:ascii="Verdana" w:hAnsi="Verdana"/>
          <w:sz w:val="24"/>
          <w:szCs w:val="24"/>
        </w:rPr>
        <w:t>For more information on Lunch Club evaluations please visit Pennypit Community Development Trust website at</w:t>
      </w:r>
      <w:r>
        <w:rPr>
          <w:rFonts w:ascii="Verdana" w:hAnsi="Verdana"/>
          <w:sz w:val="24"/>
          <w:szCs w:val="24"/>
        </w:rPr>
        <w:t>;</w:t>
      </w:r>
      <w:r w:rsidRPr="00F029C6">
        <w:rPr>
          <w:rFonts w:ascii="Verdana" w:hAnsi="Verdana"/>
          <w:sz w:val="24"/>
          <w:szCs w:val="24"/>
        </w:rPr>
        <w:t xml:space="preserve"> </w:t>
      </w:r>
      <w:hyperlink r:id="rId7" w:tgtFrame="_blank" w:history="1">
        <w:r w:rsidRPr="00F029C6">
          <w:rPr>
            <w:rStyle w:val="Hyperlink"/>
            <w:rFonts w:ascii="Verdana" w:eastAsia="Times New Roman" w:hAnsi="Verdana"/>
            <w:sz w:val="24"/>
            <w:szCs w:val="24"/>
          </w:rPr>
          <w:t>https://www.pennypittrust.com/lunchclub</w:t>
        </w:r>
      </w:hyperlink>
    </w:p>
    <w:p w14:paraId="23E4A0A5" w14:textId="77777777" w:rsidR="00B15269" w:rsidRPr="00AF4997" w:rsidRDefault="00B15269" w:rsidP="00B15269">
      <w:pPr>
        <w:pStyle w:val="ListParagraph"/>
        <w:spacing w:after="360" w:line="240" w:lineRule="auto"/>
        <w:ind w:left="714"/>
        <w:rPr>
          <w:rFonts w:ascii="Verdana" w:hAnsi="Verdana"/>
          <w:b/>
          <w:bCs/>
          <w:sz w:val="24"/>
          <w:szCs w:val="24"/>
        </w:rPr>
      </w:pPr>
    </w:p>
    <w:p w14:paraId="1BCED34F" w14:textId="66DADD84" w:rsidR="000E1222" w:rsidRPr="00AF4997" w:rsidRDefault="000E1222" w:rsidP="00B15269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Declaration of interest form agenda items</w:t>
      </w:r>
    </w:p>
    <w:p w14:paraId="0CFF84F7" w14:textId="7E6A88B2" w:rsidR="000E1222" w:rsidRPr="00AF4997" w:rsidRDefault="000E122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Then subsequently as matters arise</w:t>
      </w:r>
    </w:p>
    <w:p w14:paraId="33AE0EED" w14:textId="77777777" w:rsidR="00AF4997" w:rsidRPr="00AF4997" w:rsidRDefault="00AF4997" w:rsidP="00AF4997">
      <w:pPr>
        <w:pStyle w:val="ListParagraph"/>
        <w:spacing w:after="360" w:line="240" w:lineRule="auto"/>
        <w:ind w:left="1440"/>
        <w:rPr>
          <w:rFonts w:ascii="Verdana" w:hAnsi="Verdana"/>
          <w:sz w:val="24"/>
          <w:szCs w:val="24"/>
        </w:rPr>
      </w:pPr>
    </w:p>
    <w:p w14:paraId="3B0A0788" w14:textId="69CA3AB0" w:rsidR="000E1222" w:rsidRPr="00AF4997" w:rsidRDefault="000E1222" w:rsidP="00B15269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Approval of minutes – attached</w:t>
      </w:r>
    </w:p>
    <w:p w14:paraId="46A402CA" w14:textId="56FF4992" w:rsidR="000E1222" w:rsidRPr="00AF4997" w:rsidRDefault="000E122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Check for accuracy</w:t>
      </w:r>
    </w:p>
    <w:p w14:paraId="5F66ADC2" w14:textId="6B8D7118" w:rsidR="000E1222" w:rsidRPr="00AF4997" w:rsidRDefault="000E122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Seek approval</w:t>
      </w:r>
    </w:p>
    <w:p w14:paraId="5ABD5260" w14:textId="77777777" w:rsidR="00AF4997" w:rsidRPr="00AF4997" w:rsidRDefault="00AF4997" w:rsidP="00AF4997">
      <w:pPr>
        <w:pStyle w:val="ListParagraph"/>
        <w:spacing w:after="360" w:line="240" w:lineRule="auto"/>
        <w:ind w:left="2160"/>
        <w:rPr>
          <w:rFonts w:ascii="Verdana" w:hAnsi="Verdana"/>
          <w:sz w:val="24"/>
          <w:szCs w:val="24"/>
        </w:rPr>
      </w:pPr>
    </w:p>
    <w:p w14:paraId="10B2E98E" w14:textId="75568996" w:rsidR="000E1222" w:rsidRDefault="000E1222" w:rsidP="00B15269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Matters Arising – Simon Davie</w:t>
      </w:r>
    </w:p>
    <w:p w14:paraId="1B2AF48E" w14:textId="77777777" w:rsidR="0018035C" w:rsidRPr="003E29A0" w:rsidRDefault="0018035C" w:rsidP="0018035C">
      <w:pPr>
        <w:pStyle w:val="ListParagraph"/>
        <w:spacing w:after="360" w:line="240" w:lineRule="auto"/>
        <w:rPr>
          <w:rFonts w:ascii="Verdana" w:hAnsi="Verdana"/>
          <w:b/>
          <w:bCs/>
          <w:i/>
          <w:iCs/>
          <w:sz w:val="24"/>
          <w:szCs w:val="24"/>
        </w:rPr>
      </w:pPr>
    </w:p>
    <w:p w14:paraId="5C6BAE10" w14:textId="0157E01C" w:rsidR="003E29A0" w:rsidRPr="003E29A0" w:rsidRDefault="000E1222" w:rsidP="00B15269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 w:rsidRPr="003E29A0">
        <w:rPr>
          <w:rFonts w:ascii="Verdana" w:hAnsi="Verdana"/>
          <w:b/>
          <w:bCs/>
          <w:sz w:val="24"/>
          <w:szCs w:val="24"/>
        </w:rPr>
        <w:t>Connected Communities Team update</w:t>
      </w:r>
    </w:p>
    <w:p w14:paraId="526138EF" w14:textId="3F38F727" w:rsidR="000E1222" w:rsidRDefault="000E122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Managers update (attached)</w:t>
      </w:r>
    </w:p>
    <w:p w14:paraId="332A8DF5" w14:textId="614F06BE" w:rsidR="000E1222" w:rsidRPr="0040053B" w:rsidRDefault="000E122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Tracey’s Officer update – (attached)</w:t>
      </w:r>
    </w:p>
    <w:p w14:paraId="3F1BC779" w14:textId="0F1490AD" w:rsidR="00AF4997" w:rsidRDefault="000E1222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40053B">
        <w:rPr>
          <w:rFonts w:ascii="Verdana" w:hAnsi="Verdana"/>
          <w:sz w:val="24"/>
          <w:szCs w:val="24"/>
        </w:rPr>
        <w:t>Andy’s Officer update – (attached)</w:t>
      </w:r>
    </w:p>
    <w:p w14:paraId="27A7453A" w14:textId="77777777" w:rsidR="00B15269" w:rsidRPr="00B15269" w:rsidRDefault="00B15269" w:rsidP="00B15269">
      <w:pPr>
        <w:pStyle w:val="ListParagraph"/>
        <w:spacing w:after="360" w:line="240" w:lineRule="auto"/>
        <w:ind w:left="1440"/>
        <w:rPr>
          <w:rFonts w:ascii="Verdana" w:hAnsi="Verdana"/>
          <w:sz w:val="24"/>
          <w:szCs w:val="24"/>
        </w:rPr>
      </w:pPr>
    </w:p>
    <w:p w14:paraId="5DCCBA93" w14:textId="17585B52" w:rsidR="000E1222" w:rsidRPr="00B15269" w:rsidRDefault="00B15269" w:rsidP="00B1526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B15269">
        <w:rPr>
          <w:rFonts w:ascii="Verdana" w:hAnsi="Verdana"/>
          <w:b/>
          <w:bCs/>
          <w:sz w:val="24"/>
          <w:szCs w:val="24"/>
        </w:rPr>
        <w:t>Con</w:t>
      </w:r>
      <w:r w:rsidR="00D5541A" w:rsidRPr="00B15269">
        <w:rPr>
          <w:rFonts w:ascii="Verdana" w:hAnsi="Verdana"/>
          <w:b/>
          <w:bCs/>
          <w:sz w:val="24"/>
          <w:szCs w:val="24"/>
        </w:rPr>
        <w:t>sultation</w:t>
      </w:r>
      <w:r w:rsidR="000E1222" w:rsidRPr="00B15269">
        <w:rPr>
          <w:rFonts w:ascii="Verdana" w:hAnsi="Verdana"/>
          <w:b/>
          <w:bCs/>
          <w:sz w:val="24"/>
          <w:szCs w:val="24"/>
        </w:rPr>
        <w:t xml:space="preserve"> Hub – </w:t>
      </w:r>
      <w:r w:rsidR="000E1222" w:rsidRPr="00B15269">
        <w:rPr>
          <w:rFonts w:ascii="Verdana" w:hAnsi="Verdana"/>
          <w:sz w:val="24"/>
          <w:szCs w:val="24"/>
        </w:rPr>
        <w:t xml:space="preserve">no discussion unless groups seeking </w:t>
      </w:r>
      <w:r w:rsidR="009B3974" w:rsidRPr="00B15269">
        <w:rPr>
          <w:rFonts w:ascii="Verdana" w:hAnsi="Verdana"/>
          <w:sz w:val="24"/>
          <w:szCs w:val="24"/>
        </w:rPr>
        <w:t>information.</w:t>
      </w:r>
    </w:p>
    <w:p w14:paraId="39A2EA86" w14:textId="77777777" w:rsidR="00353AD3" w:rsidRPr="009B3974" w:rsidRDefault="00353AD3" w:rsidP="00353AD3">
      <w:pPr>
        <w:pStyle w:val="ListParagraph"/>
        <w:spacing w:after="0" w:line="240" w:lineRule="auto"/>
        <w:ind w:left="714"/>
        <w:rPr>
          <w:rFonts w:ascii="Verdana" w:hAnsi="Verdana"/>
          <w:b/>
          <w:bCs/>
          <w:sz w:val="24"/>
          <w:szCs w:val="24"/>
        </w:rPr>
      </w:pPr>
    </w:p>
    <w:p w14:paraId="50445002" w14:textId="79E9673F" w:rsidR="000E1222" w:rsidRPr="009B3974" w:rsidRDefault="009B3974" w:rsidP="009B3974">
      <w:pPr>
        <w:spacing w:after="0" w:line="240" w:lineRule="auto"/>
        <w:ind w:left="720"/>
        <w:rPr>
          <w:color w:val="0000FF"/>
          <w:sz w:val="24"/>
          <w:szCs w:val="24"/>
          <w:u w:val="single"/>
        </w:rPr>
      </w:pPr>
      <w:r>
        <w:t xml:space="preserve">For information on live consultations please visit: </w:t>
      </w:r>
      <w:hyperlink r:id="rId8" w:history="1">
        <w:r w:rsidR="000E1222" w:rsidRPr="00AF4997">
          <w:rPr>
            <w:rStyle w:val="Hyperlink"/>
            <w:sz w:val="24"/>
            <w:szCs w:val="24"/>
          </w:rPr>
          <w:t>East Lothian Council - Citizen Space (eastlothianconsultations.co.uk)</w:t>
        </w:r>
      </w:hyperlink>
      <w:r>
        <w:rPr>
          <w:rStyle w:val="Hyperlink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Con</w:t>
      </w:r>
      <w:r w:rsidR="00483ACD" w:rsidRPr="00AF4997">
        <w:rPr>
          <w:rFonts w:ascii="Verdana" w:hAnsi="Verdana"/>
          <w:sz w:val="24"/>
          <w:szCs w:val="24"/>
        </w:rPr>
        <w:t>sultations</w:t>
      </w:r>
      <w:r w:rsidR="00353AD3">
        <w:rPr>
          <w:rFonts w:ascii="Verdana" w:hAnsi="Verdana"/>
          <w:sz w:val="24"/>
          <w:szCs w:val="24"/>
        </w:rPr>
        <w:t xml:space="preserve"> (</w:t>
      </w:r>
      <w:r w:rsidR="00353AD3" w:rsidRPr="00353AD3">
        <w:rPr>
          <w:rFonts w:ascii="Verdana" w:hAnsi="Verdana"/>
          <w:i/>
          <w:iCs/>
          <w:sz w:val="24"/>
          <w:szCs w:val="24"/>
        </w:rPr>
        <w:t>at time papers circulated</w:t>
      </w:r>
      <w:r w:rsidR="00353AD3">
        <w:rPr>
          <w:rFonts w:ascii="Verdana" w:hAnsi="Verdana"/>
          <w:sz w:val="24"/>
          <w:szCs w:val="24"/>
        </w:rPr>
        <w:t>)</w:t>
      </w:r>
      <w:r w:rsidR="00483ACD" w:rsidRPr="00AF4997">
        <w:rPr>
          <w:rFonts w:ascii="Verdana" w:hAnsi="Verdana"/>
          <w:sz w:val="24"/>
          <w:szCs w:val="24"/>
        </w:rPr>
        <w:t>: -</w:t>
      </w:r>
    </w:p>
    <w:p w14:paraId="71437B90" w14:textId="77777777" w:rsidR="009B3974" w:rsidRPr="0066234B" w:rsidRDefault="009B3974" w:rsidP="00AF4997">
      <w:pPr>
        <w:spacing w:after="0" w:line="240" w:lineRule="auto"/>
        <w:ind w:left="720"/>
        <w:rPr>
          <w:rFonts w:ascii="Verdana" w:hAnsi="Verdana"/>
          <w:b/>
          <w:bCs/>
          <w:sz w:val="24"/>
          <w:szCs w:val="24"/>
        </w:rPr>
      </w:pPr>
    </w:p>
    <w:p w14:paraId="6E176FD6" w14:textId="142A59C8" w:rsidR="00797030" w:rsidRPr="00797030" w:rsidRDefault="00B77DEC" w:rsidP="00797030">
      <w:pPr>
        <w:pStyle w:val="ListParagraph"/>
        <w:numPr>
          <w:ilvl w:val="1"/>
          <w:numId w:val="1"/>
        </w:numPr>
        <w:rPr>
          <w:rFonts w:ascii="Verdana" w:hAnsi="Verdana"/>
          <w:b/>
          <w:bCs/>
          <w:sz w:val="24"/>
          <w:szCs w:val="24"/>
          <w:u w:val="single"/>
        </w:rPr>
      </w:pPr>
      <w:r w:rsidRPr="00797030">
        <w:rPr>
          <w:rFonts w:ascii="Verdana" w:hAnsi="Verdana"/>
          <w:b/>
          <w:bCs/>
          <w:sz w:val="24"/>
          <w:szCs w:val="24"/>
          <w:u w:val="single"/>
        </w:rPr>
        <w:t>Information Hubs in your local area</w:t>
      </w:r>
    </w:p>
    <w:p w14:paraId="7AA23EC3" w14:textId="448B3B92" w:rsidR="00B77DEC" w:rsidRPr="00797030" w:rsidRDefault="00B77DEC" w:rsidP="00797030">
      <w:pPr>
        <w:pStyle w:val="ListParagraph"/>
        <w:ind w:left="1440"/>
        <w:rPr>
          <w:rFonts w:ascii="Verdana" w:hAnsi="Verdana"/>
          <w:b/>
          <w:bCs/>
          <w:sz w:val="24"/>
          <w:szCs w:val="24"/>
          <w:u w:val="single"/>
        </w:rPr>
      </w:pPr>
      <w:r w:rsidRPr="00797030">
        <w:rPr>
          <w:rFonts w:ascii="Verdana" w:hAnsi="Verdana"/>
          <w:sz w:val="24"/>
          <w:szCs w:val="24"/>
        </w:rPr>
        <w:t xml:space="preserve">East Lothian Partnership are looking at bringing the information, advice </w:t>
      </w:r>
      <w:r w:rsidR="00B6648A" w:rsidRPr="00797030">
        <w:rPr>
          <w:rFonts w:ascii="Verdana" w:hAnsi="Verdana"/>
          <w:sz w:val="24"/>
          <w:szCs w:val="24"/>
        </w:rPr>
        <w:t xml:space="preserve"> </w:t>
      </w:r>
      <w:r w:rsidR="00797030" w:rsidRPr="00797030">
        <w:rPr>
          <w:rFonts w:ascii="Verdana" w:hAnsi="Verdana"/>
          <w:sz w:val="24"/>
          <w:szCs w:val="24"/>
        </w:rPr>
        <w:t xml:space="preserve">  </w:t>
      </w:r>
      <w:r w:rsidRPr="00797030">
        <w:rPr>
          <w:rFonts w:ascii="Verdana" w:hAnsi="Verdana"/>
          <w:sz w:val="24"/>
          <w:szCs w:val="24"/>
        </w:rPr>
        <w:t>and support you want to your local area. Building on the success of the Information Hub at Haddington Hospital, we want to know what information you seek. </w:t>
      </w:r>
      <w:r w:rsidRPr="0079703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This could include health visitors, housing officers, or benefits advisors, we want to know what services should be involved. Please click </w:t>
      </w:r>
      <w:hyperlink r:id="rId9" w:history="1">
        <w:r w:rsidRPr="00797030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here</w:t>
        </w:r>
      </w:hyperlink>
      <w:r w:rsidRPr="00797030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if seeking more information – </w:t>
      </w:r>
      <w:r w:rsidRPr="00797030">
        <w:rPr>
          <w:rFonts w:ascii="Verdana" w:hAnsi="Verdana"/>
          <w:b/>
          <w:bCs/>
          <w:color w:val="000000"/>
          <w:sz w:val="24"/>
          <w:szCs w:val="24"/>
          <w:u w:val="single"/>
          <w:shd w:val="clear" w:color="auto" w:fill="FFFFFF"/>
        </w:rPr>
        <w:t>closes 25th September 2024</w:t>
      </w:r>
    </w:p>
    <w:p w14:paraId="6737BE7B" w14:textId="3D4EA87D" w:rsidR="00353AD3" w:rsidRPr="00B77DEC" w:rsidRDefault="00353AD3" w:rsidP="0021315C">
      <w:pPr>
        <w:spacing w:after="0" w:line="240" w:lineRule="auto"/>
        <w:ind w:left="1418" w:hanging="284"/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</w:p>
    <w:p w14:paraId="16C838FA" w14:textId="641FCA92" w:rsidR="00863AF3" w:rsidRDefault="00863AF3" w:rsidP="00863AF3">
      <w:pPr>
        <w:spacing w:after="0" w:line="240" w:lineRule="auto"/>
        <w:ind w:left="1418" w:hanging="284"/>
        <w:rPr>
          <w:rFonts w:ascii="Verdana" w:hAnsi="Verdana"/>
          <w:sz w:val="24"/>
          <w:szCs w:val="24"/>
          <w:shd w:val="clear" w:color="auto" w:fill="FFFFFF"/>
        </w:rPr>
      </w:pPr>
    </w:p>
    <w:p w14:paraId="5B541888" w14:textId="2620947B" w:rsidR="007D6846" w:rsidRDefault="007D6846" w:rsidP="009B3974">
      <w:pPr>
        <w:spacing w:after="0" w:line="240" w:lineRule="auto"/>
        <w:ind w:left="1418" w:hanging="284"/>
        <w:rPr>
          <w:rFonts w:ascii="Verdana" w:hAnsi="Verdana"/>
          <w:sz w:val="24"/>
          <w:szCs w:val="24"/>
          <w:shd w:val="clear" w:color="auto" w:fill="FFFFFF"/>
        </w:rPr>
      </w:pPr>
    </w:p>
    <w:p w14:paraId="62970F57" w14:textId="69BC12B1" w:rsidR="00375A9D" w:rsidRPr="00375A9D" w:rsidRDefault="00E907D3" w:rsidP="00B15269">
      <w:pPr>
        <w:ind w:firstLine="720"/>
        <w:rPr>
          <w:rFonts w:ascii="Verdana" w:hAnsi="Verdana"/>
          <w:b/>
          <w:bCs/>
          <w:sz w:val="24"/>
          <w:szCs w:val="24"/>
          <w:u w:val="single"/>
          <w:lang w:eastAsia="en-GB"/>
        </w:rPr>
      </w:pPr>
      <w:r>
        <w:rPr>
          <w:rFonts w:ascii="Verdana" w:hAnsi="Verdana"/>
          <w:b/>
          <w:bCs/>
          <w:sz w:val="24"/>
          <w:szCs w:val="24"/>
          <w:shd w:val="clear" w:color="auto" w:fill="FFFFFF"/>
        </w:rPr>
        <w:lastRenderedPageBreak/>
        <w:t xml:space="preserve">     </w:t>
      </w:r>
      <w:r w:rsidR="00863AF3">
        <w:rPr>
          <w:rFonts w:ascii="Verdana" w:hAnsi="Verdana"/>
          <w:b/>
          <w:bCs/>
          <w:sz w:val="24"/>
          <w:szCs w:val="24"/>
          <w:shd w:val="clear" w:color="auto" w:fill="FFFFFF"/>
        </w:rPr>
        <w:t>b</w:t>
      </w:r>
      <w:r w:rsidR="00375A9D" w:rsidRPr="00375A9D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. </w:t>
      </w:r>
      <w:r w:rsidR="00375A9D" w:rsidRPr="00375A9D">
        <w:rPr>
          <w:rFonts w:ascii="Verdana" w:hAnsi="Verdana"/>
          <w:b/>
          <w:bCs/>
          <w:sz w:val="24"/>
          <w:szCs w:val="24"/>
          <w:u w:val="single"/>
          <w:lang w:eastAsia="en-GB"/>
        </w:rPr>
        <w:t>The Brunton Audience survey</w:t>
      </w:r>
    </w:p>
    <w:p w14:paraId="6D748799" w14:textId="3823FF74" w:rsidR="00375A9D" w:rsidRPr="00E907D3" w:rsidRDefault="00E907D3" w:rsidP="00B6648A">
      <w:pPr>
        <w:ind w:left="1418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T</w:t>
      </w:r>
      <w:r w:rsidR="00375A9D" w:rsidRPr="00375A9D">
        <w:rPr>
          <w:rFonts w:ascii="Verdana" w:hAnsi="Verdana"/>
          <w:color w:val="000000"/>
          <w:sz w:val="24"/>
          <w:szCs w:val="24"/>
          <w:lang w:eastAsia="en-GB"/>
        </w:rPr>
        <w:t>he Brunton programmes arts and entertainment events an</w:t>
      </w:r>
      <w:r>
        <w:rPr>
          <w:rFonts w:ascii="Verdana" w:hAnsi="Verdana"/>
          <w:color w:val="000000"/>
          <w:sz w:val="24"/>
          <w:szCs w:val="24"/>
          <w:lang w:eastAsia="en-GB"/>
        </w:rPr>
        <w:t>d</w:t>
      </w:r>
      <w:r w:rsidR="00375A9D" w:rsidRPr="00375A9D">
        <w:rPr>
          <w:rFonts w:ascii="Verdana" w:hAnsi="Verdana"/>
          <w:color w:val="000000"/>
          <w:sz w:val="24"/>
          <w:szCs w:val="24"/>
          <w:lang w:eastAsia="en-GB"/>
        </w:rPr>
        <w:t xml:space="preserve"> activiti</w:t>
      </w:r>
      <w:r>
        <w:rPr>
          <w:rFonts w:ascii="Verdana" w:hAnsi="Verdana"/>
          <w:color w:val="000000"/>
          <w:sz w:val="24"/>
          <w:szCs w:val="24"/>
          <w:lang w:eastAsia="en-GB"/>
        </w:rPr>
        <w:t xml:space="preserve">es                       </w:t>
      </w:r>
      <w:r w:rsidR="00375A9D" w:rsidRPr="00375A9D">
        <w:rPr>
          <w:rFonts w:ascii="Verdana" w:hAnsi="Verdana"/>
          <w:color w:val="000000"/>
          <w:sz w:val="24"/>
          <w:szCs w:val="24"/>
          <w:lang w:eastAsia="en-GB"/>
        </w:rPr>
        <w:t>across East Lothian. To inform future programming, the Trust would like to ask what kind of events people would like to attend and where. They would</w:t>
      </w:r>
      <w:r>
        <w:rPr>
          <w:rFonts w:ascii="Verdana" w:hAnsi="Verdana"/>
          <w:color w:val="000000"/>
          <w:sz w:val="24"/>
          <w:szCs w:val="24"/>
          <w:lang w:eastAsia="en-GB"/>
        </w:rPr>
        <w:t xml:space="preserve"> </w:t>
      </w:r>
      <w:r w:rsidR="00375A9D" w:rsidRPr="00375A9D">
        <w:rPr>
          <w:rFonts w:ascii="Verdana" w:hAnsi="Verdana"/>
          <w:color w:val="000000"/>
          <w:sz w:val="24"/>
          <w:szCs w:val="24"/>
          <w:lang w:eastAsia="en-GB"/>
        </w:rPr>
        <w:t>like to hear from current bookers and those yet to attend an event</w:t>
      </w:r>
      <w:r>
        <w:rPr>
          <w:rFonts w:ascii="Verdana" w:hAnsi="Verdana"/>
          <w:color w:val="000000"/>
          <w:sz w:val="24"/>
          <w:szCs w:val="24"/>
          <w:lang w:eastAsia="en-GB"/>
        </w:rPr>
        <w:t xml:space="preserve">. </w:t>
      </w:r>
      <w:r w:rsidR="00375A9D" w:rsidRPr="00375A9D">
        <w:rPr>
          <w:rFonts w:ascii="Verdana" w:hAnsi="Verdana"/>
          <w:sz w:val="24"/>
          <w:szCs w:val="24"/>
        </w:rPr>
        <w:t xml:space="preserve">Please click </w:t>
      </w:r>
      <w:hyperlink r:id="rId10" w:history="1">
        <w:r w:rsidR="00375A9D" w:rsidRPr="00375A9D">
          <w:rPr>
            <w:rStyle w:val="Hyperlink"/>
            <w:rFonts w:ascii="Verdana" w:hAnsi="Verdana"/>
            <w:sz w:val="24"/>
            <w:szCs w:val="24"/>
          </w:rPr>
          <w:t>here</w:t>
        </w:r>
      </w:hyperlink>
      <w:r w:rsidR="00375A9D" w:rsidRPr="00375A9D">
        <w:rPr>
          <w:rFonts w:ascii="Verdana" w:hAnsi="Verdana"/>
          <w:sz w:val="24"/>
          <w:szCs w:val="24"/>
        </w:rPr>
        <w:t xml:space="preserve"> if seeking more information – </w:t>
      </w:r>
      <w:r w:rsidR="00375A9D" w:rsidRPr="00375A9D">
        <w:rPr>
          <w:rFonts w:ascii="Verdana" w:hAnsi="Verdana"/>
          <w:b/>
          <w:bCs/>
          <w:sz w:val="24"/>
          <w:szCs w:val="24"/>
        </w:rPr>
        <w:t>closes 13</w:t>
      </w:r>
      <w:r w:rsidR="00375A9D" w:rsidRPr="00375A9D">
        <w:rPr>
          <w:rFonts w:ascii="Verdana" w:hAnsi="Verdana"/>
          <w:b/>
          <w:bCs/>
          <w:sz w:val="24"/>
          <w:szCs w:val="24"/>
          <w:vertAlign w:val="superscript"/>
        </w:rPr>
        <w:t>th</w:t>
      </w:r>
      <w:r w:rsidR="00375A9D" w:rsidRPr="00375A9D">
        <w:rPr>
          <w:rFonts w:ascii="Verdana" w:hAnsi="Verdana"/>
          <w:b/>
          <w:bCs/>
          <w:sz w:val="24"/>
          <w:szCs w:val="24"/>
        </w:rPr>
        <w:t xml:space="preserve"> October 2024</w:t>
      </w:r>
    </w:p>
    <w:p w14:paraId="138E9F9C" w14:textId="2A82E574" w:rsidR="007D6846" w:rsidRPr="00375A9D" w:rsidRDefault="007D6846" w:rsidP="009B3974">
      <w:pPr>
        <w:spacing w:after="0" w:line="240" w:lineRule="auto"/>
        <w:ind w:left="1418" w:hanging="284"/>
        <w:rPr>
          <w:rFonts w:ascii="Verdana" w:hAnsi="Verdana"/>
          <w:b/>
          <w:bCs/>
          <w:sz w:val="24"/>
          <w:szCs w:val="24"/>
          <w:shd w:val="clear" w:color="auto" w:fill="FFFFFF"/>
        </w:rPr>
      </w:pPr>
    </w:p>
    <w:p w14:paraId="328ACCDD" w14:textId="4A480B8E" w:rsidR="000E1222" w:rsidRPr="00797030" w:rsidRDefault="00797030" w:rsidP="00797030">
      <w:pPr>
        <w:pStyle w:val="ListParagraph"/>
        <w:numPr>
          <w:ilvl w:val="0"/>
          <w:numId w:val="1"/>
        </w:numPr>
        <w:spacing w:after="36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0E1222" w:rsidRPr="00797030">
        <w:rPr>
          <w:rFonts w:ascii="Verdana" w:hAnsi="Verdana"/>
          <w:b/>
          <w:bCs/>
          <w:sz w:val="24"/>
          <w:szCs w:val="24"/>
        </w:rPr>
        <w:t>Subgroup/network updates</w:t>
      </w:r>
    </w:p>
    <w:p w14:paraId="78AC7A6C" w14:textId="77777777" w:rsidR="00972354" w:rsidRPr="00AF4997" w:rsidRDefault="00972354" w:rsidP="00972354">
      <w:pPr>
        <w:pStyle w:val="ListParagraph"/>
        <w:spacing w:after="360" w:line="240" w:lineRule="auto"/>
        <w:rPr>
          <w:rFonts w:ascii="Verdana" w:hAnsi="Verdana"/>
          <w:b/>
          <w:bCs/>
          <w:sz w:val="24"/>
          <w:szCs w:val="24"/>
        </w:rPr>
      </w:pPr>
    </w:p>
    <w:p w14:paraId="39E1A97E" w14:textId="05E0B5A0" w:rsidR="000E1222" w:rsidRDefault="00D5541A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Fa’side Climate, Transport and Sustainability (FaCTS)</w:t>
      </w:r>
      <w:r w:rsidR="00583F6C" w:rsidRPr="00AF4997">
        <w:rPr>
          <w:rFonts w:ascii="Verdana" w:hAnsi="Verdana"/>
          <w:sz w:val="24"/>
          <w:szCs w:val="24"/>
        </w:rPr>
        <w:t xml:space="preserve"> </w:t>
      </w:r>
      <w:r w:rsidR="0025461F">
        <w:rPr>
          <w:rFonts w:ascii="Verdana" w:hAnsi="Verdana"/>
          <w:sz w:val="24"/>
          <w:szCs w:val="24"/>
        </w:rPr>
        <w:t>–</w:t>
      </w:r>
      <w:r w:rsidR="00583F6C" w:rsidRPr="00AF4997">
        <w:rPr>
          <w:rFonts w:ascii="Verdana" w:hAnsi="Verdana"/>
          <w:sz w:val="24"/>
          <w:szCs w:val="24"/>
        </w:rPr>
        <w:t xml:space="preserve"> </w:t>
      </w:r>
      <w:r w:rsidR="00583F6C" w:rsidRPr="009B3974">
        <w:rPr>
          <w:rFonts w:ascii="Verdana" w:hAnsi="Verdana"/>
          <w:sz w:val="24"/>
          <w:szCs w:val="24"/>
        </w:rPr>
        <w:t>Attached</w:t>
      </w:r>
      <w:r w:rsidR="0025461F">
        <w:rPr>
          <w:rFonts w:ascii="Verdana" w:hAnsi="Verdana"/>
          <w:sz w:val="24"/>
          <w:szCs w:val="24"/>
        </w:rPr>
        <w:t xml:space="preserve"> </w:t>
      </w:r>
      <w:r w:rsidR="00972354">
        <w:rPr>
          <w:rFonts w:ascii="Verdana" w:hAnsi="Verdana"/>
          <w:sz w:val="24"/>
          <w:szCs w:val="24"/>
        </w:rPr>
        <w:t>(TR)</w:t>
      </w:r>
    </w:p>
    <w:p w14:paraId="0B4BD27E" w14:textId="74B1A050" w:rsidR="00D5541A" w:rsidRDefault="00D5541A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6550E2">
        <w:rPr>
          <w:rFonts w:ascii="Verdana" w:hAnsi="Verdana"/>
          <w:sz w:val="24"/>
          <w:szCs w:val="24"/>
        </w:rPr>
        <w:t xml:space="preserve">Fa’side Health and Well Being </w:t>
      </w:r>
      <w:r w:rsidR="00972354">
        <w:rPr>
          <w:rFonts w:ascii="Verdana" w:hAnsi="Verdana"/>
          <w:sz w:val="24"/>
          <w:szCs w:val="24"/>
        </w:rPr>
        <w:t>–</w:t>
      </w:r>
      <w:r w:rsidR="00FE5122">
        <w:rPr>
          <w:rFonts w:ascii="Verdana" w:hAnsi="Verdana"/>
          <w:sz w:val="24"/>
          <w:szCs w:val="24"/>
        </w:rPr>
        <w:t xml:space="preserve"> </w:t>
      </w:r>
      <w:r w:rsidR="00FE5122" w:rsidRPr="009B3974">
        <w:rPr>
          <w:rFonts w:ascii="Verdana" w:hAnsi="Verdana"/>
          <w:sz w:val="24"/>
          <w:szCs w:val="24"/>
        </w:rPr>
        <w:t>Attached</w:t>
      </w:r>
      <w:r w:rsidR="00972354">
        <w:rPr>
          <w:rFonts w:ascii="Verdana" w:hAnsi="Verdana"/>
          <w:sz w:val="24"/>
          <w:szCs w:val="24"/>
        </w:rPr>
        <w:t xml:space="preserve"> (RW)</w:t>
      </w:r>
    </w:p>
    <w:p w14:paraId="66DF6B40" w14:textId="795B1328" w:rsidR="00D5541A" w:rsidRDefault="00D5541A" w:rsidP="00B15269">
      <w:pPr>
        <w:pStyle w:val="ListParagraph"/>
        <w:numPr>
          <w:ilvl w:val="1"/>
          <w:numId w:val="1"/>
        </w:numPr>
        <w:spacing w:after="360" w:line="240" w:lineRule="auto"/>
        <w:rPr>
          <w:rFonts w:ascii="Verdana" w:hAnsi="Verdana"/>
          <w:sz w:val="24"/>
          <w:szCs w:val="24"/>
        </w:rPr>
      </w:pPr>
      <w:r w:rsidRPr="006550E2">
        <w:rPr>
          <w:rFonts w:ascii="Verdana" w:hAnsi="Verdana"/>
          <w:sz w:val="24"/>
          <w:szCs w:val="24"/>
        </w:rPr>
        <w:t>Fa’side Young Formers – Recharge</w:t>
      </w:r>
      <w:r w:rsidR="00FE5122">
        <w:rPr>
          <w:rFonts w:ascii="Verdana" w:hAnsi="Verdana"/>
          <w:sz w:val="24"/>
          <w:szCs w:val="24"/>
        </w:rPr>
        <w:t xml:space="preserve"> </w:t>
      </w:r>
      <w:r w:rsidR="00972354">
        <w:rPr>
          <w:rFonts w:ascii="Verdana" w:hAnsi="Verdana"/>
          <w:sz w:val="24"/>
          <w:szCs w:val="24"/>
        </w:rPr>
        <w:t>–</w:t>
      </w:r>
      <w:r w:rsidR="00FE5122">
        <w:rPr>
          <w:rFonts w:ascii="Verdana" w:hAnsi="Verdana"/>
          <w:sz w:val="24"/>
          <w:szCs w:val="24"/>
        </w:rPr>
        <w:t xml:space="preserve"> </w:t>
      </w:r>
      <w:r w:rsidR="00FE5122" w:rsidRPr="009B3974">
        <w:rPr>
          <w:rFonts w:ascii="Verdana" w:hAnsi="Verdana"/>
          <w:sz w:val="24"/>
          <w:szCs w:val="24"/>
        </w:rPr>
        <w:t>Attached</w:t>
      </w:r>
      <w:r w:rsidR="00972354">
        <w:rPr>
          <w:rFonts w:ascii="Verdana" w:hAnsi="Verdana"/>
          <w:sz w:val="24"/>
          <w:szCs w:val="24"/>
        </w:rPr>
        <w:t xml:space="preserve"> (AB)</w:t>
      </w:r>
    </w:p>
    <w:p w14:paraId="3268AA08" w14:textId="77777777" w:rsidR="00353AD3" w:rsidRPr="00972354" w:rsidRDefault="00353AD3" w:rsidP="00353AD3">
      <w:pPr>
        <w:pStyle w:val="ListParagraph"/>
        <w:spacing w:after="360" w:line="360" w:lineRule="auto"/>
        <w:ind w:left="1440"/>
        <w:rPr>
          <w:rFonts w:ascii="Verdana" w:hAnsi="Verdana"/>
          <w:b/>
          <w:bCs/>
          <w:sz w:val="24"/>
          <w:szCs w:val="24"/>
        </w:rPr>
      </w:pPr>
    </w:p>
    <w:p w14:paraId="4B4180B0" w14:textId="0ACF3C8F" w:rsidR="00D5541A" w:rsidRDefault="00D5541A" w:rsidP="00B15269">
      <w:pPr>
        <w:pStyle w:val="ListParagraph"/>
        <w:numPr>
          <w:ilvl w:val="0"/>
          <w:numId w:val="1"/>
        </w:numPr>
        <w:tabs>
          <w:tab w:val="left" w:pos="851"/>
        </w:tabs>
        <w:spacing w:after="360" w:line="360" w:lineRule="auto"/>
        <w:ind w:left="709" w:hanging="349"/>
        <w:rPr>
          <w:rFonts w:ascii="Verdana" w:hAnsi="Verdana"/>
          <w:b/>
          <w:bCs/>
          <w:sz w:val="24"/>
          <w:szCs w:val="24"/>
        </w:rPr>
      </w:pPr>
      <w:bookmarkStart w:id="0" w:name="_Hlk164783977"/>
      <w:r w:rsidRPr="00972354">
        <w:rPr>
          <w:rFonts w:ascii="Verdana" w:hAnsi="Verdana"/>
          <w:b/>
          <w:bCs/>
          <w:sz w:val="24"/>
          <w:szCs w:val="24"/>
        </w:rPr>
        <w:t>Third Sector update</w:t>
      </w:r>
      <w:r w:rsidR="00353AD3" w:rsidRPr="00972354">
        <w:rPr>
          <w:rFonts w:ascii="Verdana" w:hAnsi="Verdana"/>
          <w:b/>
          <w:bCs/>
          <w:sz w:val="24"/>
          <w:szCs w:val="24"/>
        </w:rPr>
        <w:t xml:space="preserve"> – Carla Allan</w:t>
      </w:r>
    </w:p>
    <w:p w14:paraId="7A11AFA5" w14:textId="25BFBE62" w:rsidR="00375A9D" w:rsidRDefault="0021315C" w:rsidP="00B15269">
      <w:pPr>
        <w:pStyle w:val="ListParagraph"/>
        <w:numPr>
          <w:ilvl w:val="1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Community Engagement Partner update (attached)</w:t>
      </w:r>
    </w:p>
    <w:p w14:paraId="30A85BE7" w14:textId="275EA9FA" w:rsidR="0005720B" w:rsidRPr="0005720B" w:rsidRDefault="0005720B" w:rsidP="00B1526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Verdana" w:eastAsia="Times New Roman" w:hAnsi="Verdana"/>
          <w:sz w:val="24"/>
          <w:szCs w:val="24"/>
        </w:rPr>
      </w:pPr>
      <w:r w:rsidRPr="0005720B">
        <w:rPr>
          <w:rFonts w:ascii="Verdana" w:eastAsia="Times New Roman" w:hAnsi="Verdana"/>
          <w:sz w:val="24"/>
          <w:szCs w:val="24"/>
          <w:u w:val="single"/>
        </w:rPr>
        <w:t>August 2024 funding update</w:t>
      </w:r>
      <w:r w:rsidRPr="0005720B">
        <w:rPr>
          <w:rFonts w:ascii="Verdana" w:eastAsia="Times New Roman" w:hAnsi="Verdana"/>
          <w:sz w:val="24"/>
          <w:szCs w:val="24"/>
        </w:rPr>
        <w:t xml:space="preserve">, please click </w:t>
      </w:r>
      <w:hyperlink r:id="rId11" w:history="1">
        <w:r w:rsidRPr="0005720B">
          <w:rPr>
            <w:rStyle w:val="Hyperlink"/>
            <w:rFonts w:ascii="Verdana" w:eastAsia="Times New Roman" w:hAnsi="Verdana"/>
            <w:sz w:val="24"/>
            <w:szCs w:val="24"/>
          </w:rPr>
          <w:t>here</w:t>
        </w:r>
      </w:hyperlink>
      <w:r w:rsidRPr="0005720B">
        <w:rPr>
          <w:rFonts w:ascii="Verdana" w:eastAsia="Times New Roman" w:hAnsi="Verdana"/>
          <w:sz w:val="24"/>
          <w:szCs w:val="24"/>
        </w:rPr>
        <w:t xml:space="preserve"> if interested in finding out more. </w:t>
      </w:r>
    </w:p>
    <w:p w14:paraId="45DA8B67" w14:textId="73861270" w:rsidR="0005720B" w:rsidRPr="0005720B" w:rsidRDefault="0005720B" w:rsidP="00B1526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Verdana" w:eastAsia="Times New Roman" w:hAnsi="Verdana"/>
          <w:sz w:val="24"/>
          <w:szCs w:val="24"/>
        </w:rPr>
      </w:pPr>
      <w:r w:rsidRPr="0005720B">
        <w:rPr>
          <w:rFonts w:ascii="Verdana" w:eastAsia="Times New Roman" w:hAnsi="Verdana"/>
          <w:sz w:val="24"/>
          <w:szCs w:val="24"/>
          <w:u w:val="single"/>
        </w:rPr>
        <w:t>Latest East Lothian Third Sector update</w:t>
      </w:r>
      <w:r w:rsidRPr="0005720B">
        <w:rPr>
          <w:rFonts w:ascii="Verdana" w:eastAsia="Times New Roman" w:hAnsi="Verdana"/>
          <w:sz w:val="24"/>
          <w:szCs w:val="24"/>
        </w:rPr>
        <w:t xml:space="preserve">, please click </w:t>
      </w:r>
      <w:hyperlink r:id="rId12" w:history="1">
        <w:r w:rsidRPr="0005720B">
          <w:rPr>
            <w:rStyle w:val="Hyperlink"/>
            <w:rFonts w:ascii="Verdana" w:eastAsia="Times New Roman" w:hAnsi="Verdana"/>
            <w:sz w:val="24"/>
            <w:szCs w:val="24"/>
          </w:rPr>
          <w:t>here</w:t>
        </w:r>
      </w:hyperlink>
      <w:r w:rsidRPr="0005720B">
        <w:rPr>
          <w:rFonts w:ascii="Verdana" w:eastAsia="Times New Roman" w:hAnsi="Verdana"/>
          <w:sz w:val="24"/>
          <w:szCs w:val="24"/>
        </w:rPr>
        <w:t xml:space="preserve"> to find out more. </w:t>
      </w:r>
    </w:p>
    <w:p w14:paraId="79E028EE" w14:textId="77777777" w:rsidR="00375A9D" w:rsidRPr="00375A9D" w:rsidRDefault="00375A9D" w:rsidP="0005720B">
      <w:pPr>
        <w:pStyle w:val="ListParagraph"/>
        <w:tabs>
          <w:tab w:val="left" w:pos="851"/>
        </w:tabs>
        <w:spacing w:after="360" w:line="360" w:lineRule="auto"/>
        <w:ind w:left="1440"/>
        <w:rPr>
          <w:rFonts w:ascii="Verdana" w:hAnsi="Verdana"/>
          <w:sz w:val="24"/>
          <w:szCs w:val="24"/>
        </w:rPr>
      </w:pPr>
    </w:p>
    <w:bookmarkEnd w:id="0"/>
    <w:p w14:paraId="60CB2F90" w14:textId="4E525469" w:rsidR="00B6648A" w:rsidRPr="00B6648A" w:rsidRDefault="00D5541A" w:rsidP="00B15269">
      <w:pPr>
        <w:pStyle w:val="ListParagraph"/>
        <w:numPr>
          <w:ilvl w:val="0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b/>
          <w:bCs/>
          <w:sz w:val="24"/>
          <w:szCs w:val="24"/>
        </w:rPr>
      </w:pPr>
      <w:r w:rsidRPr="00B6648A">
        <w:rPr>
          <w:rFonts w:ascii="Verdana" w:hAnsi="Verdana"/>
          <w:b/>
          <w:bCs/>
          <w:sz w:val="24"/>
          <w:szCs w:val="24"/>
        </w:rPr>
        <w:t xml:space="preserve">Budget update </w:t>
      </w:r>
    </w:p>
    <w:p w14:paraId="2F5FB8D9" w14:textId="73D51537" w:rsidR="00062997" w:rsidRPr="00B6648A" w:rsidRDefault="00062997" w:rsidP="00B15269">
      <w:pPr>
        <w:pStyle w:val="ListParagraph"/>
        <w:numPr>
          <w:ilvl w:val="2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sz w:val="24"/>
          <w:szCs w:val="24"/>
        </w:rPr>
      </w:pPr>
      <w:r w:rsidRPr="00B6648A">
        <w:rPr>
          <w:rFonts w:ascii="Verdana" w:hAnsi="Verdana"/>
          <w:sz w:val="24"/>
          <w:szCs w:val="24"/>
        </w:rPr>
        <w:t>Financial year 2024/25 – update paper</w:t>
      </w:r>
      <w:r w:rsidR="00375A9D" w:rsidRPr="00B6648A">
        <w:rPr>
          <w:rFonts w:ascii="Verdana" w:hAnsi="Verdana"/>
          <w:sz w:val="24"/>
          <w:szCs w:val="24"/>
        </w:rPr>
        <w:t xml:space="preserve"> (attached)</w:t>
      </w:r>
    </w:p>
    <w:p w14:paraId="627E2D3F" w14:textId="3CB84929" w:rsidR="005641EF" w:rsidRDefault="00E651D9" w:rsidP="00B15269">
      <w:pPr>
        <w:pStyle w:val="ListParagraph"/>
        <w:numPr>
          <w:ilvl w:val="3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Lunch Club Evaluation Scrutiny &amp; Approval</w:t>
      </w:r>
    </w:p>
    <w:p w14:paraId="0C14EAF9" w14:textId="198702DD" w:rsidR="003E26F0" w:rsidRDefault="00E70AAB" w:rsidP="003E26F0">
      <w:pPr>
        <w:pStyle w:val="ListParagraph"/>
        <w:numPr>
          <w:ilvl w:val="3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sz w:val="24"/>
          <w:szCs w:val="24"/>
        </w:rPr>
      </w:pPr>
      <w:r w:rsidRPr="003E26F0">
        <w:rPr>
          <w:rFonts w:ascii="Verdana" w:hAnsi="Verdana"/>
          <w:sz w:val="24"/>
          <w:szCs w:val="24"/>
        </w:rPr>
        <w:t>Applications from PCDT</w:t>
      </w:r>
    </w:p>
    <w:p w14:paraId="615F4C47" w14:textId="3BA6E110" w:rsidR="00E70AAB" w:rsidRDefault="00E70AAB" w:rsidP="003E26F0">
      <w:pPr>
        <w:pStyle w:val="ListParagraph"/>
        <w:numPr>
          <w:ilvl w:val="3"/>
          <w:numId w:val="1"/>
        </w:numPr>
        <w:tabs>
          <w:tab w:val="left" w:pos="851"/>
        </w:tabs>
        <w:spacing w:after="36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Roads (papers will follow)</w:t>
      </w:r>
    </w:p>
    <w:p w14:paraId="2234277F" w14:textId="77777777" w:rsidR="00062997" w:rsidRPr="00062997" w:rsidRDefault="00062997" w:rsidP="00062997">
      <w:pPr>
        <w:pStyle w:val="ListParagraph"/>
        <w:spacing w:after="360" w:line="360" w:lineRule="auto"/>
        <w:ind w:left="2880"/>
        <w:rPr>
          <w:rFonts w:ascii="Verdana" w:hAnsi="Verdana"/>
          <w:sz w:val="24"/>
          <w:szCs w:val="24"/>
        </w:rPr>
      </w:pPr>
    </w:p>
    <w:p w14:paraId="5F578B8F" w14:textId="51DA8537" w:rsidR="00D5541A" w:rsidRPr="00B50E8C" w:rsidRDefault="00D5541A" w:rsidP="003E26F0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360" w:line="360" w:lineRule="auto"/>
        <w:ind w:left="709" w:hanging="349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AOCB</w:t>
      </w:r>
      <w:r w:rsidRPr="00AF4997">
        <w:rPr>
          <w:rFonts w:ascii="Verdana" w:hAnsi="Verdana"/>
          <w:sz w:val="24"/>
          <w:szCs w:val="24"/>
        </w:rPr>
        <w:t xml:space="preserve">  ** Must be agreed through Chair prior to meeting**</w:t>
      </w:r>
    </w:p>
    <w:p w14:paraId="517BB4EC" w14:textId="77777777" w:rsidR="00B50E8C" w:rsidRPr="00AF4997" w:rsidRDefault="00B50E8C" w:rsidP="00B50E8C">
      <w:pPr>
        <w:pStyle w:val="ListParagraph"/>
        <w:tabs>
          <w:tab w:val="left" w:pos="851"/>
          <w:tab w:val="left" w:pos="993"/>
        </w:tabs>
        <w:spacing w:after="360" w:line="360" w:lineRule="auto"/>
        <w:ind w:left="709"/>
        <w:rPr>
          <w:rFonts w:ascii="Verdana" w:hAnsi="Verdana"/>
          <w:b/>
          <w:bCs/>
          <w:sz w:val="24"/>
          <w:szCs w:val="24"/>
        </w:rPr>
      </w:pPr>
    </w:p>
    <w:p w14:paraId="2D747636" w14:textId="5392A770" w:rsidR="00D5541A" w:rsidRPr="00AF4997" w:rsidRDefault="00D5541A" w:rsidP="003E26F0">
      <w:pPr>
        <w:pStyle w:val="ListParagraph"/>
        <w:numPr>
          <w:ilvl w:val="0"/>
          <w:numId w:val="12"/>
        </w:numPr>
        <w:tabs>
          <w:tab w:val="left" w:pos="709"/>
          <w:tab w:val="left" w:pos="851"/>
        </w:tabs>
        <w:spacing w:after="0" w:line="360" w:lineRule="auto"/>
        <w:ind w:left="709" w:hanging="352"/>
        <w:rPr>
          <w:rFonts w:ascii="Verdana" w:hAnsi="Verdana"/>
          <w:b/>
          <w:bCs/>
          <w:sz w:val="24"/>
          <w:szCs w:val="24"/>
        </w:rPr>
      </w:pPr>
      <w:r w:rsidRPr="00AF4997">
        <w:rPr>
          <w:rFonts w:ascii="Verdana" w:hAnsi="Verdana"/>
          <w:b/>
          <w:bCs/>
          <w:sz w:val="24"/>
          <w:szCs w:val="24"/>
        </w:rPr>
        <w:t>Date of future Area Partnership meetings</w:t>
      </w:r>
    </w:p>
    <w:p w14:paraId="13D70140" w14:textId="546E1D6D" w:rsidR="00823900" w:rsidRPr="00AF4997" w:rsidRDefault="00D5541A" w:rsidP="00925EE4">
      <w:pPr>
        <w:spacing w:after="0" w:line="360" w:lineRule="auto"/>
        <w:ind w:left="720"/>
        <w:rPr>
          <w:rFonts w:ascii="Verdana" w:hAnsi="Verdana"/>
          <w:sz w:val="24"/>
          <w:szCs w:val="24"/>
        </w:rPr>
      </w:pPr>
      <w:r w:rsidRPr="00AF4997">
        <w:rPr>
          <w:rFonts w:ascii="Verdana" w:hAnsi="Verdana"/>
          <w:sz w:val="24"/>
          <w:szCs w:val="24"/>
        </w:rPr>
        <w:t>All these meetings will start at 7.00pm and will be online, using ZOOM.  We normally ‘open’ the meeting around 6.30/40pm and it will start at 7pm.</w:t>
      </w:r>
    </w:p>
    <w:p w14:paraId="68C071A3" w14:textId="77777777" w:rsidR="00CC3477" w:rsidRPr="00AF4997" w:rsidRDefault="00CC3477" w:rsidP="00C24A0D">
      <w:pPr>
        <w:rPr>
          <w:rFonts w:ascii="Verdana" w:hAnsi="Verdana"/>
          <w:sz w:val="24"/>
          <w:szCs w:val="24"/>
        </w:rPr>
      </w:pPr>
    </w:p>
    <w:p w14:paraId="10968844" w14:textId="3A57C0AD" w:rsidR="00D5541A" w:rsidRPr="00D73C15" w:rsidRDefault="00D5541A" w:rsidP="00925EE4">
      <w:pPr>
        <w:rPr>
          <w:rFonts w:ascii="Verdana" w:hAnsi="Verdana"/>
          <w:sz w:val="24"/>
          <w:szCs w:val="24"/>
          <w:highlight w:val="yellow"/>
        </w:rPr>
      </w:pPr>
      <w:r w:rsidRPr="00D73C15">
        <w:rPr>
          <w:rFonts w:ascii="Verdana" w:hAnsi="Verdana"/>
          <w:sz w:val="24"/>
          <w:szCs w:val="24"/>
          <w:highlight w:val="yellow"/>
        </w:rPr>
        <w:t>Meeting information to join ZOOM Meeting</w:t>
      </w:r>
      <w:r w:rsidR="00CC3477" w:rsidRPr="00D73C15">
        <w:rPr>
          <w:rFonts w:ascii="Verdana" w:hAnsi="Verdana"/>
          <w:sz w:val="24"/>
          <w:szCs w:val="24"/>
          <w:highlight w:val="yellow"/>
        </w:rPr>
        <w:t xml:space="preserve">  </w:t>
      </w:r>
    </w:p>
    <w:p w14:paraId="5BBC33A4" w14:textId="77777777" w:rsidR="00D73C15" w:rsidRPr="00D73C15" w:rsidRDefault="00D73C15" w:rsidP="00D73C15">
      <w:pPr>
        <w:rPr>
          <w:rFonts w:ascii="Verdana" w:hAnsi="Verdana"/>
          <w:sz w:val="24"/>
          <w:szCs w:val="24"/>
          <w:highlight w:val="yellow"/>
        </w:rPr>
      </w:pPr>
      <w:r w:rsidRPr="00D73C15">
        <w:rPr>
          <w:rFonts w:ascii="Verdana" w:hAnsi="Verdana"/>
          <w:sz w:val="24"/>
          <w:szCs w:val="24"/>
          <w:highlight w:val="yellow"/>
        </w:rPr>
        <w:t>Topic: Fa'side AP -Full meeting</w:t>
      </w:r>
    </w:p>
    <w:p w14:paraId="5E160F17" w14:textId="77777777" w:rsidR="00D73C15" w:rsidRPr="00D73C15" w:rsidRDefault="00D73C15" w:rsidP="00D73C15">
      <w:pPr>
        <w:rPr>
          <w:rFonts w:ascii="Verdana" w:hAnsi="Verdana"/>
          <w:sz w:val="24"/>
          <w:szCs w:val="24"/>
          <w:highlight w:val="yellow"/>
        </w:rPr>
      </w:pPr>
      <w:r w:rsidRPr="00D73C15">
        <w:rPr>
          <w:rFonts w:ascii="Verdana" w:hAnsi="Verdana"/>
          <w:sz w:val="24"/>
          <w:szCs w:val="24"/>
          <w:highlight w:val="yellow"/>
        </w:rPr>
        <w:t>Time: Sep 10, 2024 06:30 PM London</w:t>
      </w:r>
    </w:p>
    <w:p w14:paraId="0F4DD082" w14:textId="77777777" w:rsidR="00D73C15" w:rsidRPr="00D73C15" w:rsidRDefault="00D73C15" w:rsidP="00D73C15">
      <w:pPr>
        <w:rPr>
          <w:rFonts w:ascii="Verdana" w:hAnsi="Verdana"/>
          <w:sz w:val="24"/>
          <w:szCs w:val="24"/>
          <w:highlight w:val="yellow"/>
        </w:rPr>
      </w:pPr>
    </w:p>
    <w:p w14:paraId="61DF21E0" w14:textId="04E642C1" w:rsidR="00D73C15" w:rsidRPr="00D73C15" w:rsidRDefault="00863AF3" w:rsidP="00D73C15">
      <w:pPr>
        <w:rPr>
          <w:rFonts w:ascii="Verdana" w:hAnsi="Verdana"/>
          <w:sz w:val="24"/>
          <w:szCs w:val="24"/>
          <w:highlight w:val="yellow"/>
        </w:rPr>
      </w:pPr>
      <w:hyperlink r:id="rId13" w:history="1">
        <w:r w:rsidR="00D73C15" w:rsidRPr="00D73C15">
          <w:rPr>
            <w:rStyle w:val="Hyperlink"/>
            <w:rFonts w:ascii="Verdana" w:hAnsi="Verdana"/>
            <w:sz w:val="24"/>
            <w:szCs w:val="24"/>
            <w:highlight w:val="yellow"/>
          </w:rPr>
          <w:t>https://us06web.zoom.us/j/85430665240?pwd=ioZi0F0wOH2arbobOHtYWvw59pXBsb.1</w:t>
        </w:r>
      </w:hyperlink>
    </w:p>
    <w:p w14:paraId="12B32E16" w14:textId="77777777" w:rsidR="00D73C15" w:rsidRPr="00D73C15" w:rsidRDefault="00D73C15" w:rsidP="00D73C15">
      <w:pPr>
        <w:rPr>
          <w:rFonts w:ascii="Verdana" w:hAnsi="Verdana"/>
          <w:sz w:val="24"/>
          <w:szCs w:val="24"/>
          <w:highlight w:val="yellow"/>
        </w:rPr>
      </w:pPr>
    </w:p>
    <w:p w14:paraId="111CDAC2" w14:textId="3BADB986" w:rsidR="00D73C15" w:rsidRPr="00D73C15" w:rsidRDefault="00D73C15" w:rsidP="00D73C15">
      <w:pPr>
        <w:rPr>
          <w:rFonts w:ascii="Verdana" w:hAnsi="Verdana"/>
          <w:sz w:val="24"/>
          <w:szCs w:val="24"/>
          <w:highlight w:val="yellow"/>
        </w:rPr>
      </w:pPr>
      <w:r w:rsidRPr="00D73C15">
        <w:rPr>
          <w:rFonts w:ascii="Verdana" w:hAnsi="Verdana"/>
          <w:sz w:val="24"/>
          <w:szCs w:val="24"/>
          <w:highlight w:val="yellow"/>
        </w:rPr>
        <w:t>Meeting ID: 854 3066 5240</w:t>
      </w:r>
    </w:p>
    <w:p w14:paraId="1B010DAF" w14:textId="77777777" w:rsidR="00D73C15" w:rsidRPr="00D73C15" w:rsidRDefault="00D73C15" w:rsidP="00D73C15">
      <w:pPr>
        <w:rPr>
          <w:rFonts w:ascii="Verdana" w:hAnsi="Verdana"/>
          <w:sz w:val="24"/>
          <w:szCs w:val="24"/>
        </w:rPr>
      </w:pPr>
      <w:r w:rsidRPr="00D73C15">
        <w:rPr>
          <w:rFonts w:ascii="Verdana" w:hAnsi="Verdana"/>
          <w:sz w:val="24"/>
          <w:szCs w:val="24"/>
          <w:highlight w:val="yellow"/>
        </w:rPr>
        <w:t>Passcode: 335316</w:t>
      </w:r>
    </w:p>
    <w:p w14:paraId="1276B7D0" w14:textId="77777777" w:rsidR="00D73C15" w:rsidRPr="00D73C15" w:rsidRDefault="00D73C15" w:rsidP="00D73C15">
      <w:pPr>
        <w:rPr>
          <w:rFonts w:ascii="Verdana" w:hAnsi="Verdana"/>
          <w:sz w:val="24"/>
          <w:szCs w:val="24"/>
        </w:rPr>
      </w:pPr>
    </w:p>
    <w:p w14:paraId="5B104A77" w14:textId="77777777" w:rsidR="00D73C15" w:rsidRPr="00D73C15" w:rsidRDefault="00D73C15" w:rsidP="00D73C15">
      <w:pPr>
        <w:rPr>
          <w:sz w:val="24"/>
          <w:szCs w:val="24"/>
        </w:rPr>
      </w:pPr>
    </w:p>
    <w:sectPr w:rsidR="00D73C15" w:rsidRPr="00D73C15" w:rsidSect="00583F6C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5B92" w14:textId="77777777" w:rsidR="00583F6C" w:rsidRDefault="00583F6C" w:rsidP="00583F6C">
      <w:pPr>
        <w:spacing w:after="0" w:line="240" w:lineRule="auto"/>
      </w:pPr>
      <w:r>
        <w:separator/>
      </w:r>
    </w:p>
  </w:endnote>
  <w:endnote w:type="continuationSeparator" w:id="0">
    <w:p w14:paraId="61EB5C07" w14:textId="77777777" w:rsidR="00583F6C" w:rsidRDefault="00583F6C" w:rsidP="0058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0D9F" w14:textId="77777777" w:rsidR="00583F6C" w:rsidRDefault="00583F6C" w:rsidP="00583F6C">
      <w:pPr>
        <w:spacing w:after="0" w:line="240" w:lineRule="auto"/>
      </w:pPr>
      <w:r>
        <w:separator/>
      </w:r>
    </w:p>
  </w:footnote>
  <w:footnote w:type="continuationSeparator" w:id="0">
    <w:p w14:paraId="3F91B377" w14:textId="77777777" w:rsidR="00583F6C" w:rsidRDefault="00583F6C" w:rsidP="0058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E78D" w14:textId="3BF61304" w:rsidR="00583F6C" w:rsidRDefault="00583F6C">
    <w:pPr>
      <w:pStyle w:val="Header"/>
    </w:pPr>
    <w:r w:rsidRPr="00D5541A"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6A444BC1" wp14:editId="100C9195">
          <wp:simplePos x="0" y="0"/>
          <wp:positionH relativeFrom="margin">
            <wp:align>center</wp:align>
          </wp:positionH>
          <wp:positionV relativeFrom="margin">
            <wp:posOffset>-485775</wp:posOffset>
          </wp:positionV>
          <wp:extent cx="1137285" cy="434340"/>
          <wp:effectExtent l="0" t="0" r="5715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0FC"/>
    <w:multiLevelType w:val="hybridMultilevel"/>
    <w:tmpl w:val="935E09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6AC"/>
    <w:multiLevelType w:val="hybridMultilevel"/>
    <w:tmpl w:val="336056DA"/>
    <w:lvl w:ilvl="0" w:tplc="507ABC9C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20389C"/>
    <w:multiLevelType w:val="hybridMultilevel"/>
    <w:tmpl w:val="103AD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ascii="Verdana" w:eastAsiaTheme="minorHAnsi" w:hAnsi="Verdana" w:cstheme="minorBidi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2FBB"/>
    <w:multiLevelType w:val="hybridMultilevel"/>
    <w:tmpl w:val="A8181824"/>
    <w:lvl w:ilvl="0" w:tplc="08090015">
      <w:start w:val="1"/>
      <w:numFmt w:val="upperLetter"/>
      <w:lvlText w:val="%1."/>
      <w:lvlJc w:val="left"/>
      <w:pPr>
        <w:ind w:left="491" w:hanging="360"/>
      </w:pPr>
    </w:lvl>
    <w:lvl w:ilvl="1" w:tplc="08090019" w:tentative="1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1931" w:hanging="180"/>
      </w:pPr>
    </w:lvl>
    <w:lvl w:ilvl="3" w:tplc="0809000F" w:tentative="1">
      <w:start w:val="1"/>
      <w:numFmt w:val="decimal"/>
      <w:lvlText w:val="%4."/>
      <w:lvlJc w:val="left"/>
      <w:pPr>
        <w:ind w:left="2651" w:hanging="360"/>
      </w:pPr>
    </w:lvl>
    <w:lvl w:ilvl="4" w:tplc="08090019" w:tentative="1">
      <w:start w:val="1"/>
      <w:numFmt w:val="lowerLetter"/>
      <w:lvlText w:val="%5."/>
      <w:lvlJc w:val="left"/>
      <w:pPr>
        <w:ind w:left="3371" w:hanging="360"/>
      </w:pPr>
    </w:lvl>
    <w:lvl w:ilvl="5" w:tplc="0809001B" w:tentative="1">
      <w:start w:val="1"/>
      <w:numFmt w:val="lowerRoman"/>
      <w:lvlText w:val="%6."/>
      <w:lvlJc w:val="right"/>
      <w:pPr>
        <w:ind w:left="4091" w:hanging="180"/>
      </w:pPr>
    </w:lvl>
    <w:lvl w:ilvl="6" w:tplc="0809000F" w:tentative="1">
      <w:start w:val="1"/>
      <w:numFmt w:val="decimal"/>
      <w:lvlText w:val="%7."/>
      <w:lvlJc w:val="left"/>
      <w:pPr>
        <w:ind w:left="4811" w:hanging="360"/>
      </w:pPr>
    </w:lvl>
    <w:lvl w:ilvl="7" w:tplc="08090019" w:tentative="1">
      <w:start w:val="1"/>
      <w:numFmt w:val="lowerLetter"/>
      <w:lvlText w:val="%8."/>
      <w:lvlJc w:val="left"/>
      <w:pPr>
        <w:ind w:left="5531" w:hanging="360"/>
      </w:pPr>
    </w:lvl>
    <w:lvl w:ilvl="8" w:tplc="08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4" w15:restartNumberingAfterBreak="0">
    <w:nsid w:val="35BD4145"/>
    <w:multiLevelType w:val="hybridMultilevel"/>
    <w:tmpl w:val="4FDE6A8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E26DB4"/>
    <w:multiLevelType w:val="hybridMultilevel"/>
    <w:tmpl w:val="E458B92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75759"/>
    <w:multiLevelType w:val="hybridMultilevel"/>
    <w:tmpl w:val="103AD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DEEB26E">
      <w:start w:val="1"/>
      <w:numFmt w:val="lowerLetter"/>
      <w:lvlText w:val="%3."/>
      <w:lvlJc w:val="left"/>
      <w:pPr>
        <w:ind w:left="2340" w:hanging="360"/>
      </w:pPr>
      <w:rPr>
        <w:rFonts w:ascii="Verdana" w:eastAsiaTheme="minorHAnsi" w:hAnsi="Verdana" w:cstheme="minorBidi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91832"/>
    <w:multiLevelType w:val="multilevel"/>
    <w:tmpl w:val="BEF2F966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Verdana" w:eastAsiaTheme="minorHAnsi" w:hAnsi="Verdana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41BC2"/>
    <w:multiLevelType w:val="hybridMultilevel"/>
    <w:tmpl w:val="4C04AD78"/>
    <w:lvl w:ilvl="0" w:tplc="B3AC63EA">
      <w:start w:val="6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35426A5"/>
    <w:multiLevelType w:val="hybridMultilevel"/>
    <w:tmpl w:val="A66E417C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187003"/>
    <w:multiLevelType w:val="hybridMultilevel"/>
    <w:tmpl w:val="FD86BBE2"/>
    <w:lvl w:ilvl="0" w:tplc="F2E27DBA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1415710805">
    <w:abstractNumId w:val="6"/>
  </w:num>
  <w:num w:numId="2" w16cid:durableId="171914312">
    <w:abstractNumId w:val="9"/>
  </w:num>
  <w:num w:numId="3" w16cid:durableId="2145613466">
    <w:abstractNumId w:val="4"/>
  </w:num>
  <w:num w:numId="4" w16cid:durableId="1724938178">
    <w:abstractNumId w:val="10"/>
  </w:num>
  <w:num w:numId="5" w16cid:durableId="456485606">
    <w:abstractNumId w:val="5"/>
  </w:num>
  <w:num w:numId="6" w16cid:durableId="813251987">
    <w:abstractNumId w:val="8"/>
  </w:num>
  <w:num w:numId="7" w16cid:durableId="1925144022">
    <w:abstractNumId w:val="3"/>
  </w:num>
  <w:num w:numId="8" w16cid:durableId="1611350222">
    <w:abstractNumId w:val="7"/>
  </w:num>
  <w:num w:numId="9" w16cid:durableId="831332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653865">
    <w:abstractNumId w:val="0"/>
  </w:num>
  <w:num w:numId="11" w16cid:durableId="2105615458">
    <w:abstractNumId w:val="2"/>
  </w:num>
  <w:num w:numId="12" w16cid:durableId="17453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22"/>
    <w:rsid w:val="0005720B"/>
    <w:rsid w:val="00062997"/>
    <w:rsid w:val="000B7E85"/>
    <w:rsid w:val="000E1222"/>
    <w:rsid w:val="0018035C"/>
    <w:rsid w:val="001F5AB6"/>
    <w:rsid w:val="0021315C"/>
    <w:rsid w:val="00244AF4"/>
    <w:rsid w:val="0025461F"/>
    <w:rsid w:val="00286E32"/>
    <w:rsid w:val="00353AD3"/>
    <w:rsid w:val="00375A9D"/>
    <w:rsid w:val="003E26F0"/>
    <w:rsid w:val="003E29A0"/>
    <w:rsid w:val="003F253B"/>
    <w:rsid w:val="0040053B"/>
    <w:rsid w:val="004246AB"/>
    <w:rsid w:val="00483ACD"/>
    <w:rsid w:val="0051586C"/>
    <w:rsid w:val="005230F9"/>
    <w:rsid w:val="005641EF"/>
    <w:rsid w:val="00583F6C"/>
    <w:rsid w:val="00612462"/>
    <w:rsid w:val="006550E2"/>
    <w:rsid w:val="0066234B"/>
    <w:rsid w:val="00797030"/>
    <w:rsid w:val="007D6846"/>
    <w:rsid w:val="007E69D7"/>
    <w:rsid w:val="00816546"/>
    <w:rsid w:val="00823900"/>
    <w:rsid w:val="00863AF3"/>
    <w:rsid w:val="0086617A"/>
    <w:rsid w:val="00925EE4"/>
    <w:rsid w:val="00966DEA"/>
    <w:rsid w:val="00967E03"/>
    <w:rsid w:val="00972354"/>
    <w:rsid w:val="009B3974"/>
    <w:rsid w:val="009B6AA0"/>
    <w:rsid w:val="009C0BB5"/>
    <w:rsid w:val="00A041F4"/>
    <w:rsid w:val="00A779AD"/>
    <w:rsid w:val="00A85E66"/>
    <w:rsid w:val="00AF4997"/>
    <w:rsid w:val="00B15269"/>
    <w:rsid w:val="00B50E8C"/>
    <w:rsid w:val="00B6648A"/>
    <w:rsid w:val="00B77DEC"/>
    <w:rsid w:val="00B94A42"/>
    <w:rsid w:val="00BD2C3D"/>
    <w:rsid w:val="00C24A0D"/>
    <w:rsid w:val="00CC3477"/>
    <w:rsid w:val="00CF7E35"/>
    <w:rsid w:val="00D5541A"/>
    <w:rsid w:val="00D73C15"/>
    <w:rsid w:val="00D93930"/>
    <w:rsid w:val="00D947AD"/>
    <w:rsid w:val="00DE644C"/>
    <w:rsid w:val="00E651D9"/>
    <w:rsid w:val="00E70AAB"/>
    <w:rsid w:val="00E907D3"/>
    <w:rsid w:val="00EF43FF"/>
    <w:rsid w:val="00F029C6"/>
    <w:rsid w:val="00F13598"/>
    <w:rsid w:val="00FE5122"/>
    <w:rsid w:val="00F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3A91"/>
  <w15:chartTrackingRefBased/>
  <w15:docId w15:val="{11C05E23-39D7-4F25-AEF6-E4757166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22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List Paragraph1,Bullet 1,Numbered Para 1,Bullet Points,MAIN CONTENT,List Paragraph12,Bullet Style,F5 List Paragraph,Colorful List - Accent 11,Normal numbered,List Paragraph2"/>
    <w:basedOn w:val="Normal"/>
    <w:link w:val="ListParagraphChar"/>
    <w:uiPriority w:val="34"/>
    <w:qFormat/>
    <w:rsid w:val="000E12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222"/>
    <w:rPr>
      <w:color w:val="0000FF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1 Char,Numbered Para 1 Char,Bullet Points Char,MAIN CONTENT Char,List Paragraph12 Char,Bullet Style Char"/>
    <w:link w:val="ListParagraph"/>
    <w:uiPriority w:val="34"/>
    <w:qFormat/>
    <w:locked/>
    <w:rsid w:val="00A779AD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C34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3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6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6C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9393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3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numbering" w:customStyle="1" w:styleId="CurrentList1">
    <w:name w:val="Current List1"/>
    <w:uiPriority w:val="99"/>
    <w:rsid w:val="00B6648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lothianconsultations.co.uk/" TargetMode="External"/><Relationship Id="rId13" Type="http://schemas.openxmlformats.org/officeDocument/2006/relationships/hyperlink" Target="https://us06web.zoom.us/j/85430665240?pwd=ioZi0F0wOH2arbobOHtYWvw59pXBsb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pennypittrust.com%2Flunchclub&amp;data=05%7C02%7Cacheshire3%40eastlothian.gov.uk%7C57899dc4b00541fb5fe008dcc760b630%7C85e771afe90a4487b4071322ba02cc82%7C0%7C0%7C638604465402143008%7CUnknown%7CTWFpbGZsb3d8eyJWIjoiMC4wLjAwMDAiLCJQIjoiV2luMzIiLCJBTiI6Ik1haWwiLCJXVCI6Mn0%3D%7C0%7C%7C%7C&amp;sdata=omXWhMNkDN6XVyoFHycysIA0WxFxOnyp0E3EqPQSNEM%3D&amp;reserved=0" TargetMode="External"/><Relationship Id="rId12" Type="http://schemas.openxmlformats.org/officeDocument/2006/relationships/hyperlink" Target="https://gbr01.safelinks.protection.outlook.com/?url=https%3A%2F%2Fwww.volunteereastlothian.org.uk%2Fall-news%2Feast-lothian-third-sector-update-13082024&amp;data=05%7C02%7Cacheshire3%40eastlothian.gov.uk%7C7b67c78aea6f4dff1caa08dcc741b523%7C85e771afe90a4487b4071322ba02cc82%7C0%7C0%7C638604332221030199%7CUnknown%7CTWFpbGZsb3d8eyJWIjoiMC4wLjAwMDAiLCJQIjoiV2luMzIiLCJBTiI6Ik1haWwiLCJXVCI6Mn0%3D%7C0%7C%7C%7C&amp;sdata=yL%2F1dzwySlgtaNspqPaQj6Uey1hrTjqZpKy2U6wby6c%3D&amp;reserved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r01.safelinks.protection.outlook.com/?url=https%3A%2F%2Fmailchi.mp%2Fd15fb6d64834%2Fvcel-monthly-funding-update-august-2024%3Fe%3Def9989d7f0&amp;data=05%7C02%7Cacheshire3%40eastlothian.gov.uk%7C7b67c78aea6f4dff1caa08dcc741b523%7C85e771afe90a4487b4071322ba02cc82%7C0%7C0%7C638604332221016109%7CUnknown%7CTWFpbGZsb3d8eyJWIjoiMC4wLjAwMDAiLCJQIjoiV2luMzIiLCJBTiI6Ik1haWwiLCJXVCI6Mn0%3D%7C0%7C%7C%7C&amp;sdata=qdNfFNIEKW2rAdRR2EQudFLdFaofmeqc9O6Adf946%2B8%3D&amp;reserved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br01.safelinks.protection.outlook.com/?url=https%3A%2F%2Feastlothianconsultations.co.uk%2Fpolicy-partnerships%2Fthe-brunton-audience-survey%2F&amp;data=05%7C02%7Cacheshire3%40eastlothian.gov.uk%7C9f72d808d7d544de53f508dcc73e2740%7C85e771afe90a4487b4071322ba02cc82%7C0%7C0%7C638604316956026985%7CUnknown%7CTWFpbGZsb3d8eyJWIjoiMC4wLjAwMDAiLCJQIjoiV2luMzIiLCJBTiI6Ik1haWwiLCJXVCI6Mn0%3D%7C0%7C%7C%7C&amp;sdata=OF440dQ6N6sV5Lgs0rZA8lx8RBtKTwotNQDB6tJd7FQ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eastlothianconsultations.co.uk%2Fpolicy-partnerships%2Finformation-hubs%2F&amp;data=05%7C02%7Cacheshire3%40eastlothian.gov.uk%7Cd49211fdaff641aa28ad08dcc73c5c2a%7C85e771afe90a4487b4071322ba02cc82%7C0%7C0%7C638604309249520818%7CUnknown%7CTWFpbGZsb3d8eyJWIjoiMC4wLjAwMDAiLCJQIjoiV2luMzIiLCJBTiI6Ik1haWwiLCJXVCI6Mn0%3D%7C0%7C%7C%7C&amp;sdata=GWjMb3TFLoCpeVHlPaH01qS%2FegEYJP3DsnJzf3ExaA8%3D&amp;reserved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Lorna</dc:creator>
  <cp:keywords/>
  <dc:description/>
  <cp:lastModifiedBy>Cheshire, Andy (Connected Communities)</cp:lastModifiedBy>
  <cp:revision>41</cp:revision>
  <cp:lastPrinted>2024-08-28T13:30:00Z</cp:lastPrinted>
  <dcterms:created xsi:type="dcterms:W3CDTF">2024-02-06T11:30:00Z</dcterms:created>
  <dcterms:modified xsi:type="dcterms:W3CDTF">2024-08-28T14:15:00Z</dcterms:modified>
</cp:coreProperties>
</file>