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0D25C" w14:textId="7F232429" w:rsidR="005D2DE0" w:rsidRPr="00617CE5" w:rsidRDefault="00121A66" w:rsidP="00617CE5">
      <w:pPr>
        <w:spacing w:after="0" w:line="360" w:lineRule="auto"/>
        <w:rPr>
          <w:rFonts w:eastAsia="Times New Roman" w:cstheme="minorHAnsi"/>
          <w:b/>
          <w:bCs/>
          <w:kern w:val="0"/>
          <w14:ligatures w14:val="none"/>
        </w:rPr>
      </w:pPr>
      <w:r>
        <w:rPr>
          <w:rFonts w:eastAsia="Times New Roman" w:cstheme="minorHAnsi"/>
          <w:b/>
          <w:bCs/>
          <w:noProof/>
          <w:kern w:val="0"/>
        </w:rPr>
        <w:drawing>
          <wp:anchor distT="0" distB="0" distL="114300" distR="114300" simplePos="0" relativeHeight="251658240" behindDoc="0" locked="0" layoutInCell="1" allowOverlap="1" wp14:anchorId="022F43AA" wp14:editId="5F7B5265">
            <wp:simplePos x="914400" y="914400"/>
            <wp:positionH relativeFrom="page">
              <wp:align>left</wp:align>
            </wp:positionH>
            <wp:positionV relativeFrom="page">
              <wp:align>top</wp:align>
            </wp:positionV>
            <wp:extent cx="7540952" cy="10666798"/>
            <wp:effectExtent l="0" t="0" r="3175" b="1270"/>
            <wp:wrapNone/>
            <wp:docPr id="38950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7156"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40952" cy="10666798"/>
                    </a:xfrm>
                    <a:prstGeom prst="rect">
                      <a:avLst/>
                    </a:prstGeom>
                  </pic:spPr>
                </pic:pic>
              </a:graphicData>
            </a:graphic>
            <wp14:sizeRelH relativeFrom="margin">
              <wp14:pctWidth>0</wp14:pctWidth>
            </wp14:sizeRelH>
            <wp14:sizeRelV relativeFrom="margin">
              <wp14:pctHeight>0</wp14:pctHeight>
            </wp14:sizeRelV>
          </wp:anchor>
        </w:drawing>
      </w:r>
    </w:p>
    <w:p w14:paraId="1B22E732" w14:textId="77777777" w:rsidR="005D2DE0" w:rsidRPr="00617CE5" w:rsidRDefault="005D2DE0" w:rsidP="00617CE5">
      <w:pPr>
        <w:spacing w:after="0" w:line="360" w:lineRule="auto"/>
        <w:rPr>
          <w:rFonts w:eastAsia="Times New Roman" w:cstheme="minorHAnsi"/>
          <w:b/>
          <w:bCs/>
          <w:kern w:val="0"/>
          <w14:ligatures w14:val="none"/>
        </w:rPr>
      </w:pPr>
    </w:p>
    <w:p w14:paraId="5D20CC56" w14:textId="77777777" w:rsidR="005D2DE0" w:rsidRPr="00617CE5" w:rsidRDefault="005D2DE0" w:rsidP="00617CE5">
      <w:pPr>
        <w:spacing w:after="0" w:line="360" w:lineRule="auto"/>
        <w:rPr>
          <w:rFonts w:eastAsia="Times New Roman" w:cstheme="minorHAnsi"/>
          <w:b/>
          <w:bCs/>
          <w:kern w:val="0"/>
          <w14:ligatures w14:val="none"/>
        </w:rPr>
      </w:pPr>
    </w:p>
    <w:p w14:paraId="4E4BD57C" w14:textId="77777777" w:rsidR="005D2DE0" w:rsidRPr="00617CE5" w:rsidRDefault="005D2DE0" w:rsidP="00617CE5">
      <w:pPr>
        <w:spacing w:after="0" w:line="360" w:lineRule="auto"/>
        <w:rPr>
          <w:rFonts w:eastAsia="Times New Roman" w:cstheme="minorHAnsi"/>
          <w:b/>
          <w:bCs/>
          <w:kern w:val="0"/>
          <w14:ligatures w14:val="none"/>
        </w:rPr>
      </w:pPr>
    </w:p>
    <w:p w14:paraId="4E49D282" w14:textId="77777777" w:rsidR="005D2DE0" w:rsidRPr="00FF06E4" w:rsidRDefault="005D2DE0" w:rsidP="008369C2">
      <w:pPr>
        <w:spacing w:after="0" w:line="360" w:lineRule="auto"/>
        <w:jc w:val="center"/>
        <w:rPr>
          <w:rFonts w:eastAsia="Times New Roman" w:cstheme="minorHAnsi"/>
          <w:b/>
          <w:bCs/>
          <w:color w:val="FFFFFF" w:themeColor="background1"/>
          <w:kern w:val="0"/>
          <w:sz w:val="32"/>
          <w:szCs w:val="32"/>
          <w14:ligatures w14:val="none"/>
        </w:rPr>
      </w:pPr>
      <w:r w:rsidRPr="00FF06E4">
        <w:rPr>
          <w:rFonts w:eastAsia="Times New Roman" w:cstheme="minorHAnsi"/>
          <w:b/>
          <w:bCs/>
          <w:color w:val="FFFFFF" w:themeColor="background1"/>
          <w:kern w:val="0"/>
          <w:sz w:val="32"/>
          <w:szCs w:val="32"/>
          <w14:ligatures w14:val="none"/>
        </w:rPr>
        <w:t>Health and Care (Staffing) (Scotland) Act 2019</w:t>
      </w:r>
    </w:p>
    <w:p w14:paraId="011DA49D" w14:textId="77777777" w:rsidR="005D2DE0" w:rsidRPr="00FF06E4" w:rsidRDefault="005D2DE0" w:rsidP="008369C2">
      <w:pPr>
        <w:spacing w:after="0" w:line="360" w:lineRule="auto"/>
        <w:jc w:val="center"/>
        <w:rPr>
          <w:rFonts w:eastAsia="Times New Roman" w:cstheme="minorHAnsi"/>
          <w:b/>
          <w:bCs/>
          <w:color w:val="FFFFFF" w:themeColor="background1"/>
          <w:kern w:val="0"/>
          <w:sz w:val="32"/>
          <w:szCs w:val="32"/>
          <w14:ligatures w14:val="none"/>
        </w:rPr>
      </w:pPr>
    </w:p>
    <w:p w14:paraId="6940D746" w14:textId="6787AA23" w:rsidR="005D2DE0" w:rsidRPr="00FF06E4" w:rsidRDefault="005D2DE0" w:rsidP="008369C2">
      <w:pPr>
        <w:spacing w:after="0" w:line="360" w:lineRule="auto"/>
        <w:jc w:val="center"/>
        <w:rPr>
          <w:rFonts w:eastAsia="Times New Roman" w:cstheme="minorHAnsi"/>
          <w:b/>
          <w:bCs/>
          <w:color w:val="FFFFFF" w:themeColor="background1"/>
          <w:kern w:val="0"/>
          <w:sz w:val="32"/>
          <w:szCs w:val="32"/>
          <w14:ligatures w14:val="none"/>
        </w:rPr>
      </w:pPr>
      <w:r w:rsidRPr="00FF06E4">
        <w:rPr>
          <w:rFonts w:eastAsia="Times New Roman" w:cstheme="minorHAnsi"/>
          <w:b/>
          <w:bCs/>
          <w:color w:val="FFFFFF" w:themeColor="background1"/>
          <w:kern w:val="0"/>
          <w:sz w:val="32"/>
          <w:szCs w:val="32"/>
          <w14:ligatures w14:val="none"/>
        </w:rPr>
        <w:t>202</w:t>
      </w:r>
      <w:r w:rsidR="005E4A21" w:rsidRPr="00FF06E4">
        <w:rPr>
          <w:rFonts w:eastAsia="Times New Roman" w:cstheme="minorHAnsi"/>
          <w:b/>
          <w:bCs/>
          <w:color w:val="FFFFFF" w:themeColor="background1"/>
          <w:kern w:val="0"/>
          <w:sz w:val="32"/>
          <w:szCs w:val="32"/>
          <w14:ligatures w14:val="none"/>
        </w:rPr>
        <w:t>5</w:t>
      </w:r>
      <w:r w:rsidRPr="00FF06E4">
        <w:rPr>
          <w:rFonts w:eastAsia="Times New Roman" w:cstheme="minorHAnsi"/>
          <w:b/>
          <w:bCs/>
          <w:color w:val="FFFFFF" w:themeColor="background1"/>
          <w:kern w:val="0"/>
          <w:sz w:val="32"/>
          <w:szCs w:val="32"/>
          <w14:ligatures w14:val="none"/>
        </w:rPr>
        <w:t>-202</w:t>
      </w:r>
      <w:r w:rsidR="005E4A21" w:rsidRPr="00FF06E4">
        <w:rPr>
          <w:rFonts w:eastAsia="Times New Roman" w:cstheme="minorHAnsi"/>
          <w:b/>
          <w:bCs/>
          <w:color w:val="FFFFFF" w:themeColor="background1"/>
          <w:kern w:val="0"/>
          <w:sz w:val="32"/>
          <w:szCs w:val="32"/>
          <w14:ligatures w14:val="none"/>
        </w:rPr>
        <w:t>6</w:t>
      </w:r>
      <w:r w:rsidRPr="00FF06E4">
        <w:rPr>
          <w:rFonts w:eastAsia="Times New Roman" w:cstheme="minorHAnsi"/>
          <w:b/>
          <w:bCs/>
          <w:color w:val="FFFFFF" w:themeColor="background1"/>
          <w:kern w:val="0"/>
          <w:sz w:val="32"/>
          <w:szCs w:val="32"/>
          <w14:ligatures w14:val="none"/>
        </w:rPr>
        <w:t xml:space="preserve"> Annual Report</w:t>
      </w:r>
    </w:p>
    <w:p w14:paraId="778F9A21" w14:textId="77777777" w:rsidR="005D2DE0" w:rsidRPr="00FF06E4" w:rsidRDefault="005D2DE0" w:rsidP="008369C2">
      <w:pPr>
        <w:spacing w:after="0" w:line="360" w:lineRule="auto"/>
        <w:jc w:val="center"/>
        <w:rPr>
          <w:rFonts w:eastAsia="Times New Roman" w:cstheme="minorHAnsi"/>
          <w:b/>
          <w:bCs/>
          <w:color w:val="FFFFFF" w:themeColor="background1"/>
          <w:kern w:val="0"/>
          <w:sz w:val="32"/>
          <w:szCs w:val="32"/>
          <w14:ligatures w14:val="none"/>
        </w:rPr>
      </w:pPr>
    </w:p>
    <w:p w14:paraId="5B18D966" w14:textId="77777777" w:rsidR="005D2DE0" w:rsidRPr="00FF06E4" w:rsidRDefault="005D2DE0" w:rsidP="008369C2">
      <w:pPr>
        <w:spacing w:after="0" w:line="360" w:lineRule="auto"/>
        <w:jc w:val="center"/>
        <w:rPr>
          <w:rFonts w:eastAsia="Times New Roman" w:cstheme="minorHAnsi"/>
          <w:b/>
          <w:bCs/>
          <w:color w:val="FFFFFF" w:themeColor="background1"/>
          <w:kern w:val="0"/>
          <w:sz w:val="32"/>
          <w:szCs w:val="32"/>
          <w14:ligatures w14:val="none"/>
        </w:rPr>
      </w:pPr>
      <w:r w:rsidRPr="00FF06E4">
        <w:rPr>
          <w:rFonts w:eastAsia="Times New Roman" w:cstheme="minorHAnsi"/>
          <w:b/>
          <w:bCs/>
          <w:color w:val="FFFFFF" w:themeColor="background1"/>
          <w:kern w:val="0"/>
          <w:sz w:val="32"/>
          <w:szCs w:val="32"/>
          <w14:ligatures w14:val="none"/>
        </w:rPr>
        <w:t>East Lothian Council, Children’s Services</w:t>
      </w:r>
    </w:p>
    <w:p w14:paraId="6359102B" w14:textId="77777777" w:rsidR="005D2DE0" w:rsidRPr="00617CE5" w:rsidRDefault="005D2DE0" w:rsidP="00617CE5">
      <w:pPr>
        <w:spacing w:after="0" w:line="360" w:lineRule="auto"/>
        <w:rPr>
          <w:rFonts w:eastAsia="Times New Roman" w:cstheme="minorHAnsi"/>
          <w:b/>
          <w:bCs/>
          <w:kern w:val="0"/>
          <w14:ligatures w14:val="none"/>
        </w:rPr>
      </w:pPr>
    </w:p>
    <w:p w14:paraId="6ACE33F6" w14:textId="77777777" w:rsidR="005D2DE0" w:rsidRPr="00617CE5" w:rsidRDefault="005D2DE0" w:rsidP="00617CE5">
      <w:pPr>
        <w:spacing w:after="0" w:line="360" w:lineRule="auto"/>
        <w:rPr>
          <w:rFonts w:eastAsia="Times New Roman" w:cstheme="minorHAnsi"/>
          <w:b/>
          <w:bCs/>
          <w:kern w:val="0"/>
          <w14:ligatures w14:val="none"/>
        </w:rPr>
      </w:pPr>
    </w:p>
    <w:p w14:paraId="03AC4541" w14:textId="67BA8EF3" w:rsidR="005D2DE0" w:rsidRPr="00617CE5" w:rsidRDefault="005D2DE0" w:rsidP="00617CE5">
      <w:pPr>
        <w:spacing w:after="0" w:line="360" w:lineRule="auto"/>
        <w:rPr>
          <w:rFonts w:eastAsia="Times New Roman" w:cstheme="minorHAnsi"/>
          <w:b/>
          <w:bCs/>
          <w:kern w:val="0"/>
          <w14:ligatures w14:val="none"/>
        </w:rPr>
      </w:pPr>
    </w:p>
    <w:p w14:paraId="02E97CD9" w14:textId="77777777" w:rsidR="005D2DE0" w:rsidRPr="00617CE5" w:rsidRDefault="005D2DE0" w:rsidP="00617CE5">
      <w:pPr>
        <w:spacing w:after="0" w:line="360" w:lineRule="auto"/>
        <w:rPr>
          <w:rFonts w:eastAsia="Times New Roman" w:cstheme="minorHAnsi"/>
          <w:b/>
          <w:bCs/>
          <w:kern w:val="0"/>
          <w14:ligatures w14:val="none"/>
        </w:rPr>
      </w:pPr>
    </w:p>
    <w:p w14:paraId="52674714" w14:textId="77777777" w:rsidR="005D2DE0" w:rsidRPr="00617CE5" w:rsidRDefault="005D2DE0" w:rsidP="00617CE5">
      <w:pPr>
        <w:spacing w:after="0" w:line="360" w:lineRule="auto"/>
        <w:rPr>
          <w:rFonts w:eastAsia="Times New Roman" w:cstheme="minorHAnsi"/>
          <w:b/>
          <w:bCs/>
          <w:kern w:val="0"/>
          <w14:ligatures w14:val="none"/>
        </w:rPr>
      </w:pPr>
    </w:p>
    <w:p w14:paraId="5F1EB796" w14:textId="77777777" w:rsidR="005D2DE0" w:rsidRPr="00617CE5" w:rsidRDefault="005D2DE0" w:rsidP="00617CE5">
      <w:pPr>
        <w:spacing w:after="0" w:line="360" w:lineRule="auto"/>
        <w:rPr>
          <w:rFonts w:eastAsia="Times New Roman" w:cstheme="minorHAnsi"/>
          <w:b/>
          <w:bCs/>
          <w:kern w:val="0"/>
          <w14:ligatures w14:val="none"/>
        </w:rPr>
      </w:pPr>
    </w:p>
    <w:p w14:paraId="3875E6DC" w14:textId="77777777" w:rsidR="005D2DE0" w:rsidRPr="00617CE5" w:rsidRDefault="005D2DE0" w:rsidP="00617CE5">
      <w:pPr>
        <w:spacing w:after="0" w:line="360" w:lineRule="auto"/>
        <w:rPr>
          <w:rFonts w:eastAsia="Times New Roman" w:cstheme="minorHAnsi"/>
          <w:b/>
          <w:bCs/>
          <w:kern w:val="0"/>
          <w14:ligatures w14:val="none"/>
        </w:rPr>
      </w:pPr>
    </w:p>
    <w:p w14:paraId="1E2658F2" w14:textId="77777777" w:rsidR="005D2DE0" w:rsidRPr="00617CE5" w:rsidRDefault="005D2DE0" w:rsidP="00617CE5">
      <w:pPr>
        <w:spacing w:after="0" w:line="360" w:lineRule="auto"/>
        <w:rPr>
          <w:rFonts w:eastAsia="Times New Roman" w:cstheme="minorHAnsi"/>
          <w:b/>
          <w:bCs/>
          <w:kern w:val="0"/>
          <w14:ligatures w14:val="none"/>
        </w:rPr>
      </w:pPr>
    </w:p>
    <w:p w14:paraId="386A0071" w14:textId="77777777" w:rsidR="00FF06E4" w:rsidRDefault="00FF06E4" w:rsidP="00617CE5">
      <w:pPr>
        <w:spacing w:after="0" w:line="360" w:lineRule="auto"/>
        <w:rPr>
          <w:rFonts w:eastAsia="Times New Roman" w:cstheme="minorHAnsi"/>
          <w:b/>
          <w:bCs/>
          <w:kern w:val="0"/>
          <w14:ligatures w14:val="none"/>
        </w:rPr>
      </w:pPr>
    </w:p>
    <w:p w14:paraId="6D4FA0AF" w14:textId="77777777" w:rsidR="00FF06E4" w:rsidRDefault="00FF06E4">
      <w:pPr>
        <w:rPr>
          <w:rFonts w:eastAsia="Times New Roman" w:cstheme="minorHAnsi"/>
          <w:kern w:val="0"/>
          <w:sz w:val="40"/>
          <w:szCs w:val="40"/>
          <w14:ligatures w14:val="none"/>
        </w:rPr>
      </w:pPr>
      <w:r>
        <w:rPr>
          <w:rFonts w:eastAsia="Times New Roman" w:cstheme="minorHAnsi"/>
          <w:kern w:val="0"/>
          <w:sz w:val="40"/>
          <w:szCs w:val="40"/>
          <w14:ligatures w14:val="none"/>
        </w:rPr>
        <w:br w:type="page"/>
      </w:r>
    </w:p>
    <w:p w14:paraId="11351536" w14:textId="77777777" w:rsidR="00BA78FC" w:rsidRPr="00BA78FC" w:rsidRDefault="00BA78FC" w:rsidP="00BA78FC">
      <w:pPr>
        <w:spacing w:after="0" w:line="360" w:lineRule="auto"/>
        <w:rPr>
          <w:rFonts w:eastAsia="Times New Roman" w:cstheme="minorHAnsi"/>
          <w:b/>
          <w:bCs/>
          <w:color w:val="FF3399"/>
          <w:kern w:val="0"/>
          <w:sz w:val="40"/>
          <w:szCs w:val="40"/>
          <w14:ligatures w14:val="none"/>
        </w:rPr>
      </w:pPr>
      <w:r w:rsidRPr="00BA78FC">
        <w:rPr>
          <w:rFonts w:eastAsia="Times New Roman" w:cstheme="minorHAnsi"/>
          <w:b/>
          <w:bCs/>
          <w:color w:val="FF3399"/>
          <w:kern w:val="0"/>
          <w:sz w:val="40"/>
          <w:szCs w:val="40"/>
          <w14:ligatures w14:val="none"/>
        </w:rPr>
        <w:lastRenderedPageBreak/>
        <w:t xml:space="preserve">Contents Page </w:t>
      </w:r>
    </w:p>
    <w:p w14:paraId="3C7B74B6" w14:textId="77777777" w:rsidR="00BA78FC" w:rsidRDefault="00BA78FC" w:rsidP="00BA78FC">
      <w:pPr>
        <w:spacing w:after="0" w:line="360" w:lineRule="auto"/>
        <w:rPr>
          <w:rFonts w:eastAsia="Times New Roman" w:cstheme="minorHAnsi"/>
          <w:b/>
          <w:bCs/>
          <w:kern w:val="0"/>
          <w:sz w:val="24"/>
          <w:szCs w:val="24"/>
          <w14:ligatures w14:val="none"/>
        </w:rPr>
      </w:pPr>
    </w:p>
    <w:p w14:paraId="67393784" w14:textId="77777777" w:rsidR="00BA78FC" w:rsidRPr="0018485F" w:rsidRDefault="00BA78FC" w:rsidP="00BA78FC">
      <w:pPr>
        <w:spacing w:after="0" w:line="360" w:lineRule="auto"/>
        <w:rPr>
          <w:rFonts w:eastAsia="Times New Roman" w:cstheme="minorHAnsi"/>
          <w:b/>
          <w:bCs/>
          <w:kern w:val="0"/>
          <w:sz w:val="24"/>
          <w:szCs w:val="24"/>
          <w14:ligatures w14:val="none"/>
        </w:rPr>
      </w:pPr>
    </w:p>
    <w:p w14:paraId="1913B526" w14:textId="6ABB5BF6" w:rsidR="00BA78FC" w:rsidRPr="0018485F" w:rsidRDefault="00BA78FC" w:rsidP="00BA78FC">
      <w:pPr>
        <w:spacing w:after="0" w:line="360" w:lineRule="auto"/>
        <w:rPr>
          <w:rFonts w:eastAsia="Times New Roman" w:cstheme="minorHAnsi"/>
          <w:kern w:val="0"/>
          <w:sz w:val="24"/>
          <w:szCs w:val="24"/>
          <w14:ligatures w14:val="none"/>
        </w:rPr>
      </w:pPr>
      <w:r w:rsidRPr="0018485F">
        <w:rPr>
          <w:rFonts w:eastAsia="Times New Roman" w:cstheme="minorHAnsi"/>
          <w:kern w:val="0"/>
          <w:sz w:val="24"/>
          <w:szCs w:val="24"/>
          <w14:ligatures w14:val="none"/>
        </w:rPr>
        <w:t xml:space="preserve">Overview </w:t>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3</w:t>
      </w:r>
    </w:p>
    <w:p w14:paraId="24191F64" w14:textId="77777777" w:rsidR="00BA78FC" w:rsidRPr="0018485F" w:rsidRDefault="00BA78FC" w:rsidP="00BA78FC">
      <w:pPr>
        <w:spacing w:after="0" w:line="360" w:lineRule="auto"/>
        <w:rPr>
          <w:rFonts w:eastAsia="Times New Roman" w:cstheme="minorHAnsi"/>
          <w:kern w:val="0"/>
          <w:sz w:val="24"/>
          <w:szCs w:val="24"/>
          <w14:ligatures w14:val="none"/>
        </w:rPr>
      </w:pPr>
      <w:r w:rsidRPr="0018485F">
        <w:rPr>
          <w:rFonts w:eastAsia="Times New Roman" w:cstheme="minorHAnsi"/>
          <w:kern w:val="0"/>
          <w:sz w:val="24"/>
          <w:szCs w:val="24"/>
          <w14:ligatures w14:val="none"/>
        </w:rPr>
        <w:t xml:space="preserve">Legislative responsibilities </w:t>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t>4</w:t>
      </w:r>
    </w:p>
    <w:p w14:paraId="72D5F5B9" w14:textId="77777777" w:rsidR="00BA78FC" w:rsidRPr="0018485F" w:rsidRDefault="00BA78FC" w:rsidP="00BA78FC">
      <w:pPr>
        <w:spacing w:after="0" w:line="360" w:lineRule="auto"/>
        <w:rPr>
          <w:rFonts w:eastAsia="Times New Roman" w:cstheme="minorHAnsi"/>
          <w:kern w:val="0"/>
          <w:sz w:val="24"/>
          <w:szCs w:val="24"/>
          <w14:ligatures w14:val="none"/>
        </w:rPr>
      </w:pPr>
      <w:r w:rsidRPr="0018485F">
        <w:rPr>
          <w:rFonts w:eastAsia="Times New Roman" w:cstheme="minorHAnsi"/>
          <w:kern w:val="0"/>
          <w:sz w:val="24"/>
          <w:szCs w:val="24"/>
          <w14:ligatures w14:val="none"/>
        </w:rPr>
        <w:t>Compliance with Section 3 (2) of Health and Care (Staffing) (Scotland) Act 2019</w:t>
      </w:r>
      <w:r>
        <w:rPr>
          <w:rFonts w:eastAsia="Times New Roman" w:cstheme="minorHAnsi"/>
          <w:kern w:val="0"/>
          <w:sz w:val="24"/>
          <w:szCs w:val="24"/>
          <w14:ligatures w14:val="none"/>
        </w:rPr>
        <w:tab/>
        <w:t>6</w:t>
      </w:r>
    </w:p>
    <w:p w14:paraId="1540B578" w14:textId="77777777" w:rsidR="00BA78FC" w:rsidRPr="0018485F" w:rsidRDefault="00BA78FC" w:rsidP="00BA78FC">
      <w:pPr>
        <w:pStyle w:val="ListParagraph"/>
        <w:numPr>
          <w:ilvl w:val="1"/>
          <w:numId w:val="5"/>
        </w:numPr>
        <w:shd w:val="clear" w:color="auto" w:fill="FFFFFF"/>
        <w:spacing w:after="0" w:line="360" w:lineRule="atLeast"/>
        <w:rPr>
          <w:rFonts w:eastAsia="Times New Roman" w:cstheme="minorHAnsi"/>
          <w:kern w:val="0"/>
          <w:sz w:val="24"/>
          <w:szCs w:val="24"/>
          <w:lang w:eastAsia="en-GB"/>
          <w14:ligatures w14:val="none"/>
        </w:rPr>
      </w:pPr>
      <w:r w:rsidRPr="0018485F">
        <w:rPr>
          <w:rFonts w:eastAsia="Times New Roman" w:cstheme="minorHAnsi"/>
          <w:kern w:val="0"/>
          <w:sz w:val="24"/>
          <w:szCs w:val="24"/>
          <w:lang w:eastAsia="en-GB"/>
          <w14:ligatures w14:val="none"/>
        </w:rPr>
        <w:t>Commissioned Care at Home Contract</w:t>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t>6</w:t>
      </w:r>
    </w:p>
    <w:p w14:paraId="6E7E686D" w14:textId="77777777" w:rsidR="00BA78FC" w:rsidRPr="0018485F" w:rsidRDefault="00BA78FC" w:rsidP="00BA78FC">
      <w:pPr>
        <w:pStyle w:val="ListParagraph"/>
        <w:numPr>
          <w:ilvl w:val="1"/>
          <w:numId w:val="5"/>
        </w:numPr>
        <w:spacing w:after="0" w:line="240" w:lineRule="auto"/>
        <w:rPr>
          <w:rFonts w:eastAsia="Times New Roman" w:cstheme="minorHAnsi"/>
          <w:kern w:val="0"/>
          <w:sz w:val="24"/>
          <w:szCs w:val="24"/>
          <w14:ligatures w14:val="none"/>
        </w:rPr>
      </w:pPr>
      <w:r w:rsidRPr="0018485F">
        <w:rPr>
          <w:rFonts w:eastAsia="Times New Roman" w:cstheme="minorHAnsi"/>
          <w:kern w:val="0"/>
          <w:sz w:val="24"/>
          <w:szCs w:val="24"/>
          <w14:ligatures w14:val="none"/>
        </w:rPr>
        <w:t xml:space="preserve">Support Services </w:t>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t>7</w:t>
      </w:r>
    </w:p>
    <w:p w14:paraId="02790168" w14:textId="77777777" w:rsidR="00BA78FC" w:rsidRDefault="00BA78FC" w:rsidP="00BA78FC">
      <w:pPr>
        <w:pStyle w:val="ListParagraph"/>
        <w:numPr>
          <w:ilvl w:val="1"/>
          <w:numId w:val="5"/>
        </w:numPr>
        <w:spacing w:after="0" w:line="276" w:lineRule="auto"/>
        <w:rPr>
          <w:rFonts w:eastAsia="Times New Roman" w:cstheme="minorHAnsi"/>
          <w:kern w:val="0"/>
          <w:sz w:val="24"/>
          <w:szCs w:val="24"/>
          <w:lang w:eastAsia="en-GB"/>
          <w14:ligatures w14:val="none"/>
        </w:rPr>
      </w:pPr>
      <w:r w:rsidRPr="0018485F">
        <w:rPr>
          <w:rFonts w:eastAsia="Times New Roman" w:cstheme="minorHAnsi"/>
          <w:kern w:val="0"/>
          <w:sz w:val="24"/>
          <w:szCs w:val="24"/>
          <w:lang w:eastAsia="en-GB"/>
          <w14:ligatures w14:val="none"/>
        </w:rPr>
        <w:t>Residential Respite</w:t>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t>9</w:t>
      </w:r>
    </w:p>
    <w:p w14:paraId="7737A428" w14:textId="77777777" w:rsidR="00BA78FC" w:rsidRDefault="00BA78FC" w:rsidP="00BA78FC">
      <w:pPr>
        <w:pStyle w:val="ListParagraph"/>
        <w:spacing w:after="0" w:line="276" w:lineRule="auto"/>
        <w:ind w:left="360"/>
        <w:rPr>
          <w:rFonts w:eastAsia="Times New Roman" w:cstheme="minorHAnsi"/>
          <w:kern w:val="0"/>
          <w:sz w:val="24"/>
          <w:szCs w:val="24"/>
          <w:lang w:eastAsia="en-GB"/>
          <w14:ligatures w14:val="none"/>
        </w:rPr>
      </w:pPr>
    </w:p>
    <w:p w14:paraId="2CA18746" w14:textId="77777777" w:rsidR="00BA78FC" w:rsidRPr="0018485F" w:rsidRDefault="00BA78FC" w:rsidP="00BA78FC">
      <w:pPr>
        <w:spacing w:after="0" w:line="360" w:lineRule="auto"/>
        <w:rPr>
          <w:rFonts w:eastAsia="Times New Roman" w:cstheme="minorHAnsi"/>
          <w:kern w:val="0"/>
          <w:sz w:val="24"/>
          <w:szCs w:val="24"/>
          <w14:ligatures w14:val="none"/>
        </w:rPr>
      </w:pPr>
      <w:r w:rsidRPr="0018485F">
        <w:rPr>
          <w:rFonts w:eastAsia="Times New Roman" w:cstheme="minorHAnsi"/>
          <w:kern w:val="0"/>
          <w:sz w:val="24"/>
          <w:szCs w:val="24"/>
          <w14:ligatures w14:val="none"/>
        </w:rPr>
        <w:t xml:space="preserve">Ongoing risks that may affect your ability to comply with the duty </w:t>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t>10</w:t>
      </w:r>
    </w:p>
    <w:p w14:paraId="4BCF52D5" w14:textId="77777777" w:rsidR="00BA78FC" w:rsidRPr="0018485F" w:rsidRDefault="00BA78FC" w:rsidP="00BA78FC">
      <w:pPr>
        <w:pStyle w:val="ListParagraph"/>
        <w:numPr>
          <w:ilvl w:val="1"/>
          <w:numId w:val="8"/>
        </w:numPr>
        <w:shd w:val="clear" w:color="auto" w:fill="FFFFFF"/>
        <w:spacing w:after="0" w:line="360" w:lineRule="atLeast"/>
        <w:rPr>
          <w:rFonts w:eastAsia="Times New Roman" w:cstheme="minorHAnsi"/>
          <w:kern w:val="0"/>
          <w:sz w:val="24"/>
          <w:szCs w:val="24"/>
          <w:lang w:eastAsia="en-GB"/>
          <w14:ligatures w14:val="none"/>
        </w:rPr>
      </w:pPr>
      <w:r w:rsidRPr="0018485F">
        <w:rPr>
          <w:rFonts w:eastAsia="Times New Roman" w:cstheme="minorHAnsi"/>
          <w:kern w:val="0"/>
          <w:sz w:val="24"/>
          <w:szCs w:val="24"/>
          <w:lang w:eastAsia="en-GB"/>
          <w14:ligatures w14:val="none"/>
        </w:rPr>
        <w:t>Commissioned Care at Home Contract</w:t>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t>10</w:t>
      </w:r>
    </w:p>
    <w:p w14:paraId="6BA99D61" w14:textId="77777777" w:rsidR="00BA78FC" w:rsidRPr="0018485F" w:rsidRDefault="00BA78FC" w:rsidP="00BA78FC">
      <w:pPr>
        <w:pStyle w:val="ListParagraph"/>
        <w:numPr>
          <w:ilvl w:val="1"/>
          <w:numId w:val="8"/>
        </w:numPr>
        <w:spacing w:after="0" w:line="240" w:lineRule="auto"/>
        <w:rPr>
          <w:rFonts w:eastAsia="Times New Roman" w:cstheme="minorHAnsi"/>
          <w:kern w:val="0"/>
          <w:sz w:val="24"/>
          <w:szCs w:val="24"/>
          <w14:ligatures w14:val="none"/>
        </w:rPr>
      </w:pPr>
      <w:r w:rsidRPr="0018485F">
        <w:rPr>
          <w:rFonts w:eastAsia="Times New Roman" w:cstheme="minorHAnsi"/>
          <w:kern w:val="0"/>
          <w:sz w:val="24"/>
          <w:szCs w:val="24"/>
          <w14:ligatures w14:val="none"/>
        </w:rPr>
        <w:t xml:space="preserve">Support Services </w:t>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r>
      <w:r>
        <w:rPr>
          <w:rFonts w:eastAsia="Times New Roman" w:cstheme="minorHAnsi"/>
          <w:kern w:val="0"/>
          <w:sz w:val="24"/>
          <w:szCs w:val="24"/>
          <w14:ligatures w14:val="none"/>
        </w:rPr>
        <w:tab/>
        <w:t>10</w:t>
      </w:r>
    </w:p>
    <w:p w14:paraId="65077092" w14:textId="77777777" w:rsidR="00BA78FC" w:rsidRDefault="00BA78FC" w:rsidP="00BA78FC">
      <w:pPr>
        <w:pStyle w:val="ListParagraph"/>
        <w:numPr>
          <w:ilvl w:val="1"/>
          <w:numId w:val="8"/>
        </w:numPr>
        <w:spacing w:after="0" w:line="276" w:lineRule="auto"/>
        <w:rPr>
          <w:rFonts w:eastAsia="Times New Roman" w:cstheme="minorHAnsi"/>
          <w:kern w:val="0"/>
          <w:sz w:val="24"/>
          <w:szCs w:val="24"/>
          <w:lang w:eastAsia="en-GB"/>
          <w14:ligatures w14:val="none"/>
        </w:rPr>
      </w:pPr>
      <w:r w:rsidRPr="0018485F">
        <w:rPr>
          <w:rFonts w:eastAsia="Times New Roman" w:cstheme="minorHAnsi"/>
          <w:kern w:val="0"/>
          <w:sz w:val="24"/>
          <w:szCs w:val="24"/>
          <w:lang w:eastAsia="en-GB"/>
          <w14:ligatures w14:val="none"/>
        </w:rPr>
        <w:t>Residential Respite</w:t>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r>
      <w:r>
        <w:rPr>
          <w:rFonts w:eastAsia="Times New Roman" w:cstheme="minorHAnsi"/>
          <w:kern w:val="0"/>
          <w:sz w:val="24"/>
          <w:szCs w:val="24"/>
          <w:lang w:eastAsia="en-GB"/>
          <w14:ligatures w14:val="none"/>
        </w:rPr>
        <w:tab/>
        <w:t>10</w:t>
      </w:r>
    </w:p>
    <w:p w14:paraId="69768540" w14:textId="77777777" w:rsidR="00BA78FC" w:rsidRPr="0018485F" w:rsidRDefault="00BA78FC" w:rsidP="00BA78FC">
      <w:pPr>
        <w:spacing w:after="0" w:line="276" w:lineRule="auto"/>
        <w:rPr>
          <w:rFonts w:eastAsia="Times New Roman" w:cstheme="minorHAnsi"/>
          <w:kern w:val="0"/>
          <w:sz w:val="24"/>
          <w:szCs w:val="24"/>
          <w:lang w:eastAsia="en-GB"/>
          <w14:ligatures w14:val="none"/>
        </w:rPr>
      </w:pPr>
    </w:p>
    <w:p w14:paraId="02E2DDE4" w14:textId="77777777" w:rsidR="00BA78FC" w:rsidRPr="0018485F" w:rsidRDefault="00BA78FC" w:rsidP="00BA78FC">
      <w:pPr>
        <w:pStyle w:val="ListParagraph"/>
        <w:shd w:val="clear" w:color="auto" w:fill="FFFFFF"/>
        <w:spacing w:after="0" w:line="360" w:lineRule="atLeast"/>
        <w:ind w:left="360"/>
        <w:rPr>
          <w:rFonts w:eastAsia="Times New Roman" w:cstheme="minorHAnsi"/>
          <w:kern w:val="0"/>
          <w:sz w:val="24"/>
          <w:szCs w:val="24"/>
          <w:lang w:eastAsia="en-GB"/>
          <w14:ligatures w14:val="none"/>
        </w:rPr>
      </w:pPr>
    </w:p>
    <w:p w14:paraId="54672E0C" w14:textId="77777777" w:rsidR="00BA78FC" w:rsidRDefault="00BA78FC" w:rsidP="00BA78FC">
      <w:pPr>
        <w:spacing w:after="0" w:line="360" w:lineRule="auto"/>
        <w:rPr>
          <w:rFonts w:eastAsia="Times New Roman" w:cstheme="minorHAnsi"/>
          <w:b/>
          <w:bCs/>
          <w:kern w:val="0"/>
          <w14:ligatures w14:val="none"/>
        </w:rPr>
      </w:pPr>
    </w:p>
    <w:p w14:paraId="155E6160" w14:textId="77777777" w:rsidR="00BA78FC" w:rsidRDefault="00BA78FC" w:rsidP="00BA78FC">
      <w:pPr>
        <w:spacing w:after="0" w:line="360" w:lineRule="auto"/>
        <w:rPr>
          <w:rFonts w:eastAsia="Times New Roman" w:cstheme="minorHAnsi"/>
          <w:b/>
          <w:bCs/>
          <w:kern w:val="0"/>
          <w14:ligatures w14:val="none"/>
        </w:rPr>
      </w:pPr>
    </w:p>
    <w:p w14:paraId="60CA5047" w14:textId="77777777" w:rsidR="00BA78FC" w:rsidRDefault="00BA78FC" w:rsidP="00BA78FC">
      <w:pPr>
        <w:spacing w:after="0" w:line="360" w:lineRule="auto"/>
        <w:rPr>
          <w:rFonts w:eastAsia="Times New Roman" w:cstheme="minorHAnsi"/>
          <w:b/>
          <w:bCs/>
          <w:kern w:val="0"/>
          <w14:ligatures w14:val="none"/>
        </w:rPr>
      </w:pPr>
    </w:p>
    <w:p w14:paraId="4C769AAB" w14:textId="77777777" w:rsidR="00BA78FC" w:rsidRDefault="00BA78FC" w:rsidP="00BA78FC">
      <w:pPr>
        <w:spacing w:after="0" w:line="360" w:lineRule="auto"/>
        <w:rPr>
          <w:rFonts w:eastAsia="Times New Roman" w:cstheme="minorHAnsi"/>
          <w:b/>
          <w:bCs/>
          <w:kern w:val="0"/>
          <w14:ligatures w14:val="none"/>
        </w:rPr>
      </w:pPr>
    </w:p>
    <w:p w14:paraId="7D187B04" w14:textId="77777777" w:rsidR="00BA78FC" w:rsidRDefault="00BA78FC" w:rsidP="00BA78FC">
      <w:pPr>
        <w:spacing w:after="0" w:line="360" w:lineRule="auto"/>
        <w:rPr>
          <w:rFonts w:eastAsia="Times New Roman" w:cstheme="minorHAnsi"/>
          <w:b/>
          <w:bCs/>
          <w:kern w:val="0"/>
          <w14:ligatures w14:val="none"/>
        </w:rPr>
      </w:pPr>
    </w:p>
    <w:p w14:paraId="2F34540C" w14:textId="77777777" w:rsidR="00BA78FC" w:rsidRDefault="00BA78FC" w:rsidP="00BA78FC">
      <w:pPr>
        <w:spacing w:after="0" w:line="360" w:lineRule="auto"/>
        <w:rPr>
          <w:rFonts w:eastAsia="Times New Roman" w:cstheme="minorHAnsi"/>
          <w:b/>
          <w:bCs/>
          <w:kern w:val="0"/>
          <w14:ligatures w14:val="none"/>
        </w:rPr>
      </w:pPr>
    </w:p>
    <w:p w14:paraId="05891320" w14:textId="77777777" w:rsidR="00BA78FC" w:rsidRDefault="00BA78FC" w:rsidP="00BA78FC">
      <w:pPr>
        <w:spacing w:after="0" w:line="360" w:lineRule="auto"/>
        <w:rPr>
          <w:rFonts w:eastAsia="Times New Roman" w:cstheme="minorHAnsi"/>
          <w:b/>
          <w:bCs/>
          <w:kern w:val="0"/>
          <w14:ligatures w14:val="none"/>
        </w:rPr>
      </w:pPr>
    </w:p>
    <w:p w14:paraId="76AF6007" w14:textId="77777777" w:rsidR="00BA78FC" w:rsidRDefault="00BA78FC" w:rsidP="00BA78FC">
      <w:pPr>
        <w:spacing w:after="0" w:line="360" w:lineRule="auto"/>
        <w:rPr>
          <w:rFonts w:eastAsia="Times New Roman" w:cstheme="minorHAnsi"/>
          <w:b/>
          <w:bCs/>
          <w:kern w:val="0"/>
          <w14:ligatures w14:val="none"/>
        </w:rPr>
      </w:pPr>
    </w:p>
    <w:p w14:paraId="4103EF98" w14:textId="77777777" w:rsidR="00BA78FC" w:rsidRDefault="00BA78FC" w:rsidP="00BA78FC">
      <w:pPr>
        <w:spacing w:after="0" w:line="360" w:lineRule="auto"/>
        <w:rPr>
          <w:rFonts w:eastAsia="Times New Roman" w:cstheme="minorHAnsi"/>
          <w:b/>
          <w:bCs/>
          <w:kern w:val="0"/>
          <w14:ligatures w14:val="none"/>
        </w:rPr>
      </w:pPr>
    </w:p>
    <w:p w14:paraId="4F0B6838" w14:textId="77777777" w:rsidR="00BA78FC" w:rsidRDefault="00BA78FC" w:rsidP="00BA78FC">
      <w:pPr>
        <w:spacing w:after="0" w:line="360" w:lineRule="auto"/>
        <w:rPr>
          <w:rFonts w:eastAsia="Times New Roman" w:cstheme="minorHAnsi"/>
          <w:b/>
          <w:bCs/>
          <w:kern w:val="0"/>
          <w14:ligatures w14:val="none"/>
        </w:rPr>
      </w:pPr>
    </w:p>
    <w:p w14:paraId="4CD247BC" w14:textId="77777777" w:rsidR="00BA78FC" w:rsidRDefault="00BA78FC" w:rsidP="00617CE5">
      <w:pPr>
        <w:spacing w:after="0" w:line="360" w:lineRule="auto"/>
        <w:rPr>
          <w:rFonts w:eastAsia="Times New Roman" w:cstheme="minorHAnsi"/>
          <w:b/>
          <w:bCs/>
          <w:color w:val="FF3399"/>
          <w:kern w:val="0"/>
          <w:sz w:val="40"/>
          <w:szCs w:val="40"/>
          <w14:ligatures w14:val="none"/>
        </w:rPr>
      </w:pPr>
    </w:p>
    <w:p w14:paraId="1850BE2A" w14:textId="77777777" w:rsidR="00BA78FC" w:rsidRDefault="00BA78FC" w:rsidP="00617CE5">
      <w:pPr>
        <w:spacing w:after="0" w:line="360" w:lineRule="auto"/>
        <w:rPr>
          <w:rFonts w:eastAsia="Times New Roman" w:cstheme="minorHAnsi"/>
          <w:b/>
          <w:bCs/>
          <w:color w:val="FF3399"/>
          <w:kern w:val="0"/>
          <w:sz w:val="40"/>
          <w:szCs w:val="40"/>
          <w14:ligatures w14:val="none"/>
        </w:rPr>
      </w:pPr>
    </w:p>
    <w:p w14:paraId="3C11C811" w14:textId="77777777" w:rsidR="00BA78FC" w:rsidRDefault="00BA78FC" w:rsidP="00617CE5">
      <w:pPr>
        <w:spacing w:after="0" w:line="360" w:lineRule="auto"/>
        <w:rPr>
          <w:rFonts w:eastAsia="Times New Roman" w:cstheme="minorHAnsi"/>
          <w:b/>
          <w:bCs/>
          <w:color w:val="FF3399"/>
          <w:kern w:val="0"/>
          <w:sz w:val="40"/>
          <w:szCs w:val="40"/>
          <w14:ligatures w14:val="none"/>
        </w:rPr>
      </w:pPr>
    </w:p>
    <w:p w14:paraId="76B28D6D" w14:textId="77777777" w:rsidR="00BA78FC" w:rsidRDefault="00BA78FC" w:rsidP="00617CE5">
      <w:pPr>
        <w:spacing w:after="0" w:line="360" w:lineRule="auto"/>
        <w:rPr>
          <w:rFonts w:eastAsia="Times New Roman" w:cstheme="minorHAnsi"/>
          <w:b/>
          <w:bCs/>
          <w:color w:val="FF3399"/>
          <w:kern w:val="0"/>
          <w:sz w:val="40"/>
          <w:szCs w:val="40"/>
          <w14:ligatures w14:val="none"/>
        </w:rPr>
      </w:pPr>
    </w:p>
    <w:p w14:paraId="07001D1F" w14:textId="77777777" w:rsidR="00BA78FC" w:rsidRDefault="00BA78FC" w:rsidP="00617CE5">
      <w:pPr>
        <w:spacing w:after="0" w:line="360" w:lineRule="auto"/>
        <w:rPr>
          <w:rFonts w:eastAsia="Times New Roman" w:cstheme="minorHAnsi"/>
          <w:b/>
          <w:bCs/>
          <w:color w:val="FF3399"/>
          <w:kern w:val="0"/>
          <w:sz w:val="40"/>
          <w:szCs w:val="40"/>
          <w14:ligatures w14:val="none"/>
        </w:rPr>
      </w:pPr>
    </w:p>
    <w:p w14:paraId="2F4F844F" w14:textId="6C9C1D02" w:rsidR="005D2DE0" w:rsidRPr="00121A66" w:rsidRDefault="008369C2" w:rsidP="00617CE5">
      <w:pPr>
        <w:spacing w:after="0" w:line="360" w:lineRule="auto"/>
        <w:rPr>
          <w:rFonts w:eastAsia="Times New Roman" w:cstheme="minorHAnsi"/>
          <w:b/>
          <w:bCs/>
          <w:color w:val="FF3399"/>
          <w:kern w:val="0"/>
          <w:sz w:val="40"/>
          <w:szCs w:val="40"/>
          <w14:ligatures w14:val="none"/>
        </w:rPr>
      </w:pPr>
      <w:r w:rsidRPr="00121A66">
        <w:rPr>
          <w:rFonts w:eastAsia="Times New Roman" w:cstheme="minorHAnsi"/>
          <w:b/>
          <w:bCs/>
          <w:color w:val="FF3399"/>
          <w:kern w:val="0"/>
          <w:sz w:val="40"/>
          <w:szCs w:val="40"/>
          <w14:ligatures w14:val="none"/>
        </w:rPr>
        <w:lastRenderedPageBreak/>
        <w:t>O</w:t>
      </w:r>
      <w:r w:rsidR="005D2DE0" w:rsidRPr="00121A66">
        <w:rPr>
          <w:rFonts w:eastAsia="Times New Roman" w:cstheme="minorHAnsi"/>
          <w:b/>
          <w:bCs/>
          <w:color w:val="FF3399"/>
          <w:kern w:val="0"/>
          <w:sz w:val="40"/>
          <w:szCs w:val="40"/>
          <w14:ligatures w14:val="none"/>
        </w:rPr>
        <w:t xml:space="preserve">verview </w:t>
      </w:r>
    </w:p>
    <w:p w14:paraId="18939D46" w14:textId="77777777" w:rsidR="005D2DE0" w:rsidRPr="00927ADF" w:rsidRDefault="005D2DE0" w:rsidP="00617CE5">
      <w:pPr>
        <w:spacing w:after="0" w:line="360" w:lineRule="auto"/>
        <w:rPr>
          <w:rFonts w:eastAsia="Times New Roman" w:cstheme="minorHAnsi"/>
          <w:b/>
          <w:bCs/>
          <w:kern w:val="0"/>
          <w:sz w:val="24"/>
          <w:szCs w:val="24"/>
          <w14:ligatures w14:val="none"/>
        </w:rPr>
      </w:pPr>
    </w:p>
    <w:p w14:paraId="72054059" w14:textId="77777777" w:rsidR="005D2DE0" w:rsidRPr="00927ADF" w:rsidRDefault="005D2DE0" w:rsidP="00617CE5">
      <w:pPr>
        <w:spacing w:after="0"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The Health and Care (Staffing) (Scotland) Act 2019 provides a statutory basis for the provision of appropriate staffing in health and care services, enabling safe and </w:t>
      </w:r>
      <w:proofErr w:type="gramStart"/>
      <w:r w:rsidRPr="00927ADF">
        <w:rPr>
          <w:rFonts w:eastAsia="Times New Roman" w:cstheme="minorHAnsi"/>
          <w:kern w:val="0"/>
          <w:sz w:val="24"/>
          <w:szCs w:val="24"/>
          <w14:ligatures w14:val="none"/>
        </w:rPr>
        <w:t>high quality</w:t>
      </w:r>
      <w:proofErr w:type="gramEnd"/>
      <w:r w:rsidRPr="00927ADF">
        <w:rPr>
          <w:rFonts w:eastAsia="Times New Roman" w:cstheme="minorHAnsi"/>
          <w:kern w:val="0"/>
          <w:sz w:val="24"/>
          <w:szCs w:val="24"/>
          <w14:ligatures w14:val="none"/>
        </w:rPr>
        <w:t xml:space="preserve"> care and improved outcomes for service users. The provisions of the Act came into force on 1</w:t>
      </w:r>
      <w:r w:rsidRPr="00927ADF">
        <w:rPr>
          <w:rFonts w:eastAsia="Times New Roman" w:cstheme="minorHAnsi"/>
          <w:kern w:val="0"/>
          <w:sz w:val="24"/>
          <w:szCs w:val="24"/>
          <w:vertAlign w:val="superscript"/>
          <w14:ligatures w14:val="none"/>
        </w:rPr>
        <w:t>st</w:t>
      </w:r>
      <w:r w:rsidRPr="00927ADF">
        <w:rPr>
          <w:rFonts w:eastAsia="Times New Roman" w:cstheme="minorHAnsi"/>
          <w:kern w:val="0"/>
          <w:sz w:val="24"/>
          <w:szCs w:val="24"/>
          <w14:ligatures w14:val="none"/>
        </w:rPr>
        <w:t xml:space="preserve"> April 2024. </w:t>
      </w:r>
    </w:p>
    <w:p w14:paraId="4E827FD5" w14:textId="77777777" w:rsidR="005D2DE0" w:rsidRPr="00927ADF" w:rsidRDefault="005D2DE0" w:rsidP="00617CE5">
      <w:pPr>
        <w:spacing w:after="0" w:line="360" w:lineRule="auto"/>
        <w:rPr>
          <w:rFonts w:eastAsia="Times New Roman" w:cstheme="minorHAnsi"/>
          <w:kern w:val="0"/>
          <w:sz w:val="24"/>
          <w:szCs w:val="24"/>
          <w14:ligatures w14:val="none"/>
        </w:rPr>
      </w:pPr>
    </w:p>
    <w:p w14:paraId="7F6EDEA0" w14:textId="77777777" w:rsidR="005D2DE0" w:rsidRPr="00927ADF" w:rsidRDefault="005D2DE0" w:rsidP="00617CE5">
      <w:pPr>
        <w:spacing w:after="0"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The Health and Care (Staffing) (Scotland) Act 2019 places duties on local authorities in Scotland to ensure appropriate staffing levels in health and care services, focusing on safety, quality, and the wellbeing of both staff and service users. The Act also requires Local Authorities to publish annual reports detailing how they have met their staffing duties in relation to newly commissioned services in the relevant financial year. </w:t>
      </w:r>
    </w:p>
    <w:p w14:paraId="5B5F8E91" w14:textId="77777777" w:rsidR="005D2DE0" w:rsidRPr="00927ADF" w:rsidRDefault="005D2DE0" w:rsidP="00617CE5">
      <w:pPr>
        <w:spacing w:after="0" w:line="360" w:lineRule="auto"/>
        <w:rPr>
          <w:rFonts w:eastAsia="Times New Roman" w:cstheme="minorHAnsi"/>
          <w:kern w:val="0"/>
          <w:sz w:val="24"/>
          <w:szCs w:val="24"/>
          <w14:ligatures w14:val="none"/>
        </w:rPr>
      </w:pPr>
    </w:p>
    <w:p w14:paraId="7BED46FC" w14:textId="2ADC642F" w:rsidR="005D2DE0" w:rsidRPr="00927ADF" w:rsidRDefault="005D2DE0" w:rsidP="00617CE5">
      <w:pPr>
        <w:spacing w:after="0"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This report relates to services newly commissioned by Children’s Services within the 202</w:t>
      </w:r>
      <w:r w:rsidR="005E4A21" w:rsidRPr="00927ADF">
        <w:rPr>
          <w:rFonts w:eastAsia="Times New Roman" w:cstheme="minorHAnsi"/>
          <w:kern w:val="0"/>
          <w:sz w:val="24"/>
          <w:szCs w:val="24"/>
          <w14:ligatures w14:val="none"/>
        </w:rPr>
        <w:t>5</w:t>
      </w:r>
      <w:r w:rsidRPr="00927ADF">
        <w:rPr>
          <w:rFonts w:eastAsia="Times New Roman" w:cstheme="minorHAnsi"/>
          <w:kern w:val="0"/>
          <w:sz w:val="24"/>
          <w:szCs w:val="24"/>
          <w14:ligatures w14:val="none"/>
        </w:rPr>
        <w:t>/202</w:t>
      </w:r>
      <w:r w:rsidR="005E4A21" w:rsidRPr="00927ADF">
        <w:rPr>
          <w:rFonts w:eastAsia="Times New Roman" w:cstheme="minorHAnsi"/>
          <w:kern w:val="0"/>
          <w:sz w:val="24"/>
          <w:szCs w:val="24"/>
          <w14:ligatures w14:val="none"/>
        </w:rPr>
        <w:t>6</w:t>
      </w:r>
      <w:r w:rsidRPr="00927ADF">
        <w:rPr>
          <w:rFonts w:eastAsia="Times New Roman" w:cstheme="minorHAnsi"/>
          <w:kern w:val="0"/>
          <w:sz w:val="24"/>
          <w:szCs w:val="24"/>
          <w14:ligatures w14:val="none"/>
        </w:rPr>
        <w:t xml:space="preserve"> financial year only and refers to the planning and securing of services. </w:t>
      </w:r>
    </w:p>
    <w:p w14:paraId="58C92A7B" w14:textId="77777777" w:rsidR="005D2DE0" w:rsidRPr="00927ADF" w:rsidRDefault="005D2DE0" w:rsidP="00617CE5">
      <w:pPr>
        <w:spacing w:after="0" w:line="360" w:lineRule="auto"/>
        <w:rPr>
          <w:rFonts w:eastAsia="Times New Roman" w:cstheme="minorHAnsi"/>
          <w:kern w:val="0"/>
          <w:sz w:val="24"/>
          <w:szCs w:val="24"/>
          <w14:ligatures w14:val="none"/>
        </w:rPr>
      </w:pPr>
    </w:p>
    <w:p w14:paraId="2B1EFCF9" w14:textId="77777777" w:rsidR="005D2DE0" w:rsidRPr="00927ADF" w:rsidRDefault="005D2DE0" w:rsidP="00617CE5">
      <w:pPr>
        <w:spacing w:after="0" w:line="360" w:lineRule="auto"/>
        <w:rPr>
          <w:rFonts w:eastAsia="Times New Roman" w:cstheme="minorHAnsi"/>
          <w:kern w:val="0"/>
          <w:sz w:val="24"/>
          <w:szCs w:val="24"/>
          <w14:ligatures w14:val="none"/>
        </w:rPr>
      </w:pPr>
    </w:p>
    <w:p w14:paraId="5EDBA476" w14:textId="77777777" w:rsidR="005D2DE0" w:rsidRPr="00927ADF" w:rsidRDefault="005D2DE0" w:rsidP="00617CE5">
      <w:pPr>
        <w:spacing w:after="0" w:line="360" w:lineRule="auto"/>
        <w:rPr>
          <w:rFonts w:eastAsia="Times New Roman" w:cstheme="minorHAnsi"/>
          <w:kern w:val="0"/>
          <w:sz w:val="24"/>
          <w:szCs w:val="24"/>
          <w14:ligatures w14:val="none"/>
        </w:rPr>
      </w:pPr>
    </w:p>
    <w:p w14:paraId="2B413210" w14:textId="77777777" w:rsidR="005D2DE0" w:rsidRPr="00C370E7" w:rsidRDefault="005D2DE0" w:rsidP="00617CE5">
      <w:pPr>
        <w:spacing w:after="0" w:line="360" w:lineRule="auto"/>
        <w:rPr>
          <w:rFonts w:eastAsia="Times New Roman" w:cstheme="minorHAnsi"/>
          <w:kern w:val="0"/>
          <w:sz w:val="20"/>
          <w:szCs w:val="20"/>
          <w14:ligatures w14:val="none"/>
        </w:rPr>
      </w:pPr>
    </w:p>
    <w:p w14:paraId="5E047D12" w14:textId="77777777" w:rsidR="005D2DE0" w:rsidRDefault="005D2DE0" w:rsidP="00617CE5">
      <w:pPr>
        <w:spacing w:after="0" w:line="360" w:lineRule="auto"/>
        <w:rPr>
          <w:rFonts w:eastAsia="Times New Roman" w:cstheme="minorHAnsi"/>
          <w:b/>
          <w:bCs/>
          <w:kern w:val="0"/>
          <w:sz w:val="24"/>
          <w:szCs w:val="24"/>
          <w14:ligatures w14:val="none"/>
        </w:rPr>
      </w:pPr>
    </w:p>
    <w:p w14:paraId="7AF4091C" w14:textId="77777777" w:rsidR="00BA78FC" w:rsidRPr="00927ADF" w:rsidRDefault="00BA78FC" w:rsidP="00617CE5">
      <w:pPr>
        <w:spacing w:after="0" w:line="360" w:lineRule="auto"/>
        <w:rPr>
          <w:rFonts w:eastAsia="Times New Roman" w:cstheme="minorHAnsi"/>
          <w:kern w:val="0"/>
          <w:sz w:val="24"/>
          <w:szCs w:val="24"/>
          <w14:ligatures w14:val="none"/>
        </w:rPr>
      </w:pPr>
    </w:p>
    <w:p w14:paraId="6D3F155F" w14:textId="77777777" w:rsidR="005D2DE0" w:rsidRPr="00927ADF" w:rsidRDefault="005D2DE0" w:rsidP="00617CE5">
      <w:pPr>
        <w:spacing w:after="0" w:line="360" w:lineRule="auto"/>
        <w:rPr>
          <w:rFonts w:eastAsia="Times New Roman" w:cstheme="minorHAnsi"/>
          <w:kern w:val="0"/>
          <w:sz w:val="24"/>
          <w:szCs w:val="24"/>
          <w14:ligatures w14:val="none"/>
        </w:rPr>
      </w:pPr>
    </w:p>
    <w:p w14:paraId="2823C4B1" w14:textId="77777777" w:rsidR="005D2DE0" w:rsidRPr="00927ADF" w:rsidRDefault="005D2DE0" w:rsidP="00617CE5">
      <w:pPr>
        <w:spacing w:after="0" w:line="360" w:lineRule="auto"/>
        <w:rPr>
          <w:rFonts w:eastAsia="Times New Roman" w:cstheme="minorHAnsi"/>
          <w:kern w:val="0"/>
          <w:sz w:val="24"/>
          <w:szCs w:val="24"/>
          <w14:ligatures w14:val="none"/>
        </w:rPr>
      </w:pPr>
    </w:p>
    <w:p w14:paraId="3B7974DB" w14:textId="77777777" w:rsidR="003775DC" w:rsidRDefault="003775DC" w:rsidP="00617CE5">
      <w:pPr>
        <w:spacing w:after="0" w:line="360" w:lineRule="auto"/>
        <w:rPr>
          <w:rFonts w:eastAsia="Times New Roman" w:cstheme="minorHAnsi"/>
          <w:kern w:val="0"/>
          <w:sz w:val="24"/>
          <w:szCs w:val="24"/>
          <w14:ligatures w14:val="none"/>
        </w:rPr>
      </w:pPr>
    </w:p>
    <w:p w14:paraId="38AD1C5D" w14:textId="77777777" w:rsidR="00BA78FC" w:rsidRDefault="00BA78FC" w:rsidP="00617CE5">
      <w:pPr>
        <w:spacing w:after="0" w:line="360" w:lineRule="auto"/>
        <w:rPr>
          <w:rFonts w:eastAsia="Times New Roman" w:cstheme="minorHAnsi"/>
          <w:kern w:val="0"/>
          <w:sz w:val="24"/>
          <w:szCs w:val="24"/>
          <w14:ligatures w14:val="none"/>
        </w:rPr>
      </w:pPr>
    </w:p>
    <w:p w14:paraId="1C13D1EA" w14:textId="77777777" w:rsidR="00BA78FC" w:rsidRDefault="00BA78FC" w:rsidP="00617CE5">
      <w:pPr>
        <w:spacing w:after="0" w:line="360" w:lineRule="auto"/>
        <w:rPr>
          <w:rFonts w:eastAsia="Times New Roman" w:cstheme="minorHAnsi"/>
          <w:kern w:val="0"/>
          <w:sz w:val="24"/>
          <w:szCs w:val="24"/>
          <w14:ligatures w14:val="none"/>
        </w:rPr>
      </w:pPr>
    </w:p>
    <w:p w14:paraId="33221D88" w14:textId="77777777" w:rsidR="00BA78FC" w:rsidRDefault="00BA78FC" w:rsidP="00617CE5">
      <w:pPr>
        <w:spacing w:after="0" w:line="360" w:lineRule="auto"/>
        <w:rPr>
          <w:rFonts w:eastAsia="Times New Roman" w:cstheme="minorHAnsi"/>
          <w:kern w:val="0"/>
          <w:sz w:val="24"/>
          <w:szCs w:val="24"/>
          <w14:ligatures w14:val="none"/>
        </w:rPr>
      </w:pPr>
    </w:p>
    <w:p w14:paraId="5CFCD7FB" w14:textId="77777777" w:rsidR="00BA78FC" w:rsidRDefault="00BA78FC" w:rsidP="00617CE5">
      <w:pPr>
        <w:spacing w:after="0" w:line="360" w:lineRule="auto"/>
        <w:rPr>
          <w:rFonts w:eastAsia="Times New Roman" w:cstheme="minorHAnsi"/>
          <w:kern w:val="0"/>
          <w:sz w:val="24"/>
          <w:szCs w:val="24"/>
          <w14:ligatures w14:val="none"/>
        </w:rPr>
      </w:pPr>
    </w:p>
    <w:p w14:paraId="50F6E73A" w14:textId="77777777" w:rsidR="00BA78FC" w:rsidRDefault="00BA78FC" w:rsidP="00617CE5">
      <w:pPr>
        <w:spacing w:after="0" w:line="360" w:lineRule="auto"/>
        <w:rPr>
          <w:rFonts w:eastAsia="Times New Roman" w:cstheme="minorHAnsi"/>
          <w:kern w:val="0"/>
          <w:sz w:val="24"/>
          <w:szCs w:val="24"/>
          <w14:ligatures w14:val="none"/>
        </w:rPr>
      </w:pPr>
    </w:p>
    <w:p w14:paraId="5AFE999F" w14:textId="77777777" w:rsidR="00BA78FC" w:rsidRDefault="00BA78FC" w:rsidP="00617CE5">
      <w:pPr>
        <w:spacing w:after="0" w:line="360" w:lineRule="auto"/>
        <w:rPr>
          <w:rFonts w:eastAsia="Times New Roman" w:cstheme="minorHAnsi"/>
          <w:kern w:val="0"/>
          <w:sz w:val="24"/>
          <w:szCs w:val="24"/>
          <w14:ligatures w14:val="none"/>
        </w:rPr>
      </w:pPr>
    </w:p>
    <w:p w14:paraId="1146D69A" w14:textId="77777777" w:rsidR="00BA78FC" w:rsidRPr="00927ADF" w:rsidRDefault="00BA78FC" w:rsidP="00617CE5">
      <w:pPr>
        <w:spacing w:after="0" w:line="360" w:lineRule="auto"/>
        <w:rPr>
          <w:rFonts w:eastAsia="Times New Roman" w:cstheme="minorHAnsi"/>
          <w:kern w:val="0"/>
          <w:sz w:val="24"/>
          <w:szCs w:val="24"/>
          <w14:ligatures w14:val="none"/>
        </w:rPr>
      </w:pPr>
    </w:p>
    <w:p w14:paraId="70C00A32" w14:textId="77777777" w:rsidR="005D2DE0" w:rsidRPr="00121A66" w:rsidRDefault="005D2DE0" w:rsidP="00617CE5">
      <w:pPr>
        <w:spacing w:after="0" w:line="360" w:lineRule="auto"/>
        <w:rPr>
          <w:rFonts w:eastAsia="Times New Roman" w:cstheme="minorHAnsi"/>
          <w:b/>
          <w:bCs/>
          <w:color w:val="FF3399"/>
          <w:kern w:val="0"/>
          <w:sz w:val="40"/>
          <w:szCs w:val="40"/>
          <w14:ligatures w14:val="none"/>
        </w:rPr>
      </w:pPr>
      <w:r w:rsidRPr="00121A66">
        <w:rPr>
          <w:rFonts w:eastAsia="Times New Roman" w:cstheme="minorHAnsi"/>
          <w:b/>
          <w:bCs/>
          <w:color w:val="FF3399"/>
          <w:kern w:val="0"/>
          <w:sz w:val="40"/>
          <w:szCs w:val="40"/>
          <w14:ligatures w14:val="none"/>
        </w:rPr>
        <w:lastRenderedPageBreak/>
        <w:t xml:space="preserve">Legislative responsibilities </w:t>
      </w:r>
    </w:p>
    <w:p w14:paraId="1254241E" w14:textId="77777777" w:rsidR="005D2DE0" w:rsidRPr="00927ADF" w:rsidRDefault="005D2DE0" w:rsidP="00617CE5">
      <w:pPr>
        <w:spacing w:after="0"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Under section 3(2) of the </w:t>
      </w:r>
      <w:hyperlink r:id="rId8" w:history="1">
        <w:r w:rsidRPr="00927ADF">
          <w:rPr>
            <w:rFonts w:eastAsia="Times New Roman" w:cstheme="minorHAnsi"/>
            <w:color w:val="0000FF"/>
            <w:kern w:val="0"/>
            <w:sz w:val="24"/>
            <w:szCs w:val="24"/>
            <w:u w:val="single"/>
            <w14:ligatures w14:val="none"/>
          </w:rPr>
          <w:t>Health and Care (Staffing) (Scotland) Act 2019</w:t>
        </w:r>
      </w:hyperlink>
      <w:r w:rsidRPr="00927ADF">
        <w:rPr>
          <w:rFonts w:eastAsia="Times New Roman" w:cstheme="minorHAnsi"/>
          <w:kern w:val="0"/>
          <w:sz w:val="24"/>
          <w:szCs w:val="24"/>
          <w14:ligatures w14:val="none"/>
        </w:rPr>
        <w:t xml:space="preserve"> (“the Act”), every local authority and integration authority must have regard to a number of listed factors when planning or securing the provision of a care service from a third party:</w:t>
      </w:r>
    </w:p>
    <w:p w14:paraId="40FA416E" w14:textId="77777777" w:rsidR="005D2DE0" w:rsidRPr="00927ADF" w:rsidRDefault="005D2DE0" w:rsidP="00617CE5">
      <w:pPr>
        <w:numPr>
          <w:ilvl w:val="0"/>
          <w:numId w:val="2"/>
        </w:numPr>
        <w:tabs>
          <w:tab w:val="left" w:pos="1800"/>
          <w:tab w:val="left" w:pos="3240"/>
        </w:tabs>
        <w:spacing w:after="0" w:line="360" w:lineRule="auto"/>
        <w:rPr>
          <w:rFonts w:eastAsia="Arial" w:cstheme="minorHAnsi"/>
          <w:kern w:val="0"/>
          <w:sz w:val="24"/>
          <w:szCs w:val="24"/>
          <w:lang w:eastAsia="en-GB"/>
          <w14:ligatures w14:val="none"/>
        </w:rPr>
      </w:pPr>
      <w:r w:rsidRPr="00927ADF">
        <w:rPr>
          <w:rFonts w:eastAsia="Arial" w:cstheme="minorHAnsi"/>
          <w:kern w:val="0"/>
          <w:sz w:val="24"/>
          <w:szCs w:val="24"/>
          <w:lang w:eastAsia="en-GB"/>
          <w14:ligatures w14:val="none"/>
        </w:rPr>
        <w:t>the guiding principles in the Act (section 1 of the Act</w:t>
      </w:r>
      <w:proofErr w:type="gramStart"/>
      <w:r w:rsidRPr="00927ADF">
        <w:rPr>
          <w:rFonts w:eastAsia="Arial" w:cstheme="minorHAnsi"/>
          <w:kern w:val="0"/>
          <w:sz w:val="24"/>
          <w:szCs w:val="24"/>
          <w:lang w:eastAsia="en-GB"/>
          <w14:ligatures w14:val="none"/>
        </w:rPr>
        <w:t>);</w:t>
      </w:r>
      <w:proofErr w:type="gramEnd"/>
    </w:p>
    <w:p w14:paraId="5BACEB15" w14:textId="77777777" w:rsidR="005D2DE0" w:rsidRPr="00927ADF" w:rsidRDefault="005D2DE0" w:rsidP="00617CE5">
      <w:pPr>
        <w:numPr>
          <w:ilvl w:val="0"/>
          <w:numId w:val="2"/>
        </w:numPr>
        <w:tabs>
          <w:tab w:val="left" w:pos="1800"/>
          <w:tab w:val="left" w:pos="3240"/>
        </w:tabs>
        <w:spacing w:after="0" w:line="360" w:lineRule="auto"/>
        <w:rPr>
          <w:rFonts w:eastAsia="Arial" w:cstheme="minorHAnsi"/>
          <w:kern w:val="0"/>
          <w:sz w:val="24"/>
          <w:szCs w:val="24"/>
          <w:lang w:eastAsia="en-GB"/>
          <w14:ligatures w14:val="none"/>
        </w:rPr>
      </w:pPr>
      <w:r w:rsidRPr="00927ADF">
        <w:rPr>
          <w:rFonts w:eastAsia="Arial" w:cstheme="minorHAnsi"/>
          <w:kern w:val="0"/>
          <w:sz w:val="24"/>
          <w:szCs w:val="24"/>
          <w:lang w:eastAsia="en-GB"/>
          <w14:ligatures w14:val="none"/>
        </w:rPr>
        <w:t>the requirement on care service providers to have regard to the guiding principles (section 3(1) of the Act</w:t>
      </w:r>
      <w:proofErr w:type="gramStart"/>
      <w:r w:rsidRPr="00927ADF">
        <w:rPr>
          <w:rFonts w:eastAsia="Arial" w:cstheme="minorHAnsi"/>
          <w:kern w:val="0"/>
          <w:sz w:val="24"/>
          <w:szCs w:val="24"/>
          <w:lang w:eastAsia="en-GB"/>
          <w14:ligatures w14:val="none"/>
        </w:rPr>
        <w:t>);</w:t>
      </w:r>
      <w:proofErr w:type="gramEnd"/>
    </w:p>
    <w:p w14:paraId="13C36178" w14:textId="77777777" w:rsidR="005D2DE0" w:rsidRPr="00927ADF" w:rsidRDefault="005D2DE0" w:rsidP="00617CE5">
      <w:pPr>
        <w:numPr>
          <w:ilvl w:val="0"/>
          <w:numId w:val="2"/>
        </w:numPr>
        <w:tabs>
          <w:tab w:val="left" w:pos="1800"/>
          <w:tab w:val="left" w:pos="3240"/>
        </w:tabs>
        <w:spacing w:after="0" w:line="360" w:lineRule="auto"/>
        <w:rPr>
          <w:rFonts w:eastAsia="Arial" w:cstheme="minorHAnsi"/>
          <w:kern w:val="0"/>
          <w:sz w:val="24"/>
          <w:szCs w:val="24"/>
          <w:lang w:eastAsia="en-GB"/>
          <w14:ligatures w14:val="none"/>
        </w:rPr>
      </w:pPr>
      <w:r w:rsidRPr="00927ADF">
        <w:rPr>
          <w:rFonts w:eastAsia="Arial" w:cstheme="minorHAnsi"/>
          <w:kern w:val="0"/>
          <w:sz w:val="24"/>
          <w:szCs w:val="24"/>
          <w:lang w:eastAsia="en-GB"/>
          <w14:ligatures w14:val="none"/>
        </w:rPr>
        <w:t>the duty on care service providers to ensure appropriate staffing (section 7 of the Act</w:t>
      </w:r>
      <w:proofErr w:type="gramStart"/>
      <w:r w:rsidRPr="00927ADF">
        <w:rPr>
          <w:rFonts w:eastAsia="Arial" w:cstheme="minorHAnsi"/>
          <w:kern w:val="0"/>
          <w:sz w:val="24"/>
          <w:szCs w:val="24"/>
          <w:lang w:eastAsia="en-GB"/>
          <w14:ligatures w14:val="none"/>
        </w:rPr>
        <w:t>);</w:t>
      </w:r>
      <w:proofErr w:type="gramEnd"/>
    </w:p>
    <w:p w14:paraId="497EEE18" w14:textId="77777777" w:rsidR="005D2DE0" w:rsidRPr="00927ADF" w:rsidRDefault="005D2DE0" w:rsidP="00617CE5">
      <w:pPr>
        <w:numPr>
          <w:ilvl w:val="0"/>
          <w:numId w:val="2"/>
        </w:numPr>
        <w:tabs>
          <w:tab w:val="left" w:pos="1800"/>
          <w:tab w:val="left" w:pos="3240"/>
        </w:tabs>
        <w:spacing w:after="0" w:line="360" w:lineRule="auto"/>
        <w:rPr>
          <w:rFonts w:eastAsia="Arial" w:cstheme="minorHAnsi"/>
          <w:kern w:val="0"/>
          <w:sz w:val="24"/>
          <w:szCs w:val="24"/>
          <w:lang w:eastAsia="en-GB"/>
          <w14:ligatures w14:val="none"/>
        </w:rPr>
      </w:pPr>
      <w:r w:rsidRPr="00927ADF">
        <w:rPr>
          <w:rFonts w:eastAsia="Arial" w:cstheme="minorHAnsi"/>
          <w:kern w:val="0"/>
          <w:sz w:val="24"/>
          <w:szCs w:val="24"/>
          <w:lang w:eastAsia="en-GB"/>
          <w14:ligatures w14:val="none"/>
        </w:rPr>
        <w:t>the requirement on care service providers with regard to training of staff (section 8 of the Act</w:t>
      </w:r>
      <w:proofErr w:type="gramStart"/>
      <w:r w:rsidRPr="00927ADF">
        <w:rPr>
          <w:rFonts w:eastAsia="Arial" w:cstheme="minorHAnsi"/>
          <w:kern w:val="0"/>
          <w:sz w:val="24"/>
          <w:szCs w:val="24"/>
          <w:lang w:eastAsia="en-GB"/>
          <w14:ligatures w14:val="none"/>
        </w:rPr>
        <w:t>);</w:t>
      </w:r>
      <w:proofErr w:type="gramEnd"/>
    </w:p>
    <w:p w14:paraId="2580DCB9" w14:textId="77777777" w:rsidR="005D2DE0" w:rsidRPr="00927ADF" w:rsidRDefault="005D2DE0" w:rsidP="00617CE5">
      <w:pPr>
        <w:numPr>
          <w:ilvl w:val="0"/>
          <w:numId w:val="2"/>
        </w:numPr>
        <w:tabs>
          <w:tab w:val="left" w:pos="1800"/>
          <w:tab w:val="left" w:pos="3240"/>
        </w:tabs>
        <w:spacing w:after="0" w:line="360" w:lineRule="auto"/>
        <w:rPr>
          <w:rFonts w:eastAsia="Arial" w:cstheme="minorHAnsi"/>
          <w:kern w:val="0"/>
          <w:sz w:val="24"/>
          <w:szCs w:val="24"/>
          <w:lang w:eastAsia="en-GB"/>
          <w14:ligatures w14:val="none"/>
        </w:rPr>
      </w:pPr>
      <w:r w:rsidRPr="00927ADF">
        <w:rPr>
          <w:rFonts w:eastAsia="Arial" w:cstheme="minorHAnsi"/>
          <w:kern w:val="0"/>
          <w:sz w:val="24"/>
          <w:szCs w:val="24"/>
          <w:lang w:eastAsia="en-GB"/>
          <w14:ligatures w14:val="none"/>
        </w:rPr>
        <w:t>the requirement on care service providers to have regard to guidance issued by the Scottish Ministers (section 10 of the Act</w:t>
      </w:r>
      <w:proofErr w:type="gramStart"/>
      <w:r w:rsidRPr="00927ADF">
        <w:rPr>
          <w:rFonts w:eastAsia="Arial" w:cstheme="minorHAnsi"/>
          <w:kern w:val="0"/>
          <w:sz w:val="24"/>
          <w:szCs w:val="24"/>
          <w:lang w:eastAsia="en-GB"/>
          <w14:ligatures w14:val="none"/>
        </w:rPr>
        <w:t>);</w:t>
      </w:r>
      <w:proofErr w:type="gramEnd"/>
    </w:p>
    <w:p w14:paraId="5BA05C0E" w14:textId="77777777" w:rsidR="005D2DE0" w:rsidRPr="00927ADF" w:rsidRDefault="005D2DE0" w:rsidP="00617CE5">
      <w:pPr>
        <w:numPr>
          <w:ilvl w:val="0"/>
          <w:numId w:val="2"/>
        </w:numPr>
        <w:tabs>
          <w:tab w:val="left" w:pos="1800"/>
          <w:tab w:val="left" w:pos="3240"/>
        </w:tabs>
        <w:spacing w:after="0" w:line="360" w:lineRule="auto"/>
        <w:rPr>
          <w:rFonts w:eastAsia="Arial" w:cstheme="minorHAnsi"/>
          <w:color w:val="000000"/>
          <w:kern w:val="0"/>
          <w:sz w:val="24"/>
          <w:szCs w:val="24"/>
          <w:lang w:eastAsia="en-GB"/>
          <w14:ligatures w14:val="none"/>
        </w:rPr>
      </w:pPr>
      <w:r w:rsidRPr="00927ADF">
        <w:rPr>
          <w:rFonts w:eastAsia="Arial" w:cstheme="minorHAnsi"/>
          <w:kern w:val="0"/>
          <w:sz w:val="24"/>
          <w:szCs w:val="24"/>
          <w:lang w:eastAsia="en-GB"/>
          <w14:ligatures w14:val="none"/>
        </w:rPr>
        <w:t xml:space="preserve">the duties on care service providers under </w:t>
      </w:r>
      <w:hyperlink r:id="rId9" w:history="1">
        <w:r w:rsidRPr="00927ADF">
          <w:rPr>
            <w:rFonts w:eastAsia="Times New Roman" w:cstheme="minorHAnsi"/>
            <w:color w:val="0000FF"/>
            <w:kern w:val="0"/>
            <w:sz w:val="24"/>
            <w:szCs w:val="24"/>
            <w:u w:val="single"/>
            <w14:ligatures w14:val="none"/>
          </w:rPr>
          <w:t>Chapter 3 of Part 5 of the Public Services Reform (Scotland) Act 2010</w:t>
        </w:r>
      </w:hyperlink>
      <w:r w:rsidRPr="00927ADF">
        <w:rPr>
          <w:rFonts w:eastAsia="Arial" w:cstheme="minorHAnsi"/>
          <w:color w:val="000000"/>
          <w:kern w:val="0"/>
          <w:sz w:val="24"/>
          <w:szCs w:val="24"/>
          <w:lang w:eastAsia="en-GB"/>
          <w14:ligatures w14:val="none"/>
        </w:rPr>
        <w:t>, for example with regard to registration of care services; and</w:t>
      </w:r>
    </w:p>
    <w:p w14:paraId="31F85D6D" w14:textId="77777777" w:rsidR="005D2DE0" w:rsidRPr="00927ADF" w:rsidRDefault="005D2DE0" w:rsidP="00617CE5">
      <w:pPr>
        <w:numPr>
          <w:ilvl w:val="0"/>
          <w:numId w:val="1"/>
        </w:numPr>
        <w:spacing w:after="0" w:line="360" w:lineRule="auto"/>
        <w:contextualSpacing/>
        <w:rPr>
          <w:rFonts w:eastAsia="Times New Roman" w:cstheme="minorHAnsi"/>
          <w:kern w:val="0"/>
          <w:sz w:val="24"/>
          <w:szCs w:val="24"/>
          <w14:ligatures w14:val="none"/>
        </w:rPr>
      </w:pPr>
      <w:r w:rsidRPr="00927ADF">
        <w:rPr>
          <w:rFonts w:eastAsia="Arial" w:cstheme="minorHAnsi"/>
          <w:kern w:val="0"/>
          <w:sz w:val="24"/>
          <w:szCs w:val="24"/>
          <w:lang w:eastAsia="en-GB"/>
          <w14:ligatures w14:val="none"/>
        </w:rPr>
        <w:t xml:space="preserve">the duties on care service providers under Chapter 3A of Part 5 of the Public Services Reform (Scotland) Act 2010, for example </w:t>
      </w:r>
      <w:proofErr w:type="gramStart"/>
      <w:r w:rsidRPr="00927ADF">
        <w:rPr>
          <w:rFonts w:eastAsia="Arial" w:cstheme="minorHAnsi"/>
          <w:kern w:val="0"/>
          <w:sz w:val="24"/>
          <w:szCs w:val="24"/>
          <w:lang w:eastAsia="en-GB"/>
          <w14:ligatures w14:val="none"/>
        </w:rPr>
        <w:t>with regard to</w:t>
      </w:r>
      <w:proofErr w:type="gramEnd"/>
      <w:r w:rsidRPr="00927ADF">
        <w:rPr>
          <w:rFonts w:eastAsia="Arial" w:cstheme="minorHAnsi"/>
          <w:kern w:val="0"/>
          <w:sz w:val="24"/>
          <w:szCs w:val="24"/>
          <w:lang w:eastAsia="en-GB"/>
          <w14:ligatures w14:val="none"/>
        </w:rPr>
        <w:t xml:space="preserve"> the use of any prescribed staffing methods or staffing tools. Note that the </w:t>
      </w:r>
      <w:hyperlink r:id="rId10" w:history="1">
        <w:r w:rsidRPr="00927ADF">
          <w:rPr>
            <w:rFonts w:eastAsia="Times New Roman" w:cstheme="minorHAnsi"/>
            <w:color w:val="0000FF"/>
            <w:kern w:val="0"/>
            <w:sz w:val="24"/>
            <w:szCs w:val="24"/>
            <w:u w:val="single"/>
            <w14:ligatures w14:val="none"/>
          </w:rPr>
          <w:t>Health and Care (Staffing) (Scotland) Act 2019</w:t>
        </w:r>
      </w:hyperlink>
      <w:r w:rsidRPr="00927ADF">
        <w:rPr>
          <w:rFonts w:eastAsia="Arial" w:cstheme="minorHAnsi"/>
          <w:kern w:val="0"/>
          <w:sz w:val="24"/>
          <w:szCs w:val="24"/>
          <w:lang w:eastAsia="en-GB"/>
          <w14:ligatures w14:val="none"/>
        </w:rPr>
        <w:t xml:space="preserve"> inserted chapter 3A into the Public Services Reform (Scotland) Act.</w:t>
      </w:r>
    </w:p>
    <w:p w14:paraId="2024FE5C" w14:textId="77777777" w:rsidR="005D2DE0" w:rsidRPr="00927ADF" w:rsidRDefault="005D2DE0" w:rsidP="00617CE5">
      <w:pPr>
        <w:spacing w:after="0" w:line="360" w:lineRule="auto"/>
        <w:rPr>
          <w:rFonts w:eastAsia="Times New Roman" w:cstheme="minorHAnsi"/>
          <w:kern w:val="0"/>
          <w:sz w:val="24"/>
          <w:szCs w:val="24"/>
          <w14:ligatures w14:val="none"/>
        </w:rPr>
      </w:pPr>
    </w:p>
    <w:p w14:paraId="463EC824" w14:textId="77777777" w:rsidR="005D2DE0" w:rsidRPr="00927ADF" w:rsidRDefault="005D2DE0" w:rsidP="00617CE5">
      <w:pPr>
        <w:spacing w:after="0" w:line="360" w:lineRule="auto"/>
        <w:rPr>
          <w:rFonts w:eastAsia="Times New Roman" w:cstheme="minorHAnsi"/>
          <w:kern w:val="0"/>
          <w:sz w:val="24"/>
          <w:szCs w:val="24"/>
          <w14:ligatures w14:val="none"/>
        </w:rPr>
      </w:pPr>
      <w:r w:rsidRPr="00927ADF">
        <w:rPr>
          <w:rFonts w:eastAsia="Calibri" w:cstheme="minorHAnsi"/>
          <w:kern w:val="0"/>
          <w:sz w:val="24"/>
          <w:szCs w:val="24"/>
          <w14:ligatures w14:val="none"/>
        </w:rPr>
        <w:t>Section 3(6) of the Act states that relevant organisations must publish information annually on the steps they have taken to comply with the requirement in section 3(2) regarding the planning and securing of care services and any ongoing risks that may affect their ability to comply with this requirement.</w:t>
      </w:r>
    </w:p>
    <w:p w14:paraId="7190FA2C" w14:textId="77777777" w:rsidR="005D2DE0" w:rsidRPr="00927ADF" w:rsidRDefault="005D2DE0" w:rsidP="00617CE5">
      <w:pPr>
        <w:spacing w:after="0" w:line="360" w:lineRule="auto"/>
        <w:rPr>
          <w:rFonts w:eastAsia="Times New Roman" w:cstheme="minorHAnsi"/>
          <w:kern w:val="0"/>
          <w:sz w:val="24"/>
          <w:szCs w:val="24"/>
          <w14:ligatures w14:val="none"/>
        </w:rPr>
      </w:pPr>
    </w:p>
    <w:p w14:paraId="101AA85D" w14:textId="1BB6B30E" w:rsidR="005D2DE0" w:rsidRPr="00927ADF" w:rsidRDefault="005D2DE0" w:rsidP="00617CE5">
      <w:pPr>
        <w:spacing w:after="0"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This template should be used by local authorities and integration authorities to publish the information required and should be read in conjunction with the statutory guidance that accompanies the Act, specifically chapter 15.</w:t>
      </w:r>
    </w:p>
    <w:p w14:paraId="15280147" w14:textId="559FCC69" w:rsidR="005D2DE0" w:rsidRPr="00927ADF" w:rsidRDefault="005D2DE0" w:rsidP="00617CE5">
      <w:pPr>
        <w:spacing w:after="0" w:line="360" w:lineRule="auto"/>
        <w:rPr>
          <w:rFonts w:eastAsia="Arial" w:cstheme="minorHAnsi"/>
          <w:color w:val="000000"/>
          <w:kern w:val="0"/>
          <w:sz w:val="24"/>
          <w:szCs w:val="24"/>
          <w:lang w:eastAsia="en-GB"/>
          <w14:ligatures w14:val="none"/>
        </w:rPr>
      </w:pPr>
      <w:r w:rsidRPr="00927ADF">
        <w:rPr>
          <w:rFonts w:eastAsia="Times New Roman" w:cstheme="minorHAnsi"/>
          <w:kern w:val="0"/>
          <w:sz w:val="24"/>
          <w:szCs w:val="24"/>
          <w14:ligatures w14:val="none"/>
        </w:rPr>
        <w:t>The information in this template relate</w:t>
      </w:r>
      <w:r w:rsidR="00F752CC">
        <w:rPr>
          <w:rFonts w:eastAsia="Times New Roman" w:cstheme="minorHAnsi"/>
          <w:kern w:val="0"/>
          <w:sz w:val="24"/>
          <w:szCs w:val="24"/>
          <w14:ligatures w14:val="none"/>
        </w:rPr>
        <w:t>s</w:t>
      </w:r>
      <w:r w:rsidRPr="00927ADF">
        <w:rPr>
          <w:rFonts w:eastAsia="Times New Roman" w:cstheme="minorHAnsi"/>
          <w:kern w:val="0"/>
          <w:sz w:val="24"/>
          <w:szCs w:val="24"/>
          <w14:ligatures w14:val="none"/>
        </w:rPr>
        <w:t xml:space="preserve"> to the financial year, i.e. 01 April to 31 March</w:t>
      </w:r>
      <w:r w:rsidR="00F752CC">
        <w:rPr>
          <w:rFonts w:eastAsia="Times New Roman" w:cstheme="minorHAnsi"/>
          <w:kern w:val="0"/>
          <w:sz w:val="24"/>
          <w:szCs w:val="24"/>
          <w14:ligatures w14:val="none"/>
        </w:rPr>
        <w:t xml:space="preserve"> 202</w:t>
      </w:r>
      <w:r w:rsidR="00351100">
        <w:rPr>
          <w:rFonts w:eastAsia="Times New Roman" w:cstheme="minorHAnsi"/>
          <w:kern w:val="0"/>
          <w:sz w:val="24"/>
          <w:szCs w:val="24"/>
          <w14:ligatures w14:val="none"/>
        </w:rPr>
        <w:t>6</w:t>
      </w:r>
      <w:r w:rsidRPr="00927ADF">
        <w:rPr>
          <w:rFonts w:eastAsia="Times New Roman" w:cstheme="minorHAnsi"/>
          <w:kern w:val="0"/>
          <w:sz w:val="24"/>
          <w:szCs w:val="24"/>
          <w14:ligatures w14:val="none"/>
        </w:rPr>
        <w:t>. All reports must be published by</w:t>
      </w:r>
      <w:r w:rsidRPr="00927ADF">
        <w:rPr>
          <w:rFonts w:eastAsia="Arial" w:cstheme="minorHAnsi"/>
          <w:color w:val="000000"/>
          <w:kern w:val="0"/>
          <w:sz w:val="24"/>
          <w:szCs w:val="24"/>
          <w:lang w:eastAsia="en-GB"/>
          <w14:ligatures w14:val="none"/>
        </w:rPr>
        <w:t xml:space="preserve"> 30 June at the latest each year.</w:t>
      </w:r>
    </w:p>
    <w:p w14:paraId="3AC5CBB9" w14:textId="77777777" w:rsidR="005D2DE0" w:rsidRPr="00927ADF" w:rsidRDefault="005D2DE0" w:rsidP="00617CE5">
      <w:pPr>
        <w:spacing w:after="0" w:line="360" w:lineRule="auto"/>
        <w:rPr>
          <w:rFonts w:eastAsia="Arial" w:cstheme="minorHAnsi"/>
          <w:color w:val="000000"/>
          <w:kern w:val="0"/>
          <w:sz w:val="24"/>
          <w:szCs w:val="24"/>
          <w:lang w:eastAsia="en-GB"/>
          <w14:ligatures w14:val="none"/>
        </w:rPr>
      </w:pPr>
      <w:proofErr w:type="gramStart"/>
      <w:r w:rsidRPr="00927ADF">
        <w:rPr>
          <w:rFonts w:eastAsia="Arial" w:cstheme="minorHAnsi"/>
          <w:color w:val="000000"/>
          <w:kern w:val="0"/>
          <w:sz w:val="24"/>
          <w:szCs w:val="24"/>
          <w:lang w:eastAsia="en-GB"/>
          <w14:ligatures w14:val="none"/>
        </w:rPr>
        <w:lastRenderedPageBreak/>
        <w:t>In order to</w:t>
      </w:r>
      <w:proofErr w:type="gramEnd"/>
      <w:r w:rsidRPr="00927ADF">
        <w:rPr>
          <w:rFonts w:eastAsia="Arial" w:cstheme="minorHAnsi"/>
          <w:color w:val="000000"/>
          <w:kern w:val="0"/>
          <w:sz w:val="24"/>
          <w:szCs w:val="24"/>
          <w:lang w:eastAsia="en-GB"/>
          <w14:ligatures w14:val="none"/>
        </w:rPr>
        <w:t xml:space="preserve"> collate the information published, the Scottish Government also requests that you send the completed template to </w:t>
      </w:r>
      <w:hyperlink r:id="rId11" w:history="1">
        <w:r w:rsidRPr="00927ADF">
          <w:rPr>
            <w:rFonts w:eastAsia="Arial" w:cstheme="minorHAnsi"/>
            <w:color w:val="0000FF"/>
            <w:kern w:val="0"/>
            <w:sz w:val="24"/>
            <w:szCs w:val="24"/>
            <w:u w:val="single"/>
            <w:lang w:eastAsia="en-GB"/>
            <w14:ligatures w14:val="none"/>
          </w:rPr>
          <w:t>hcsa@gov.scot</w:t>
        </w:r>
      </w:hyperlink>
      <w:r w:rsidRPr="00927ADF">
        <w:rPr>
          <w:rFonts w:eastAsia="Arial" w:cstheme="minorHAnsi"/>
          <w:color w:val="000000"/>
          <w:kern w:val="0"/>
          <w:sz w:val="24"/>
          <w:szCs w:val="24"/>
          <w:lang w:eastAsia="en-GB"/>
          <w14:ligatures w14:val="none"/>
        </w:rPr>
        <w:t xml:space="preserve">. </w:t>
      </w:r>
    </w:p>
    <w:p w14:paraId="51254442" w14:textId="77777777" w:rsidR="005D2DE0" w:rsidRPr="00927ADF" w:rsidRDefault="005D2DE0" w:rsidP="00617CE5">
      <w:pPr>
        <w:spacing w:after="0" w:line="240" w:lineRule="auto"/>
        <w:rPr>
          <w:rFonts w:eastAsia="Times New Roman" w:cstheme="minorHAnsi"/>
          <w:kern w:val="0"/>
          <w:sz w:val="24"/>
          <w:szCs w:val="24"/>
          <w14:ligatures w14:val="none"/>
        </w:rPr>
      </w:pPr>
    </w:p>
    <w:p w14:paraId="1DB87FD4" w14:textId="77777777" w:rsidR="005D2DE0" w:rsidRPr="00C370E7" w:rsidRDefault="005D2DE0" w:rsidP="00617CE5">
      <w:pPr>
        <w:spacing w:after="0" w:line="240" w:lineRule="auto"/>
        <w:rPr>
          <w:rFonts w:eastAsia="Times New Roman" w:cstheme="minorHAnsi"/>
          <w:b/>
          <w:bCs/>
          <w:kern w:val="0"/>
          <w:sz w:val="32"/>
          <w:szCs w:val="32"/>
          <w14:ligatures w14:val="none"/>
        </w:rPr>
      </w:pPr>
      <w:r w:rsidRPr="00C370E7">
        <w:rPr>
          <w:rFonts w:eastAsia="Times New Roman" w:cstheme="minorHAnsi"/>
          <w:b/>
          <w:bCs/>
          <w:kern w:val="0"/>
          <w:sz w:val="32"/>
          <w:szCs w:val="32"/>
          <w14:ligatures w14:val="none"/>
        </w:rPr>
        <w:t>Declaration</w:t>
      </w:r>
    </w:p>
    <w:p w14:paraId="4A0CB86A" w14:textId="77777777" w:rsidR="005D2DE0" w:rsidRPr="00927ADF" w:rsidRDefault="005D2DE0" w:rsidP="00617CE5">
      <w:pPr>
        <w:spacing w:after="0" w:line="240" w:lineRule="auto"/>
        <w:rPr>
          <w:rFonts w:eastAsia="Times New Roman" w:cstheme="minorHAnsi"/>
          <w:kern w:val="0"/>
          <w:sz w:val="24"/>
          <w:szCs w:val="24"/>
          <w14:ligatures w14:val="none"/>
        </w:rPr>
      </w:pPr>
    </w:p>
    <w:tbl>
      <w:tblPr>
        <w:tblStyle w:val="TableGrid"/>
        <w:tblW w:w="0" w:type="auto"/>
        <w:tblLayout w:type="fixed"/>
        <w:tblLook w:val="04A0" w:firstRow="1" w:lastRow="0" w:firstColumn="1" w:lastColumn="0" w:noHBand="0" w:noVBand="1"/>
      </w:tblPr>
      <w:tblGrid>
        <w:gridCol w:w="2972"/>
        <w:gridCol w:w="6044"/>
      </w:tblGrid>
      <w:tr w:rsidR="005D2DE0" w:rsidRPr="00927ADF" w14:paraId="2BD1A355" w14:textId="77777777" w:rsidTr="00B905AF">
        <w:tc>
          <w:tcPr>
            <w:tcW w:w="2972" w:type="dxa"/>
          </w:tcPr>
          <w:p w14:paraId="650B9086" w14:textId="77777777" w:rsidR="005D2DE0" w:rsidRPr="00927ADF" w:rsidRDefault="005D2DE0" w:rsidP="00617CE5">
            <w:pPr>
              <w:spacing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Name of local authority / integration authority</w:t>
            </w:r>
          </w:p>
        </w:tc>
        <w:tc>
          <w:tcPr>
            <w:tcW w:w="6044" w:type="dxa"/>
          </w:tcPr>
          <w:p w14:paraId="07B4529A" w14:textId="75BCB3D7" w:rsidR="005D2DE0" w:rsidRPr="00927ADF" w:rsidRDefault="005D2DE0" w:rsidP="00617CE5">
            <w:pPr>
              <w:spacing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East Lothian Council, Children’s Services</w:t>
            </w:r>
            <w:r w:rsidR="005E4A21" w:rsidRPr="00927ADF">
              <w:rPr>
                <w:rFonts w:eastAsia="Times New Roman" w:cstheme="minorHAnsi"/>
                <w:kern w:val="0"/>
                <w:sz w:val="24"/>
                <w:szCs w:val="24"/>
                <w14:ligatures w14:val="none"/>
              </w:rPr>
              <w:t>.</w:t>
            </w:r>
          </w:p>
        </w:tc>
      </w:tr>
      <w:tr w:rsidR="005D2DE0" w:rsidRPr="00927ADF" w14:paraId="6B24532B" w14:textId="77777777" w:rsidTr="00B905AF">
        <w:tc>
          <w:tcPr>
            <w:tcW w:w="2972" w:type="dxa"/>
          </w:tcPr>
          <w:p w14:paraId="2473AF00" w14:textId="77777777" w:rsidR="005D2DE0" w:rsidRPr="00927ADF" w:rsidRDefault="005D2DE0" w:rsidP="00617CE5">
            <w:pPr>
              <w:spacing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Report authorised by</w:t>
            </w:r>
          </w:p>
        </w:tc>
        <w:tc>
          <w:tcPr>
            <w:tcW w:w="6044" w:type="dxa"/>
          </w:tcPr>
          <w:p w14:paraId="67CD9516" w14:textId="77777777" w:rsidR="005D2DE0" w:rsidRDefault="005D2DE0" w:rsidP="00617CE5">
            <w:pPr>
              <w:spacing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 </w:t>
            </w:r>
            <w:r w:rsidR="004F261E">
              <w:rPr>
                <w:rFonts w:eastAsia="Times New Roman" w:cstheme="minorHAnsi"/>
                <w:kern w:val="0"/>
                <w:sz w:val="24"/>
                <w:szCs w:val="24"/>
                <w14:ligatures w14:val="none"/>
              </w:rPr>
              <w:t>LINDSEY BYRNE</w:t>
            </w:r>
          </w:p>
          <w:p w14:paraId="050D528B" w14:textId="7745E9A1" w:rsidR="004F261E" w:rsidRPr="004F261E" w:rsidRDefault="004F261E" w:rsidP="00617CE5">
            <w:pPr>
              <w:spacing w:line="360" w:lineRule="auto"/>
              <w:rPr>
                <w:rFonts w:eastAsia="Times New Roman" w:cstheme="minorHAnsi"/>
                <w:kern w:val="0"/>
                <w:sz w:val="24"/>
                <w:szCs w:val="24"/>
                <w14:ligatures w14:val="none"/>
              </w:rPr>
            </w:pPr>
            <w:r>
              <w:rPr>
                <w:noProof/>
                <w:lang w:eastAsia="en-GB"/>
              </w:rPr>
              <w:drawing>
                <wp:inline distT="0" distB="0" distL="0" distR="0" wp14:anchorId="130D469E" wp14:editId="4652ACC0">
                  <wp:extent cx="819150" cy="33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008" cy="340122"/>
                          </a:xfrm>
                          <a:prstGeom prst="rect">
                            <a:avLst/>
                          </a:prstGeom>
                          <a:noFill/>
                          <a:ln>
                            <a:noFill/>
                          </a:ln>
                        </pic:spPr>
                      </pic:pic>
                    </a:graphicData>
                  </a:graphic>
                </wp:inline>
              </w:drawing>
            </w:r>
          </w:p>
        </w:tc>
      </w:tr>
      <w:tr w:rsidR="005D2DE0" w:rsidRPr="00927ADF" w14:paraId="3EF32086" w14:textId="77777777" w:rsidTr="00B905AF">
        <w:tc>
          <w:tcPr>
            <w:tcW w:w="2972" w:type="dxa"/>
          </w:tcPr>
          <w:p w14:paraId="6B978D0F" w14:textId="77777777" w:rsidR="005D2DE0" w:rsidRPr="00927ADF" w:rsidRDefault="005D2DE0" w:rsidP="00617CE5">
            <w:pPr>
              <w:spacing w:line="360" w:lineRule="auto"/>
              <w:rPr>
                <w:rFonts w:eastAsia="Times New Roman" w:cstheme="minorHAnsi"/>
                <w:kern w:val="0"/>
                <w:sz w:val="24"/>
                <w:szCs w:val="24"/>
                <w14:ligatures w14:val="none"/>
              </w:rPr>
            </w:pPr>
            <w:r w:rsidRPr="00927ADF">
              <w:rPr>
                <w:rFonts w:eastAsia="Times New Roman" w:cstheme="minorHAnsi"/>
                <w:i/>
                <w:iCs/>
                <w:kern w:val="0"/>
                <w:sz w:val="24"/>
                <w:szCs w:val="24"/>
                <w14:ligatures w14:val="none"/>
              </w:rPr>
              <w:t>Designation</w:t>
            </w:r>
          </w:p>
        </w:tc>
        <w:tc>
          <w:tcPr>
            <w:tcW w:w="6044" w:type="dxa"/>
          </w:tcPr>
          <w:p w14:paraId="300B5CC8" w14:textId="77777777" w:rsidR="005D2DE0" w:rsidRPr="00927ADF" w:rsidRDefault="005D2DE0" w:rsidP="00617CE5">
            <w:pPr>
              <w:spacing w:line="360" w:lineRule="auto"/>
              <w:rPr>
                <w:rFonts w:eastAsia="Times New Roman" w:cstheme="minorHAnsi"/>
                <w:i/>
                <w:iCs/>
                <w:kern w:val="0"/>
                <w:sz w:val="24"/>
                <w:szCs w:val="24"/>
                <w14:ligatures w14:val="none"/>
              </w:rPr>
            </w:pPr>
            <w:r w:rsidRPr="00927ADF">
              <w:rPr>
                <w:rFonts w:eastAsia="Times New Roman" w:cstheme="minorHAnsi"/>
                <w:kern w:val="0"/>
                <w:sz w:val="24"/>
                <w:szCs w:val="24"/>
                <w14:ligatures w14:val="none"/>
              </w:rPr>
              <w:t>Head of Children’s Services and CSWO</w:t>
            </w:r>
          </w:p>
        </w:tc>
      </w:tr>
      <w:tr w:rsidR="005D2DE0" w:rsidRPr="00927ADF" w14:paraId="69305AF9" w14:textId="77777777" w:rsidTr="00B905AF">
        <w:tc>
          <w:tcPr>
            <w:tcW w:w="2972" w:type="dxa"/>
          </w:tcPr>
          <w:p w14:paraId="1033938B" w14:textId="77777777" w:rsidR="005D2DE0" w:rsidRPr="00927ADF" w:rsidRDefault="005D2DE0" w:rsidP="00617CE5">
            <w:pPr>
              <w:spacing w:line="360" w:lineRule="auto"/>
              <w:rPr>
                <w:rFonts w:eastAsia="Times New Roman" w:cstheme="minorHAnsi"/>
                <w:i/>
                <w:iCs/>
                <w:kern w:val="0"/>
                <w:sz w:val="24"/>
                <w:szCs w:val="24"/>
                <w14:ligatures w14:val="none"/>
              </w:rPr>
            </w:pPr>
            <w:r w:rsidRPr="00927ADF">
              <w:rPr>
                <w:rFonts w:eastAsia="Times New Roman" w:cstheme="minorHAnsi"/>
                <w:i/>
                <w:iCs/>
                <w:kern w:val="0"/>
                <w:sz w:val="24"/>
                <w:szCs w:val="24"/>
                <w14:ligatures w14:val="none"/>
              </w:rPr>
              <w:t>Date</w:t>
            </w:r>
          </w:p>
        </w:tc>
        <w:tc>
          <w:tcPr>
            <w:tcW w:w="6044" w:type="dxa"/>
          </w:tcPr>
          <w:p w14:paraId="25AFED53" w14:textId="765AB81A" w:rsidR="005D2DE0" w:rsidRPr="00927ADF" w:rsidRDefault="004F261E" w:rsidP="00617CE5">
            <w:pPr>
              <w:spacing w:line="360" w:lineRule="auto"/>
              <w:rPr>
                <w:rFonts w:eastAsia="Times New Roman" w:cstheme="minorHAnsi"/>
                <w:i/>
                <w:iCs/>
                <w:kern w:val="0"/>
                <w:sz w:val="24"/>
                <w:szCs w:val="24"/>
                <w14:ligatures w14:val="none"/>
              </w:rPr>
            </w:pPr>
            <w:r>
              <w:rPr>
                <w:rFonts w:eastAsia="Times New Roman" w:cstheme="minorHAnsi"/>
                <w:i/>
                <w:iCs/>
                <w:kern w:val="0"/>
                <w:sz w:val="24"/>
                <w:szCs w:val="24"/>
                <w14:ligatures w14:val="none"/>
              </w:rPr>
              <w:t>23/03/2026</w:t>
            </w:r>
          </w:p>
        </w:tc>
      </w:tr>
      <w:tr w:rsidR="005D2DE0" w:rsidRPr="00927ADF" w14:paraId="4FEA1504" w14:textId="77777777" w:rsidTr="00B905AF">
        <w:tc>
          <w:tcPr>
            <w:tcW w:w="2972" w:type="dxa"/>
          </w:tcPr>
          <w:p w14:paraId="7F1EE9C8" w14:textId="77777777" w:rsidR="005D2DE0" w:rsidRPr="00927ADF" w:rsidRDefault="005D2DE0" w:rsidP="00617CE5">
            <w:pPr>
              <w:spacing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Details of where the report will be published</w:t>
            </w:r>
          </w:p>
        </w:tc>
        <w:tc>
          <w:tcPr>
            <w:tcW w:w="6044" w:type="dxa"/>
          </w:tcPr>
          <w:p w14:paraId="5FFB8A00" w14:textId="1A7E2E23" w:rsidR="005D2DE0" w:rsidRPr="00927ADF" w:rsidRDefault="005D2DE0" w:rsidP="00617CE5">
            <w:pPr>
              <w:spacing w:line="360" w:lineRule="auto"/>
              <w:rPr>
                <w:rFonts w:eastAsia="Times New Roman" w:cstheme="minorHAnsi"/>
                <w:i/>
                <w:iCs/>
                <w:kern w:val="0"/>
                <w:sz w:val="24"/>
                <w:szCs w:val="24"/>
                <w14:ligatures w14:val="none"/>
              </w:rPr>
            </w:pPr>
          </w:p>
        </w:tc>
      </w:tr>
    </w:tbl>
    <w:p w14:paraId="284CFEF2" w14:textId="77777777" w:rsidR="005D2DE0" w:rsidRPr="00927ADF" w:rsidRDefault="005D2DE0" w:rsidP="00617CE5">
      <w:pPr>
        <w:spacing w:after="0" w:line="360" w:lineRule="auto"/>
        <w:rPr>
          <w:rFonts w:eastAsia="Times New Roman" w:cstheme="minorHAnsi"/>
          <w:kern w:val="0"/>
          <w:sz w:val="24"/>
          <w:szCs w:val="24"/>
          <w14:ligatures w14:val="none"/>
        </w:rPr>
      </w:pPr>
    </w:p>
    <w:p w14:paraId="100F7225" w14:textId="3F94E59C" w:rsidR="00767366" w:rsidRPr="00927ADF" w:rsidRDefault="00767366" w:rsidP="00767366">
      <w:pPr>
        <w:rPr>
          <w:rFonts w:eastAsia="Arial" w:cs="Arial"/>
          <w:i/>
          <w:iCs/>
          <w:sz w:val="24"/>
          <w:szCs w:val="24"/>
        </w:rPr>
      </w:pPr>
      <w:r w:rsidRPr="00927ADF">
        <w:rPr>
          <w:b/>
          <w:bCs/>
          <w:sz w:val="24"/>
          <w:szCs w:val="24"/>
        </w:rPr>
        <w:t>Please mark all relevant boxes to show which services have been taken account in this report:</w:t>
      </w:r>
    </w:p>
    <w:tbl>
      <w:tblPr>
        <w:tblStyle w:val="TableGrid"/>
        <w:tblW w:w="0" w:type="auto"/>
        <w:tblLook w:val="04A0" w:firstRow="1" w:lastRow="0" w:firstColumn="1" w:lastColumn="0" w:noHBand="0" w:noVBand="1"/>
      </w:tblPr>
      <w:tblGrid>
        <w:gridCol w:w="392"/>
        <w:gridCol w:w="4394"/>
      </w:tblGrid>
      <w:tr w:rsidR="00767366" w:rsidRPr="00927ADF" w14:paraId="5337D635" w14:textId="77777777" w:rsidTr="00B905AF">
        <w:tc>
          <w:tcPr>
            <w:tcW w:w="392" w:type="dxa"/>
          </w:tcPr>
          <w:p w14:paraId="3B9ABD99" w14:textId="1428E9CE" w:rsidR="00767366" w:rsidRPr="00927ADF" w:rsidRDefault="00767366" w:rsidP="00B905AF">
            <w:pPr>
              <w:spacing w:line="360" w:lineRule="auto"/>
              <w:rPr>
                <w:rFonts w:eastAsia="Arial" w:cs="Arial"/>
                <w:sz w:val="24"/>
                <w:szCs w:val="24"/>
              </w:rPr>
            </w:pPr>
            <w:r w:rsidRPr="00927ADF">
              <w:rPr>
                <w:rFonts w:eastAsia="Arial" w:cs="Arial"/>
                <w:sz w:val="24"/>
                <w:szCs w:val="24"/>
              </w:rPr>
              <w:t>X</w:t>
            </w:r>
          </w:p>
        </w:tc>
        <w:tc>
          <w:tcPr>
            <w:tcW w:w="4394" w:type="dxa"/>
          </w:tcPr>
          <w:p w14:paraId="3A686D5A" w14:textId="77777777" w:rsidR="00767366" w:rsidRPr="00927ADF" w:rsidRDefault="00767366" w:rsidP="00B905AF">
            <w:pPr>
              <w:spacing w:line="360" w:lineRule="auto"/>
              <w:rPr>
                <w:rFonts w:eastAsia="Arial" w:cs="Arial"/>
                <w:sz w:val="24"/>
                <w:szCs w:val="24"/>
              </w:rPr>
            </w:pPr>
            <w:r w:rsidRPr="00927ADF">
              <w:rPr>
                <w:sz w:val="24"/>
                <w:szCs w:val="24"/>
              </w:rPr>
              <w:t>Support services</w:t>
            </w:r>
          </w:p>
        </w:tc>
      </w:tr>
      <w:tr w:rsidR="00767366" w:rsidRPr="00927ADF" w14:paraId="28910CBE" w14:textId="77777777" w:rsidTr="00B905AF">
        <w:tc>
          <w:tcPr>
            <w:tcW w:w="392" w:type="dxa"/>
          </w:tcPr>
          <w:p w14:paraId="20219828" w14:textId="77777777" w:rsidR="00767366" w:rsidRPr="00927ADF" w:rsidRDefault="00767366" w:rsidP="00B905AF">
            <w:pPr>
              <w:spacing w:line="360" w:lineRule="auto"/>
              <w:rPr>
                <w:rFonts w:eastAsia="Arial" w:cs="Arial"/>
                <w:sz w:val="24"/>
                <w:szCs w:val="24"/>
              </w:rPr>
            </w:pPr>
          </w:p>
        </w:tc>
        <w:tc>
          <w:tcPr>
            <w:tcW w:w="4394" w:type="dxa"/>
          </w:tcPr>
          <w:p w14:paraId="43D6F565" w14:textId="77777777" w:rsidR="00767366" w:rsidRPr="00927ADF" w:rsidRDefault="00767366" w:rsidP="00B905AF">
            <w:pPr>
              <w:spacing w:line="360" w:lineRule="auto"/>
              <w:rPr>
                <w:rFonts w:eastAsia="Arial" w:cs="Arial"/>
                <w:sz w:val="24"/>
                <w:szCs w:val="24"/>
              </w:rPr>
            </w:pPr>
            <w:r w:rsidRPr="00927ADF">
              <w:rPr>
                <w:sz w:val="24"/>
                <w:szCs w:val="24"/>
              </w:rPr>
              <w:t>Care home services</w:t>
            </w:r>
          </w:p>
        </w:tc>
      </w:tr>
      <w:tr w:rsidR="00767366" w:rsidRPr="00927ADF" w14:paraId="5BB0086B" w14:textId="77777777" w:rsidTr="00B905AF">
        <w:tc>
          <w:tcPr>
            <w:tcW w:w="392" w:type="dxa"/>
          </w:tcPr>
          <w:p w14:paraId="5FA2A1D3" w14:textId="77777777" w:rsidR="00767366" w:rsidRPr="00927ADF" w:rsidRDefault="00767366" w:rsidP="00B905AF">
            <w:pPr>
              <w:spacing w:line="360" w:lineRule="auto"/>
              <w:rPr>
                <w:rFonts w:eastAsia="Arial" w:cs="Arial"/>
                <w:sz w:val="24"/>
                <w:szCs w:val="24"/>
              </w:rPr>
            </w:pPr>
          </w:p>
        </w:tc>
        <w:tc>
          <w:tcPr>
            <w:tcW w:w="4394" w:type="dxa"/>
          </w:tcPr>
          <w:p w14:paraId="7D26FC75" w14:textId="77777777" w:rsidR="00767366" w:rsidRPr="00927ADF" w:rsidRDefault="00767366" w:rsidP="00B905AF">
            <w:pPr>
              <w:spacing w:line="360" w:lineRule="auto"/>
              <w:rPr>
                <w:rFonts w:eastAsia="Arial" w:cs="Arial"/>
                <w:sz w:val="24"/>
                <w:szCs w:val="24"/>
              </w:rPr>
            </w:pPr>
            <w:r w:rsidRPr="00927ADF">
              <w:rPr>
                <w:sz w:val="24"/>
                <w:szCs w:val="24"/>
              </w:rPr>
              <w:t>School care accommodation services</w:t>
            </w:r>
          </w:p>
        </w:tc>
      </w:tr>
      <w:tr w:rsidR="00767366" w:rsidRPr="00927ADF" w14:paraId="0F5D13C7" w14:textId="77777777" w:rsidTr="00B905AF">
        <w:tc>
          <w:tcPr>
            <w:tcW w:w="392" w:type="dxa"/>
          </w:tcPr>
          <w:p w14:paraId="0B3FCAB7" w14:textId="77777777" w:rsidR="00767366" w:rsidRPr="00927ADF" w:rsidRDefault="00767366" w:rsidP="00B905AF">
            <w:pPr>
              <w:spacing w:line="360" w:lineRule="auto"/>
              <w:rPr>
                <w:rFonts w:eastAsia="Arial" w:cs="Arial"/>
                <w:sz w:val="24"/>
                <w:szCs w:val="24"/>
              </w:rPr>
            </w:pPr>
          </w:p>
        </w:tc>
        <w:tc>
          <w:tcPr>
            <w:tcW w:w="4394" w:type="dxa"/>
          </w:tcPr>
          <w:p w14:paraId="295079CA" w14:textId="77777777" w:rsidR="00767366" w:rsidRPr="00927ADF" w:rsidRDefault="00767366" w:rsidP="00B905AF">
            <w:pPr>
              <w:spacing w:line="360" w:lineRule="auto"/>
              <w:rPr>
                <w:rFonts w:eastAsia="Arial" w:cs="Arial"/>
                <w:sz w:val="24"/>
                <w:szCs w:val="24"/>
              </w:rPr>
            </w:pPr>
            <w:r w:rsidRPr="00927ADF">
              <w:rPr>
                <w:sz w:val="24"/>
                <w:szCs w:val="24"/>
              </w:rPr>
              <w:t>Nurse agencies</w:t>
            </w:r>
          </w:p>
        </w:tc>
      </w:tr>
      <w:tr w:rsidR="00767366" w:rsidRPr="00927ADF" w14:paraId="1DFC4780" w14:textId="77777777" w:rsidTr="00B905AF">
        <w:tc>
          <w:tcPr>
            <w:tcW w:w="392" w:type="dxa"/>
          </w:tcPr>
          <w:p w14:paraId="00CC6129" w14:textId="77777777" w:rsidR="00767366" w:rsidRPr="00927ADF" w:rsidRDefault="00767366" w:rsidP="00B905AF">
            <w:pPr>
              <w:spacing w:line="360" w:lineRule="auto"/>
              <w:rPr>
                <w:rFonts w:eastAsia="Arial" w:cs="Arial"/>
                <w:sz w:val="24"/>
                <w:szCs w:val="24"/>
              </w:rPr>
            </w:pPr>
          </w:p>
        </w:tc>
        <w:tc>
          <w:tcPr>
            <w:tcW w:w="4394" w:type="dxa"/>
          </w:tcPr>
          <w:p w14:paraId="3BB80749" w14:textId="77777777" w:rsidR="00767366" w:rsidRPr="00927ADF" w:rsidRDefault="00767366" w:rsidP="00B905AF">
            <w:pPr>
              <w:spacing w:line="360" w:lineRule="auto"/>
              <w:rPr>
                <w:rFonts w:eastAsia="Arial" w:cs="Arial"/>
                <w:sz w:val="24"/>
                <w:szCs w:val="24"/>
              </w:rPr>
            </w:pPr>
            <w:proofErr w:type="gramStart"/>
            <w:r w:rsidRPr="00927ADF">
              <w:rPr>
                <w:sz w:val="24"/>
                <w:szCs w:val="24"/>
              </w:rPr>
              <w:t>Child care</w:t>
            </w:r>
            <w:proofErr w:type="gramEnd"/>
            <w:r w:rsidRPr="00927ADF">
              <w:rPr>
                <w:sz w:val="24"/>
                <w:szCs w:val="24"/>
              </w:rPr>
              <w:t xml:space="preserve"> agencies</w:t>
            </w:r>
          </w:p>
        </w:tc>
      </w:tr>
      <w:tr w:rsidR="00767366" w:rsidRPr="00927ADF" w14:paraId="3F8E1A3B" w14:textId="77777777" w:rsidTr="00B905AF">
        <w:tc>
          <w:tcPr>
            <w:tcW w:w="392" w:type="dxa"/>
          </w:tcPr>
          <w:p w14:paraId="724FBF7B" w14:textId="77777777" w:rsidR="00767366" w:rsidRPr="00927ADF" w:rsidRDefault="00767366" w:rsidP="00B905AF">
            <w:pPr>
              <w:spacing w:line="360" w:lineRule="auto"/>
              <w:rPr>
                <w:rFonts w:eastAsia="Arial" w:cs="Arial"/>
                <w:sz w:val="24"/>
                <w:szCs w:val="24"/>
              </w:rPr>
            </w:pPr>
          </w:p>
        </w:tc>
        <w:tc>
          <w:tcPr>
            <w:tcW w:w="4394" w:type="dxa"/>
          </w:tcPr>
          <w:p w14:paraId="7871C48C" w14:textId="77777777" w:rsidR="00767366" w:rsidRPr="00927ADF" w:rsidRDefault="00767366" w:rsidP="00B905AF">
            <w:pPr>
              <w:spacing w:line="360" w:lineRule="auto"/>
              <w:rPr>
                <w:rFonts w:eastAsia="Arial" w:cs="Arial"/>
                <w:sz w:val="24"/>
                <w:szCs w:val="24"/>
              </w:rPr>
            </w:pPr>
            <w:r w:rsidRPr="00927ADF">
              <w:rPr>
                <w:sz w:val="24"/>
                <w:szCs w:val="24"/>
              </w:rPr>
              <w:t>Secure accommodation services</w:t>
            </w:r>
          </w:p>
        </w:tc>
      </w:tr>
      <w:tr w:rsidR="00767366" w:rsidRPr="00927ADF" w14:paraId="0C4FF870" w14:textId="77777777" w:rsidTr="00B905AF">
        <w:tc>
          <w:tcPr>
            <w:tcW w:w="392" w:type="dxa"/>
          </w:tcPr>
          <w:p w14:paraId="49912E83" w14:textId="77777777" w:rsidR="00767366" w:rsidRPr="00927ADF" w:rsidRDefault="00767366" w:rsidP="00B905AF">
            <w:pPr>
              <w:spacing w:line="360" w:lineRule="auto"/>
              <w:rPr>
                <w:rFonts w:eastAsia="Arial" w:cs="Arial"/>
                <w:sz w:val="24"/>
                <w:szCs w:val="24"/>
              </w:rPr>
            </w:pPr>
          </w:p>
        </w:tc>
        <w:tc>
          <w:tcPr>
            <w:tcW w:w="4394" w:type="dxa"/>
          </w:tcPr>
          <w:p w14:paraId="61B232B3" w14:textId="77777777" w:rsidR="00767366" w:rsidRPr="00927ADF" w:rsidRDefault="00767366" w:rsidP="00B905AF">
            <w:pPr>
              <w:spacing w:line="360" w:lineRule="auto"/>
              <w:rPr>
                <w:rFonts w:eastAsia="Arial" w:cs="Arial"/>
                <w:sz w:val="24"/>
                <w:szCs w:val="24"/>
              </w:rPr>
            </w:pPr>
            <w:r w:rsidRPr="00927ADF">
              <w:rPr>
                <w:sz w:val="24"/>
                <w:szCs w:val="24"/>
              </w:rPr>
              <w:t>Offender accommodation services</w:t>
            </w:r>
          </w:p>
        </w:tc>
      </w:tr>
      <w:tr w:rsidR="00767366" w:rsidRPr="00927ADF" w14:paraId="3A2038DA" w14:textId="77777777" w:rsidTr="00B905AF">
        <w:tc>
          <w:tcPr>
            <w:tcW w:w="392" w:type="dxa"/>
          </w:tcPr>
          <w:p w14:paraId="72FA9A61" w14:textId="77777777" w:rsidR="00767366" w:rsidRPr="00927ADF" w:rsidRDefault="00767366" w:rsidP="00B905AF">
            <w:pPr>
              <w:spacing w:line="360" w:lineRule="auto"/>
              <w:rPr>
                <w:rFonts w:eastAsia="Arial" w:cs="Arial"/>
                <w:sz w:val="24"/>
                <w:szCs w:val="24"/>
              </w:rPr>
            </w:pPr>
          </w:p>
        </w:tc>
        <w:tc>
          <w:tcPr>
            <w:tcW w:w="4394" w:type="dxa"/>
          </w:tcPr>
          <w:p w14:paraId="13017633" w14:textId="77777777" w:rsidR="00767366" w:rsidRPr="00927ADF" w:rsidRDefault="00767366" w:rsidP="00B905AF">
            <w:pPr>
              <w:spacing w:line="360" w:lineRule="auto"/>
              <w:rPr>
                <w:rFonts w:eastAsia="Arial" w:cs="Arial"/>
                <w:sz w:val="24"/>
                <w:szCs w:val="24"/>
              </w:rPr>
            </w:pPr>
            <w:r w:rsidRPr="00927ADF">
              <w:rPr>
                <w:sz w:val="24"/>
                <w:szCs w:val="24"/>
              </w:rPr>
              <w:t>Adoption services</w:t>
            </w:r>
          </w:p>
        </w:tc>
      </w:tr>
      <w:tr w:rsidR="00767366" w:rsidRPr="00927ADF" w14:paraId="2F25F954" w14:textId="77777777" w:rsidTr="00B905AF">
        <w:tc>
          <w:tcPr>
            <w:tcW w:w="392" w:type="dxa"/>
          </w:tcPr>
          <w:p w14:paraId="0131D120" w14:textId="77777777" w:rsidR="00767366" w:rsidRPr="00927ADF" w:rsidRDefault="00767366" w:rsidP="00B905AF">
            <w:pPr>
              <w:spacing w:line="360" w:lineRule="auto"/>
              <w:rPr>
                <w:rFonts w:eastAsia="Arial" w:cs="Arial"/>
                <w:sz w:val="24"/>
                <w:szCs w:val="24"/>
              </w:rPr>
            </w:pPr>
          </w:p>
        </w:tc>
        <w:tc>
          <w:tcPr>
            <w:tcW w:w="4394" w:type="dxa"/>
          </w:tcPr>
          <w:p w14:paraId="6F306880" w14:textId="77777777" w:rsidR="00767366" w:rsidRPr="00927ADF" w:rsidRDefault="00767366" w:rsidP="00B905AF">
            <w:pPr>
              <w:spacing w:line="360" w:lineRule="auto"/>
              <w:rPr>
                <w:rFonts w:eastAsia="Arial" w:cs="Arial"/>
                <w:sz w:val="24"/>
                <w:szCs w:val="24"/>
              </w:rPr>
            </w:pPr>
            <w:r w:rsidRPr="00927ADF">
              <w:rPr>
                <w:sz w:val="24"/>
                <w:szCs w:val="24"/>
              </w:rPr>
              <w:t>Fostering services</w:t>
            </w:r>
          </w:p>
        </w:tc>
      </w:tr>
      <w:tr w:rsidR="00767366" w:rsidRPr="00927ADF" w14:paraId="7ACE575F" w14:textId="77777777" w:rsidTr="00B905AF">
        <w:tc>
          <w:tcPr>
            <w:tcW w:w="392" w:type="dxa"/>
          </w:tcPr>
          <w:p w14:paraId="5EDAD013" w14:textId="77777777" w:rsidR="00767366" w:rsidRPr="00927ADF" w:rsidRDefault="00767366" w:rsidP="00B905AF">
            <w:pPr>
              <w:spacing w:line="360" w:lineRule="auto"/>
              <w:rPr>
                <w:rFonts w:eastAsia="Arial" w:cs="Arial"/>
                <w:sz w:val="24"/>
                <w:szCs w:val="24"/>
              </w:rPr>
            </w:pPr>
          </w:p>
        </w:tc>
        <w:tc>
          <w:tcPr>
            <w:tcW w:w="4394" w:type="dxa"/>
          </w:tcPr>
          <w:p w14:paraId="0B6D4A76" w14:textId="77777777" w:rsidR="00767366" w:rsidRPr="00927ADF" w:rsidRDefault="00767366" w:rsidP="00B905AF">
            <w:pPr>
              <w:spacing w:line="360" w:lineRule="auto"/>
              <w:rPr>
                <w:rFonts w:eastAsia="Arial" w:cs="Arial"/>
                <w:sz w:val="24"/>
                <w:szCs w:val="24"/>
              </w:rPr>
            </w:pPr>
            <w:r w:rsidRPr="00927ADF">
              <w:rPr>
                <w:sz w:val="24"/>
                <w:szCs w:val="24"/>
              </w:rPr>
              <w:t>Adult placement services</w:t>
            </w:r>
          </w:p>
        </w:tc>
      </w:tr>
      <w:tr w:rsidR="00767366" w:rsidRPr="00927ADF" w14:paraId="1BD8E4D3" w14:textId="77777777" w:rsidTr="00B905AF">
        <w:tc>
          <w:tcPr>
            <w:tcW w:w="392" w:type="dxa"/>
          </w:tcPr>
          <w:p w14:paraId="58FAD4CA" w14:textId="77777777" w:rsidR="00767366" w:rsidRPr="00927ADF" w:rsidRDefault="00767366" w:rsidP="00B905AF">
            <w:pPr>
              <w:spacing w:line="360" w:lineRule="auto"/>
              <w:rPr>
                <w:rFonts w:eastAsia="Arial" w:cs="Arial"/>
                <w:sz w:val="24"/>
                <w:szCs w:val="24"/>
              </w:rPr>
            </w:pPr>
          </w:p>
        </w:tc>
        <w:tc>
          <w:tcPr>
            <w:tcW w:w="4394" w:type="dxa"/>
          </w:tcPr>
          <w:p w14:paraId="29C23E33" w14:textId="77777777" w:rsidR="00767366" w:rsidRPr="00927ADF" w:rsidRDefault="00767366" w:rsidP="00B905AF">
            <w:pPr>
              <w:spacing w:line="360" w:lineRule="auto"/>
              <w:rPr>
                <w:rFonts w:eastAsia="Arial" w:cs="Arial"/>
                <w:sz w:val="24"/>
                <w:szCs w:val="24"/>
              </w:rPr>
            </w:pPr>
            <w:r w:rsidRPr="00927ADF">
              <w:rPr>
                <w:sz w:val="24"/>
                <w:szCs w:val="24"/>
              </w:rPr>
              <w:t>Child minding</w:t>
            </w:r>
          </w:p>
        </w:tc>
      </w:tr>
      <w:tr w:rsidR="00767366" w:rsidRPr="00927ADF" w14:paraId="01CDDC13" w14:textId="77777777" w:rsidTr="00B905AF">
        <w:tc>
          <w:tcPr>
            <w:tcW w:w="392" w:type="dxa"/>
          </w:tcPr>
          <w:p w14:paraId="6ACF3244" w14:textId="77777777" w:rsidR="00767366" w:rsidRPr="00927ADF" w:rsidRDefault="00767366" w:rsidP="00B905AF">
            <w:pPr>
              <w:spacing w:line="360" w:lineRule="auto"/>
              <w:rPr>
                <w:rFonts w:eastAsia="Arial" w:cs="Arial"/>
                <w:sz w:val="24"/>
                <w:szCs w:val="24"/>
              </w:rPr>
            </w:pPr>
          </w:p>
        </w:tc>
        <w:tc>
          <w:tcPr>
            <w:tcW w:w="4394" w:type="dxa"/>
          </w:tcPr>
          <w:p w14:paraId="29C83CB6" w14:textId="77777777" w:rsidR="00767366" w:rsidRPr="00927ADF" w:rsidRDefault="00767366" w:rsidP="00B905AF">
            <w:pPr>
              <w:spacing w:line="360" w:lineRule="auto"/>
              <w:rPr>
                <w:rFonts w:eastAsia="Arial" w:cs="Arial"/>
                <w:sz w:val="24"/>
                <w:szCs w:val="24"/>
              </w:rPr>
            </w:pPr>
            <w:r w:rsidRPr="00927ADF">
              <w:rPr>
                <w:sz w:val="24"/>
                <w:szCs w:val="24"/>
              </w:rPr>
              <w:t>Day care of children</w:t>
            </w:r>
          </w:p>
        </w:tc>
      </w:tr>
      <w:tr w:rsidR="00767366" w:rsidRPr="00927ADF" w14:paraId="7B46EB66" w14:textId="77777777" w:rsidTr="00B905AF">
        <w:tc>
          <w:tcPr>
            <w:tcW w:w="392" w:type="dxa"/>
          </w:tcPr>
          <w:p w14:paraId="51808318" w14:textId="77777777" w:rsidR="00767366" w:rsidRPr="00927ADF" w:rsidRDefault="00767366" w:rsidP="00B905AF">
            <w:pPr>
              <w:spacing w:line="360" w:lineRule="auto"/>
              <w:rPr>
                <w:rFonts w:eastAsia="Arial" w:cs="Arial"/>
                <w:sz w:val="24"/>
                <w:szCs w:val="24"/>
              </w:rPr>
            </w:pPr>
          </w:p>
        </w:tc>
        <w:tc>
          <w:tcPr>
            <w:tcW w:w="4394" w:type="dxa"/>
          </w:tcPr>
          <w:p w14:paraId="4A32006B" w14:textId="77777777" w:rsidR="00767366" w:rsidRPr="00927ADF" w:rsidRDefault="00767366" w:rsidP="00B905AF">
            <w:pPr>
              <w:spacing w:line="360" w:lineRule="auto"/>
              <w:rPr>
                <w:rFonts w:eastAsia="Arial" w:cs="Arial"/>
                <w:sz w:val="24"/>
                <w:szCs w:val="24"/>
              </w:rPr>
            </w:pPr>
            <w:r w:rsidRPr="00927ADF">
              <w:rPr>
                <w:sz w:val="24"/>
                <w:szCs w:val="24"/>
              </w:rPr>
              <w:t>Housing support service</w:t>
            </w:r>
          </w:p>
        </w:tc>
      </w:tr>
    </w:tbl>
    <w:p w14:paraId="553B49C5" w14:textId="77777777" w:rsidR="00C370E7" w:rsidRDefault="00C370E7" w:rsidP="00617CE5">
      <w:pPr>
        <w:spacing w:after="0" w:line="360" w:lineRule="auto"/>
        <w:rPr>
          <w:rFonts w:eastAsia="Times New Roman" w:cstheme="minorHAnsi"/>
          <w:color w:val="2F5496" w:themeColor="accent1" w:themeShade="BF"/>
          <w:kern w:val="0"/>
          <w:sz w:val="24"/>
          <w:szCs w:val="24"/>
          <w14:ligatures w14:val="none"/>
        </w:rPr>
      </w:pPr>
    </w:p>
    <w:p w14:paraId="6A2645CC" w14:textId="77777777" w:rsidR="00C370E7" w:rsidRDefault="00C370E7">
      <w:pPr>
        <w:rPr>
          <w:rFonts w:eastAsia="Times New Roman" w:cstheme="minorHAnsi"/>
          <w:color w:val="2F5496" w:themeColor="accent1" w:themeShade="BF"/>
          <w:kern w:val="0"/>
          <w:sz w:val="24"/>
          <w:szCs w:val="24"/>
          <w14:ligatures w14:val="none"/>
        </w:rPr>
      </w:pPr>
      <w:r>
        <w:rPr>
          <w:rFonts w:eastAsia="Times New Roman" w:cstheme="minorHAnsi"/>
          <w:color w:val="2F5496" w:themeColor="accent1" w:themeShade="BF"/>
          <w:kern w:val="0"/>
          <w:sz w:val="24"/>
          <w:szCs w:val="24"/>
          <w14:ligatures w14:val="none"/>
        </w:rPr>
        <w:br w:type="page"/>
      </w:r>
    </w:p>
    <w:p w14:paraId="0DE71189" w14:textId="5E89DE69" w:rsidR="005D2DE0" w:rsidRPr="00C370E7" w:rsidRDefault="005D2DE0" w:rsidP="00617CE5">
      <w:pPr>
        <w:spacing w:after="0" w:line="360" w:lineRule="auto"/>
        <w:rPr>
          <w:rFonts w:eastAsia="Times New Roman" w:cstheme="minorHAnsi"/>
          <w:b/>
          <w:bCs/>
          <w:color w:val="2F5496" w:themeColor="accent1" w:themeShade="BF"/>
          <w:kern w:val="0"/>
          <w:sz w:val="24"/>
          <w:szCs w:val="24"/>
          <w14:ligatures w14:val="none"/>
        </w:rPr>
      </w:pPr>
      <w:r w:rsidRPr="00C370E7">
        <w:rPr>
          <w:rFonts w:eastAsia="Times New Roman" w:cstheme="minorHAnsi"/>
          <w:b/>
          <w:bCs/>
          <w:color w:val="2F5496" w:themeColor="accent1" w:themeShade="BF"/>
          <w:kern w:val="0"/>
          <w:sz w:val="24"/>
          <w:szCs w:val="24"/>
          <w14:ligatures w14:val="none"/>
        </w:rPr>
        <w:lastRenderedPageBreak/>
        <w:t>1.Compliance with Section 3 (2) of Health and Care (Staffing) (Scotland) Act 2019</w:t>
      </w:r>
    </w:p>
    <w:p w14:paraId="032EE16A" w14:textId="77777777" w:rsidR="00C370E7" w:rsidRPr="00927ADF" w:rsidRDefault="00C370E7" w:rsidP="00617CE5">
      <w:pPr>
        <w:spacing w:after="0" w:line="360" w:lineRule="auto"/>
        <w:rPr>
          <w:rFonts w:eastAsia="Times New Roman" w:cstheme="minorHAnsi"/>
          <w:color w:val="2F5496" w:themeColor="accent1" w:themeShade="BF"/>
          <w:kern w:val="0"/>
          <w:sz w:val="24"/>
          <w:szCs w:val="24"/>
          <w14:ligatures w14:val="non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5D2DE0" w:rsidRPr="00927ADF" w14:paraId="60CBB71F" w14:textId="77777777" w:rsidTr="00121A66">
        <w:trPr>
          <w:trHeight w:val="4312"/>
        </w:trPr>
        <w:tc>
          <w:tcPr>
            <w:tcW w:w="9016" w:type="dxa"/>
            <w:shd w:val="clear" w:color="auto" w:fill="auto"/>
          </w:tcPr>
          <w:p w14:paraId="7498635F" w14:textId="77777777" w:rsidR="005D2DE0" w:rsidRPr="00927ADF" w:rsidRDefault="005D2DE0" w:rsidP="00617CE5">
            <w:pPr>
              <w:spacing w:line="360" w:lineRule="auto"/>
              <w:rPr>
                <w:rFonts w:eastAsia="Times New Roman" w:cstheme="minorHAnsi"/>
                <w:b/>
                <w:bCs/>
                <w:kern w:val="0"/>
                <w:sz w:val="24"/>
                <w:szCs w:val="24"/>
                <w14:ligatures w14:val="none"/>
              </w:rPr>
            </w:pPr>
            <w:r w:rsidRPr="00927ADF">
              <w:rPr>
                <w:rFonts w:eastAsia="Times New Roman" w:cstheme="minorHAnsi"/>
                <w:b/>
                <w:bCs/>
                <w:kern w:val="0"/>
                <w:sz w:val="24"/>
                <w:szCs w:val="24"/>
                <w14:ligatures w14:val="none"/>
              </w:rPr>
              <w:t>Information Required</w:t>
            </w:r>
          </w:p>
          <w:p w14:paraId="152932F8" w14:textId="77777777" w:rsidR="005D2DE0" w:rsidRPr="00927ADF" w:rsidRDefault="005D2DE0" w:rsidP="00617CE5">
            <w:pPr>
              <w:spacing w:line="360" w:lineRule="auto"/>
              <w:contextualSpacing/>
              <w:rPr>
                <w:rFonts w:eastAsia="Times New Roman" w:cstheme="minorHAnsi"/>
                <w:kern w:val="0"/>
                <w:sz w:val="24"/>
                <w:szCs w:val="24"/>
                <w14:ligatures w14:val="none"/>
              </w:rPr>
            </w:pPr>
            <w:r w:rsidRPr="00927ADF">
              <w:rPr>
                <w:rFonts w:eastAsia="Times New Roman" w:cstheme="minorHAnsi"/>
                <w:kern w:val="0"/>
                <w:sz w:val="24"/>
                <w:szCs w:val="24"/>
                <w14:ligatures w14:val="none"/>
              </w:rPr>
              <w:t>Please detail the steps you have taken as an organisation to comply with section 3(2) of the Health and Care (Staffing) (Scotland) Act 2019:</w:t>
            </w:r>
          </w:p>
          <w:p w14:paraId="68950685" w14:textId="77777777" w:rsidR="005D2DE0" w:rsidRPr="00927ADF" w:rsidRDefault="005D2DE0" w:rsidP="00617CE5">
            <w:pPr>
              <w:shd w:val="clear" w:color="auto" w:fill="FFFFFF"/>
              <w:spacing w:line="360" w:lineRule="atLeast"/>
              <w:rPr>
                <w:rFonts w:eastAsia="Times New Roman" w:cstheme="minorHAnsi"/>
                <w:i/>
                <w:iCs/>
                <w:color w:val="000000"/>
                <w:kern w:val="0"/>
                <w:sz w:val="24"/>
                <w:szCs w:val="24"/>
                <w:lang w:eastAsia="en-GB"/>
                <w14:ligatures w14:val="none"/>
              </w:rPr>
            </w:pPr>
            <w:r w:rsidRPr="00927ADF">
              <w:rPr>
                <w:rFonts w:eastAsia="Times New Roman" w:cstheme="minorHAnsi"/>
                <w:i/>
                <w:iCs/>
                <w:color w:val="000000"/>
                <w:kern w:val="0"/>
                <w:sz w:val="24"/>
                <w:szCs w:val="24"/>
                <w:lang w:eastAsia="en-GB"/>
                <w14:ligatures w14:val="none"/>
              </w:rPr>
              <w:t>3(2) In planning or securing the provision of a care service from another person under a contract, agreement or other arrangements, every local authority and every integration authority (within the meaning of section 59 of the Public Bodies (Joint Working) (Scotland) Act 2014) must have regard to—</w:t>
            </w:r>
          </w:p>
          <w:p w14:paraId="3827FF86" w14:textId="77777777" w:rsidR="005D2DE0" w:rsidRPr="00927ADF" w:rsidRDefault="005D2DE0" w:rsidP="00617CE5">
            <w:pPr>
              <w:shd w:val="clear" w:color="auto" w:fill="FFFFFF"/>
              <w:spacing w:line="360" w:lineRule="atLeast"/>
              <w:ind w:firstLine="720"/>
              <w:rPr>
                <w:rFonts w:eastAsia="Times New Roman" w:cstheme="minorHAnsi"/>
                <w:i/>
                <w:iCs/>
                <w:color w:val="000000"/>
                <w:kern w:val="0"/>
                <w:sz w:val="24"/>
                <w:szCs w:val="24"/>
                <w:lang w:eastAsia="en-GB"/>
                <w14:ligatures w14:val="none"/>
              </w:rPr>
            </w:pPr>
            <w:r w:rsidRPr="00927ADF">
              <w:rPr>
                <w:rFonts w:eastAsia="Times New Roman" w:cstheme="minorHAnsi"/>
                <w:i/>
                <w:iCs/>
                <w:color w:val="000000"/>
                <w:kern w:val="0"/>
                <w:sz w:val="24"/>
                <w:szCs w:val="24"/>
                <w:lang w:eastAsia="en-GB"/>
                <w14:ligatures w14:val="none"/>
              </w:rPr>
              <w:t>(a) the guiding principles for health and care staffing, and</w:t>
            </w:r>
          </w:p>
          <w:p w14:paraId="71827E09" w14:textId="77777777" w:rsidR="005D2DE0" w:rsidRPr="00927ADF" w:rsidRDefault="005D2DE0" w:rsidP="00617CE5">
            <w:pPr>
              <w:shd w:val="clear" w:color="auto" w:fill="FFFFFF"/>
              <w:spacing w:line="360" w:lineRule="atLeast"/>
              <w:ind w:firstLine="720"/>
              <w:rPr>
                <w:rFonts w:eastAsia="Times New Roman" w:cstheme="minorHAnsi"/>
                <w:i/>
                <w:iCs/>
                <w:color w:val="000000"/>
                <w:kern w:val="0"/>
                <w:sz w:val="24"/>
                <w:szCs w:val="24"/>
                <w:lang w:eastAsia="en-GB"/>
                <w14:ligatures w14:val="none"/>
              </w:rPr>
            </w:pPr>
            <w:r w:rsidRPr="00927ADF">
              <w:rPr>
                <w:rFonts w:eastAsia="Times New Roman" w:cstheme="minorHAnsi"/>
                <w:i/>
                <w:iCs/>
                <w:color w:val="000000"/>
                <w:kern w:val="0"/>
                <w:sz w:val="24"/>
                <w:szCs w:val="24"/>
                <w:lang w:eastAsia="en-GB"/>
                <w14:ligatures w14:val="none"/>
              </w:rPr>
              <w:t>(b) the duties relating to staffing imposed on persons who provide care services—</w:t>
            </w:r>
          </w:p>
          <w:p w14:paraId="362A0E9D" w14:textId="77777777" w:rsidR="005D2DE0" w:rsidRPr="00927ADF" w:rsidRDefault="005D2DE0" w:rsidP="00617CE5">
            <w:pPr>
              <w:shd w:val="clear" w:color="auto" w:fill="FFFFFF"/>
              <w:spacing w:line="360" w:lineRule="atLeast"/>
              <w:ind w:left="1440"/>
              <w:rPr>
                <w:rFonts w:eastAsia="Times New Roman" w:cstheme="minorHAnsi"/>
                <w:i/>
                <w:iCs/>
                <w:color w:val="000000"/>
                <w:kern w:val="0"/>
                <w:sz w:val="24"/>
                <w:szCs w:val="24"/>
                <w:lang w:eastAsia="en-GB"/>
                <w14:ligatures w14:val="none"/>
              </w:rPr>
            </w:pPr>
            <w:r w:rsidRPr="00927ADF">
              <w:rPr>
                <w:rFonts w:eastAsia="Times New Roman" w:cstheme="minorHAnsi"/>
                <w:i/>
                <w:iCs/>
                <w:color w:val="000000"/>
                <w:kern w:val="0"/>
                <w:sz w:val="24"/>
                <w:szCs w:val="24"/>
                <w:lang w:eastAsia="en-GB"/>
                <w14:ligatures w14:val="none"/>
              </w:rPr>
              <w:t>(</w:t>
            </w:r>
            <w:proofErr w:type="spellStart"/>
            <w:r w:rsidRPr="00927ADF">
              <w:rPr>
                <w:rFonts w:eastAsia="Times New Roman" w:cstheme="minorHAnsi"/>
                <w:i/>
                <w:iCs/>
                <w:color w:val="000000"/>
                <w:kern w:val="0"/>
                <w:sz w:val="24"/>
                <w:szCs w:val="24"/>
                <w:lang w:eastAsia="en-GB"/>
                <w14:ligatures w14:val="none"/>
              </w:rPr>
              <w:t>i</w:t>
            </w:r>
            <w:proofErr w:type="spellEnd"/>
            <w:r w:rsidRPr="00927ADF">
              <w:rPr>
                <w:rFonts w:eastAsia="Times New Roman" w:cstheme="minorHAnsi"/>
                <w:i/>
                <w:iCs/>
                <w:color w:val="000000"/>
                <w:kern w:val="0"/>
                <w:sz w:val="24"/>
                <w:szCs w:val="24"/>
                <w:lang w:eastAsia="en-GB"/>
                <w14:ligatures w14:val="none"/>
              </w:rPr>
              <w:t>) by virtue of subsection (1) and sections 7 to 10, and</w:t>
            </w:r>
          </w:p>
          <w:p w14:paraId="067F73E2" w14:textId="77777777" w:rsidR="005D2DE0" w:rsidRPr="00927ADF" w:rsidRDefault="005D2DE0" w:rsidP="00617CE5">
            <w:pPr>
              <w:shd w:val="clear" w:color="auto" w:fill="FFFFFF"/>
              <w:spacing w:line="360" w:lineRule="atLeast"/>
              <w:ind w:left="1440"/>
              <w:rPr>
                <w:rFonts w:eastAsia="Times New Roman" w:cstheme="minorHAnsi"/>
                <w:i/>
                <w:iCs/>
                <w:color w:val="000000"/>
                <w:kern w:val="0"/>
                <w:sz w:val="24"/>
                <w:szCs w:val="24"/>
                <w:lang w:eastAsia="en-GB"/>
                <w14:ligatures w14:val="none"/>
              </w:rPr>
            </w:pPr>
            <w:r w:rsidRPr="00927ADF">
              <w:rPr>
                <w:rFonts w:eastAsia="Times New Roman" w:cstheme="minorHAnsi"/>
                <w:i/>
                <w:iCs/>
                <w:color w:val="000000"/>
                <w:kern w:val="0"/>
                <w:sz w:val="24"/>
                <w:szCs w:val="24"/>
                <w:lang w:eastAsia="en-GB"/>
                <w14:ligatures w14:val="none"/>
              </w:rPr>
              <w:t>(ii) by virtue of Chapters 3 and 3A of Part 5 of the Public Services Reform (Scotland) Act 2010.</w:t>
            </w:r>
          </w:p>
          <w:p w14:paraId="628D4638" w14:textId="77777777" w:rsidR="005D2DE0" w:rsidRPr="00927ADF" w:rsidRDefault="005D2DE0" w:rsidP="00617CE5">
            <w:pPr>
              <w:spacing w:line="360" w:lineRule="auto"/>
              <w:rPr>
                <w:rFonts w:eastAsia="Times New Roman" w:cstheme="minorHAnsi"/>
                <w:kern w:val="0"/>
                <w:sz w:val="24"/>
                <w:szCs w:val="24"/>
                <w14:ligatures w14:val="none"/>
              </w:rPr>
            </w:pPr>
          </w:p>
        </w:tc>
      </w:tr>
    </w:tbl>
    <w:p w14:paraId="023D05DE" w14:textId="77777777" w:rsidR="005D2DE0" w:rsidRPr="00927ADF" w:rsidRDefault="005D2DE0" w:rsidP="00617CE5">
      <w:pPr>
        <w:shd w:val="clear" w:color="auto" w:fill="FFFFFF"/>
        <w:spacing w:after="0" w:line="360" w:lineRule="atLeast"/>
        <w:rPr>
          <w:rFonts w:eastAsia="Times New Roman" w:cstheme="minorHAnsi"/>
          <w:i/>
          <w:iCs/>
          <w:color w:val="000000"/>
          <w:kern w:val="0"/>
          <w:sz w:val="24"/>
          <w:szCs w:val="24"/>
          <w:lang w:eastAsia="en-GB"/>
          <w14:ligatures w14:val="none"/>
        </w:rPr>
      </w:pPr>
    </w:p>
    <w:p w14:paraId="7A16D4CF" w14:textId="18A992E2" w:rsidR="005D2DE0" w:rsidRPr="00927ADF" w:rsidRDefault="005D2DE0" w:rsidP="00927ADF">
      <w:pPr>
        <w:pStyle w:val="ListParagraph"/>
        <w:numPr>
          <w:ilvl w:val="1"/>
          <w:numId w:val="5"/>
        </w:numPr>
        <w:shd w:val="clear" w:color="auto" w:fill="FFFFFF"/>
        <w:spacing w:after="0" w:line="360" w:lineRule="atLeast"/>
        <w:rPr>
          <w:rFonts w:eastAsia="Times New Roman" w:cstheme="minorHAnsi"/>
          <w:b/>
          <w:bCs/>
          <w:color w:val="2F5496" w:themeColor="accent1" w:themeShade="BF"/>
          <w:kern w:val="0"/>
          <w:sz w:val="24"/>
          <w:szCs w:val="24"/>
          <w:lang w:eastAsia="en-GB"/>
          <w14:ligatures w14:val="none"/>
        </w:rPr>
      </w:pPr>
      <w:r w:rsidRPr="00927ADF">
        <w:rPr>
          <w:rFonts w:eastAsia="Times New Roman" w:cstheme="minorHAnsi"/>
          <w:b/>
          <w:bCs/>
          <w:color w:val="2F5496" w:themeColor="accent1" w:themeShade="BF"/>
          <w:kern w:val="0"/>
          <w:sz w:val="24"/>
          <w:szCs w:val="24"/>
          <w:lang w:eastAsia="en-GB"/>
          <w14:ligatures w14:val="none"/>
        </w:rPr>
        <w:t>Commissioned Care at Home Contract</w:t>
      </w:r>
    </w:p>
    <w:p w14:paraId="14F51169" w14:textId="77777777" w:rsidR="00927ADF" w:rsidRDefault="00927ADF" w:rsidP="00927ADF">
      <w:pPr>
        <w:pStyle w:val="ListParagraph"/>
        <w:shd w:val="clear" w:color="auto" w:fill="FFFFFF"/>
        <w:spacing w:after="0" w:line="360" w:lineRule="atLeast"/>
        <w:ind w:left="360"/>
        <w:rPr>
          <w:rFonts w:eastAsia="Times New Roman" w:cstheme="minorHAnsi"/>
          <w:b/>
          <w:bCs/>
          <w:color w:val="2F5496" w:themeColor="accent1" w:themeShade="BF"/>
          <w:kern w:val="0"/>
          <w:sz w:val="24"/>
          <w:szCs w:val="24"/>
          <w:lang w:eastAsia="en-GB"/>
          <w14:ligatures w14:val="none"/>
        </w:rPr>
      </w:pPr>
    </w:p>
    <w:p w14:paraId="58EF0E20" w14:textId="77777777" w:rsidR="005D2DE0" w:rsidRDefault="005D2DE0" w:rsidP="00617CE5">
      <w:p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 xml:space="preserve">Responsibility for Care at Home services within East Lothian Council’s Children’s Services sits within our Children’s Disability Service. Care at home seeks to provide care and support to children and young people within their home and communities centred around Getting It Right </w:t>
      </w:r>
      <w:proofErr w:type="gramStart"/>
      <w:r w:rsidRPr="00927ADF">
        <w:rPr>
          <w:rFonts w:eastAsia="Times New Roman" w:cstheme="minorHAnsi"/>
          <w:color w:val="000000"/>
          <w:kern w:val="0"/>
          <w:sz w:val="24"/>
          <w:szCs w:val="24"/>
          <w:lang w:eastAsia="en-GB"/>
          <w14:ligatures w14:val="none"/>
        </w:rPr>
        <w:t>For</w:t>
      </w:r>
      <w:proofErr w:type="gramEnd"/>
      <w:r w:rsidRPr="00927ADF">
        <w:rPr>
          <w:rFonts w:eastAsia="Times New Roman" w:cstheme="minorHAnsi"/>
          <w:color w:val="000000"/>
          <w:kern w:val="0"/>
          <w:sz w:val="24"/>
          <w:szCs w:val="24"/>
          <w:lang w:eastAsia="en-GB"/>
          <w14:ligatures w14:val="none"/>
        </w:rPr>
        <w:t xml:space="preserve"> Every Child indicators.</w:t>
      </w:r>
    </w:p>
    <w:p w14:paraId="47B1475D" w14:textId="77777777" w:rsidR="00927ADF" w:rsidRPr="00927ADF" w:rsidRDefault="00927ADF" w:rsidP="00617CE5">
      <w:pPr>
        <w:shd w:val="clear" w:color="auto" w:fill="FFFFFF"/>
        <w:spacing w:after="0" w:line="360" w:lineRule="atLeast"/>
        <w:rPr>
          <w:rFonts w:eastAsia="Times New Roman" w:cstheme="minorHAnsi"/>
          <w:color w:val="000000"/>
          <w:kern w:val="0"/>
          <w:sz w:val="24"/>
          <w:szCs w:val="24"/>
          <w:lang w:eastAsia="en-GB"/>
          <w14:ligatures w14:val="none"/>
        </w:rPr>
      </w:pPr>
    </w:p>
    <w:p w14:paraId="65FDB505" w14:textId="1E18058A" w:rsidR="005D2DE0" w:rsidRPr="00927ADF" w:rsidRDefault="005D2DE0" w:rsidP="00617CE5">
      <w:pPr>
        <w:shd w:val="clear" w:color="auto" w:fill="FFFFFF"/>
        <w:spacing w:after="0" w:line="360" w:lineRule="atLeast"/>
        <w:rPr>
          <w:rFonts w:cstheme="minorHAnsi"/>
          <w:sz w:val="24"/>
          <w:szCs w:val="24"/>
        </w:rPr>
      </w:pPr>
      <w:r w:rsidRPr="00927ADF">
        <w:rPr>
          <w:rFonts w:eastAsia="Times New Roman" w:cstheme="minorHAnsi"/>
          <w:color w:val="000000"/>
          <w:kern w:val="0"/>
          <w:sz w:val="24"/>
          <w:szCs w:val="24"/>
          <w:lang w:eastAsia="en-GB"/>
          <w14:ligatures w14:val="none"/>
        </w:rPr>
        <w:t xml:space="preserve">Currently, Children’s Services has one provider supplying this service through our Care at Home contract.  </w:t>
      </w:r>
      <w:r w:rsidR="008C0DBA" w:rsidRPr="00927ADF">
        <w:rPr>
          <w:rFonts w:eastAsia="Times New Roman" w:cstheme="minorHAnsi"/>
          <w:color w:val="000000"/>
          <w:kern w:val="0"/>
          <w:sz w:val="24"/>
          <w:szCs w:val="24"/>
          <w:lang w:eastAsia="en-GB"/>
          <w14:ligatures w14:val="none"/>
        </w:rPr>
        <w:t xml:space="preserve">The service commissioned is ELCAP with the contract beginning </w:t>
      </w:r>
      <w:r w:rsidR="009D5A2C" w:rsidRPr="00927ADF">
        <w:rPr>
          <w:rFonts w:eastAsia="Times New Roman" w:cstheme="minorHAnsi"/>
          <w:color w:val="000000"/>
          <w:kern w:val="0"/>
          <w:sz w:val="24"/>
          <w:szCs w:val="24"/>
          <w:lang w:eastAsia="en-GB"/>
          <w14:ligatures w14:val="none"/>
        </w:rPr>
        <w:t xml:space="preserve">4/11/2025. </w:t>
      </w:r>
      <w:r w:rsidRPr="00927ADF">
        <w:rPr>
          <w:rFonts w:eastAsia="Times New Roman" w:cstheme="minorHAnsi"/>
          <w:color w:val="000000"/>
          <w:kern w:val="0"/>
          <w:sz w:val="24"/>
          <w:szCs w:val="24"/>
          <w:lang w:eastAsia="en-GB"/>
          <w14:ligatures w14:val="none"/>
        </w:rPr>
        <w:t xml:space="preserve">This service is provided under Option 3, Social Care (Self-Directed Support) (Scotland) Act 2013. In addition to this, </w:t>
      </w:r>
      <w:r w:rsidRPr="00927ADF">
        <w:rPr>
          <w:rFonts w:cstheme="minorHAnsi"/>
          <w:sz w:val="24"/>
          <w:szCs w:val="24"/>
        </w:rPr>
        <w:t>the Council may access the service at the direction of those child\young person’s choosing a provider to help them achieve their outcomes (SDS Option 2).</w:t>
      </w:r>
    </w:p>
    <w:p w14:paraId="51166106" w14:textId="77777777" w:rsidR="005D2DE0" w:rsidRPr="00927ADF" w:rsidRDefault="005D2DE0" w:rsidP="00617CE5">
      <w:pPr>
        <w:shd w:val="clear" w:color="auto" w:fill="FFFFFF"/>
        <w:spacing w:after="0" w:line="360" w:lineRule="atLeast"/>
        <w:rPr>
          <w:rFonts w:cstheme="minorHAnsi"/>
          <w:sz w:val="24"/>
          <w:szCs w:val="24"/>
        </w:rPr>
      </w:pPr>
    </w:p>
    <w:p w14:paraId="629505B5" w14:textId="77777777" w:rsidR="005D2DE0" w:rsidRPr="00927ADF" w:rsidRDefault="005D2DE0" w:rsidP="00617CE5">
      <w:p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 xml:space="preserve">With reference to both the contract and additional Option 2 provision, the following Safer Staffing requirement is included in the planning and securing of the Care at Home contract. </w:t>
      </w:r>
    </w:p>
    <w:p w14:paraId="0A08EB7D" w14:textId="77777777" w:rsidR="005D2DE0" w:rsidRPr="00927ADF" w:rsidRDefault="005D2DE0" w:rsidP="00617CE5">
      <w:pPr>
        <w:shd w:val="clear" w:color="auto" w:fill="FFFFFF"/>
        <w:spacing w:after="0" w:line="360" w:lineRule="atLeast"/>
        <w:rPr>
          <w:rFonts w:eastAsia="Times New Roman" w:cstheme="minorHAnsi"/>
          <w:color w:val="000000"/>
          <w:kern w:val="0"/>
          <w:sz w:val="24"/>
          <w:szCs w:val="24"/>
          <w:lang w:eastAsia="en-GB"/>
          <w14:ligatures w14:val="none"/>
        </w:rPr>
      </w:pPr>
    </w:p>
    <w:p w14:paraId="133EE21F" w14:textId="77777777" w:rsidR="005D2DE0" w:rsidRPr="00927ADF" w:rsidRDefault="005D2DE0" w:rsidP="00617CE5">
      <w:pPr>
        <w:spacing w:after="0" w:line="276" w:lineRule="auto"/>
        <w:ind w:firstLine="360"/>
        <w:rPr>
          <w:rFonts w:cstheme="minorHAnsi"/>
          <w:b/>
          <w:sz w:val="24"/>
          <w:szCs w:val="24"/>
        </w:rPr>
      </w:pPr>
      <w:r w:rsidRPr="00927ADF">
        <w:rPr>
          <w:rFonts w:cstheme="minorHAnsi"/>
          <w:b/>
          <w:bCs/>
          <w:sz w:val="24"/>
          <w:szCs w:val="24"/>
        </w:rPr>
        <w:t xml:space="preserve">Care Inspectorate Registration </w:t>
      </w:r>
    </w:p>
    <w:p w14:paraId="6E756C37" w14:textId="77777777" w:rsidR="005D2DE0" w:rsidRPr="00927ADF" w:rsidRDefault="005D2DE0"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Services will be appropriately registered by the Care Inspectorate. The Provider should ensure they have the appropriate registrations required to deliver the relevant Care and Support Service. </w:t>
      </w:r>
    </w:p>
    <w:p w14:paraId="17D62FDC" w14:textId="77777777" w:rsidR="005D2DE0" w:rsidRPr="00C370E7" w:rsidRDefault="005D2DE0" w:rsidP="00C370E7">
      <w:pPr>
        <w:spacing w:after="0" w:line="276" w:lineRule="auto"/>
        <w:ind w:firstLine="360"/>
        <w:rPr>
          <w:rFonts w:cstheme="minorHAnsi"/>
          <w:b/>
          <w:bCs/>
          <w:sz w:val="24"/>
          <w:szCs w:val="24"/>
        </w:rPr>
      </w:pPr>
      <w:r w:rsidRPr="00C370E7">
        <w:rPr>
          <w:rFonts w:cstheme="minorHAnsi"/>
          <w:b/>
          <w:bCs/>
          <w:sz w:val="24"/>
          <w:szCs w:val="24"/>
        </w:rPr>
        <w:lastRenderedPageBreak/>
        <w:t xml:space="preserve">Compliance with the Health and Social Care Standards </w:t>
      </w:r>
    </w:p>
    <w:p w14:paraId="0EF6BF86" w14:textId="77777777" w:rsidR="005D2DE0" w:rsidRPr="00927ADF" w:rsidRDefault="005D2DE0"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All services will comply with the Health and Social Care Standards. </w:t>
      </w:r>
    </w:p>
    <w:p w14:paraId="2B1E3ECA" w14:textId="77777777" w:rsidR="005D2DE0" w:rsidRPr="00927ADF" w:rsidRDefault="005D2DE0" w:rsidP="00617CE5">
      <w:pPr>
        <w:pStyle w:val="Default"/>
        <w:ind w:left="360"/>
        <w:rPr>
          <w:rFonts w:asciiTheme="minorHAnsi" w:hAnsiTheme="minorHAnsi" w:cstheme="minorHAnsi"/>
          <w:color w:val="auto"/>
        </w:rPr>
      </w:pPr>
    </w:p>
    <w:p w14:paraId="425B8D52" w14:textId="77777777" w:rsidR="005D2DE0" w:rsidRPr="00927ADF" w:rsidRDefault="005D2DE0" w:rsidP="00617CE5">
      <w:pPr>
        <w:pStyle w:val="ListParagraph"/>
        <w:spacing w:after="0" w:line="276" w:lineRule="auto"/>
        <w:ind w:left="360"/>
        <w:contextualSpacing w:val="0"/>
        <w:rPr>
          <w:rFonts w:cstheme="minorHAnsi"/>
          <w:b/>
          <w:bCs/>
          <w:sz w:val="24"/>
          <w:szCs w:val="24"/>
        </w:rPr>
      </w:pPr>
      <w:r w:rsidRPr="00927ADF">
        <w:rPr>
          <w:rFonts w:cstheme="minorHAnsi"/>
          <w:b/>
          <w:bCs/>
          <w:sz w:val="24"/>
          <w:szCs w:val="24"/>
        </w:rPr>
        <w:t xml:space="preserve">Scottish Social Services Council (SSSC) </w:t>
      </w:r>
    </w:p>
    <w:p w14:paraId="4D4956A2" w14:textId="77777777" w:rsidR="005D2DE0" w:rsidRPr="00927ADF" w:rsidRDefault="005D2DE0"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Staff involved in the provision of the service will either be registered with the Scottish Social Services Council and/or any other appropriate body. The provider and their staff will comply with the SSSC Codes of Practice, available from the SSSC. </w:t>
      </w:r>
    </w:p>
    <w:p w14:paraId="118D6882" w14:textId="77777777" w:rsidR="005D2DE0" w:rsidRPr="00927ADF" w:rsidRDefault="005D2DE0" w:rsidP="00617CE5">
      <w:pPr>
        <w:pStyle w:val="ListParagraph"/>
        <w:spacing w:after="0" w:line="276" w:lineRule="auto"/>
        <w:rPr>
          <w:rFonts w:cstheme="minorHAnsi"/>
          <w:sz w:val="24"/>
          <w:szCs w:val="24"/>
        </w:rPr>
      </w:pPr>
    </w:p>
    <w:p w14:paraId="78EF0D07" w14:textId="77777777" w:rsidR="005D2DE0" w:rsidRPr="00927ADF" w:rsidRDefault="005D2DE0" w:rsidP="00617CE5">
      <w:pPr>
        <w:pStyle w:val="ListParagraph"/>
        <w:spacing w:after="0" w:line="276" w:lineRule="auto"/>
        <w:ind w:left="360"/>
        <w:contextualSpacing w:val="0"/>
        <w:rPr>
          <w:rFonts w:cstheme="minorHAnsi"/>
          <w:b/>
          <w:bCs/>
          <w:sz w:val="24"/>
          <w:szCs w:val="24"/>
        </w:rPr>
      </w:pPr>
      <w:r w:rsidRPr="00927ADF">
        <w:rPr>
          <w:rFonts w:cstheme="minorHAnsi"/>
          <w:b/>
          <w:bCs/>
          <w:sz w:val="24"/>
          <w:szCs w:val="24"/>
        </w:rPr>
        <w:t xml:space="preserve">Self-directed Support (SDS) </w:t>
      </w:r>
    </w:p>
    <w:p w14:paraId="05D3C287" w14:textId="77777777" w:rsidR="005D2DE0" w:rsidRPr="00927ADF" w:rsidRDefault="005D2DE0" w:rsidP="00617CE5">
      <w:pPr>
        <w:pStyle w:val="ListParagraph"/>
        <w:numPr>
          <w:ilvl w:val="0"/>
          <w:numId w:val="1"/>
        </w:numPr>
        <w:spacing w:after="0" w:line="276" w:lineRule="auto"/>
        <w:rPr>
          <w:rFonts w:cstheme="minorHAnsi"/>
          <w:sz w:val="24"/>
          <w:szCs w:val="24"/>
        </w:rPr>
      </w:pPr>
      <w:r w:rsidRPr="00927ADF">
        <w:rPr>
          <w:rFonts w:cstheme="minorHAnsi"/>
          <w:sz w:val="24"/>
          <w:szCs w:val="24"/>
        </w:rPr>
        <w:t>All services will be delivered in line with the Social Care (Self-directed Support) (Scotland) Act 2013.</w:t>
      </w:r>
    </w:p>
    <w:p w14:paraId="27DA679F" w14:textId="77777777" w:rsidR="005D2DE0" w:rsidRPr="00927ADF" w:rsidRDefault="005D2DE0" w:rsidP="00617CE5">
      <w:pPr>
        <w:pStyle w:val="ListParagraph"/>
        <w:spacing w:after="0" w:line="276" w:lineRule="auto"/>
        <w:rPr>
          <w:rFonts w:cstheme="minorHAnsi"/>
          <w:sz w:val="24"/>
          <w:szCs w:val="24"/>
        </w:rPr>
      </w:pPr>
    </w:p>
    <w:p w14:paraId="00C6098B" w14:textId="77777777" w:rsidR="005D2DE0" w:rsidRPr="00927ADF" w:rsidRDefault="005D2DE0" w:rsidP="00617CE5">
      <w:pPr>
        <w:pStyle w:val="ListParagraph"/>
        <w:spacing w:after="0" w:line="276" w:lineRule="auto"/>
        <w:ind w:left="360"/>
        <w:contextualSpacing w:val="0"/>
        <w:rPr>
          <w:rFonts w:cstheme="minorHAnsi"/>
          <w:b/>
          <w:bCs/>
          <w:sz w:val="24"/>
          <w:szCs w:val="24"/>
        </w:rPr>
      </w:pPr>
      <w:r w:rsidRPr="00927ADF">
        <w:rPr>
          <w:rFonts w:cstheme="minorHAnsi"/>
          <w:b/>
          <w:bCs/>
          <w:sz w:val="24"/>
          <w:szCs w:val="24"/>
        </w:rPr>
        <w:t xml:space="preserve">Health and Safety </w:t>
      </w:r>
    </w:p>
    <w:p w14:paraId="4868D79D" w14:textId="77777777" w:rsidR="005D2DE0" w:rsidRPr="00927ADF" w:rsidRDefault="005D2DE0"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As detailed in the conditions of contract, all services will be delivered in line with Health and Safety legislation and best practice. The provider will ensure their staff are appropriately trained in health and safety requirements to be able to support people. </w:t>
      </w:r>
    </w:p>
    <w:p w14:paraId="79246BC3" w14:textId="77777777" w:rsidR="005D2DE0" w:rsidRPr="00927ADF" w:rsidRDefault="005D2DE0" w:rsidP="00617CE5">
      <w:pPr>
        <w:shd w:val="clear" w:color="auto" w:fill="FFFFFF"/>
        <w:spacing w:after="0" w:line="360" w:lineRule="atLeast"/>
        <w:ind w:firstLine="360"/>
        <w:rPr>
          <w:rFonts w:eastAsia="Times New Roman" w:cstheme="minorHAnsi"/>
          <w:b/>
          <w:bCs/>
          <w:color w:val="000000"/>
          <w:kern w:val="0"/>
          <w:sz w:val="24"/>
          <w:szCs w:val="24"/>
          <w:lang w:eastAsia="en-GB"/>
          <w14:ligatures w14:val="none"/>
        </w:rPr>
      </w:pPr>
      <w:r w:rsidRPr="00927ADF">
        <w:rPr>
          <w:rFonts w:eastAsia="Times New Roman" w:cstheme="minorHAnsi"/>
          <w:b/>
          <w:bCs/>
          <w:color w:val="000000"/>
          <w:kern w:val="0"/>
          <w:sz w:val="24"/>
          <w:szCs w:val="24"/>
          <w:lang w:eastAsia="en-GB"/>
          <w14:ligatures w14:val="none"/>
        </w:rPr>
        <w:t>PVG compliance</w:t>
      </w:r>
    </w:p>
    <w:p w14:paraId="05471952" w14:textId="77777777" w:rsidR="005D2DE0" w:rsidRPr="00927ADF" w:rsidRDefault="005D2DE0" w:rsidP="00617CE5">
      <w:pPr>
        <w:pStyle w:val="ListParagraph"/>
        <w:numPr>
          <w:ilvl w:val="0"/>
          <w:numId w:val="1"/>
        </w:num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 xml:space="preserve">All staff will hold an appropriate PVG. </w:t>
      </w:r>
    </w:p>
    <w:p w14:paraId="13A30D79" w14:textId="77777777" w:rsidR="005D2DE0" w:rsidRPr="00927ADF" w:rsidRDefault="005D2DE0" w:rsidP="00617CE5">
      <w:pPr>
        <w:shd w:val="clear" w:color="auto" w:fill="FFFFFF"/>
        <w:spacing w:after="0" w:line="360" w:lineRule="atLeast"/>
        <w:ind w:left="360"/>
        <w:rPr>
          <w:rFonts w:eastAsia="Times New Roman" w:cstheme="minorHAnsi"/>
          <w:b/>
          <w:bCs/>
          <w:color w:val="000000"/>
          <w:kern w:val="0"/>
          <w:sz w:val="24"/>
          <w:szCs w:val="24"/>
          <w:lang w:eastAsia="en-GB"/>
          <w14:ligatures w14:val="none"/>
        </w:rPr>
      </w:pPr>
      <w:r w:rsidRPr="00927ADF">
        <w:rPr>
          <w:rFonts w:eastAsia="Times New Roman" w:cstheme="minorHAnsi"/>
          <w:b/>
          <w:bCs/>
          <w:color w:val="000000"/>
          <w:kern w:val="0"/>
          <w:sz w:val="24"/>
          <w:szCs w:val="24"/>
          <w:lang w:eastAsia="en-GB"/>
          <w14:ligatures w14:val="none"/>
        </w:rPr>
        <w:t>Recruitment of staff</w:t>
      </w:r>
    </w:p>
    <w:p w14:paraId="714894A6" w14:textId="77777777" w:rsidR="005D2DE0" w:rsidRPr="00927ADF" w:rsidRDefault="005D2DE0" w:rsidP="00617CE5">
      <w:pPr>
        <w:numPr>
          <w:ilvl w:val="0"/>
          <w:numId w:val="1"/>
        </w:num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Ensuring attainment of qualifications, training and supervision. Registration of staff with relevant bodies. Appropriate staffing levels including ratios as assessed. Safer Recruitment regarding the protection of children and vulnerable adults and Child Protection.</w:t>
      </w:r>
    </w:p>
    <w:p w14:paraId="087B9F44" w14:textId="77777777" w:rsidR="005D2DE0" w:rsidRPr="00927ADF" w:rsidRDefault="005D2DE0" w:rsidP="00617CE5">
      <w:pPr>
        <w:shd w:val="clear" w:color="auto" w:fill="FFFFFF"/>
        <w:spacing w:after="0" w:line="360" w:lineRule="atLeast"/>
        <w:ind w:left="360"/>
        <w:rPr>
          <w:rFonts w:eastAsia="Times New Roman" w:cstheme="minorHAnsi"/>
          <w:b/>
          <w:bCs/>
          <w:color w:val="000000"/>
          <w:kern w:val="0"/>
          <w:sz w:val="24"/>
          <w:szCs w:val="24"/>
          <w:lang w:eastAsia="en-GB"/>
          <w14:ligatures w14:val="none"/>
        </w:rPr>
      </w:pPr>
      <w:r w:rsidRPr="00927ADF">
        <w:rPr>
          <w:rFonts w:eastAsia="Times New Roman" w:cstheme="minorHAnsi"/>
          <w:b/>
          <w:bCs/>
          <w:color w:val="000000"/>
          <w:kern w:val="0"/>
          <w:sz w:val="24"/>
          <w:szCs w:val="24"/>
          <w:lang w:eastAsia="en-GB"/>
          <w14:ligatures w14:val="none"/>
        </w:rPr>
        <w:t>Data protection</w:t>
      </w:r>
    </w:p>
    <w:p w14:paraId="0999AA08" w14:textId="77777777" w:rsidR="005D2DE0" w:rsidRPr="00927ADF" w:rsidRDefault="005D2DE0" w:rsidP="00617CE5">
      <w:pPr>
        <w:pStyle w:val="ListParagraph"/>
        <w:numPr>
          <w:ilvl w:val="0"/>
          <w:numId w:val="3"/>
        </w:num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 xml:space="preserve">Services will be delivered in line with data governance processes. </w:t>
      </w:r>
    </w:p>
    <w:p w14:paraId="671C9C77" w14:textId="77777777" w:rsidR="005D2DE0" w:rsidRPr="00927ADF" w:rsidRDefault="005D2DE0" w:rsidP="00617CE5">
      <w:pPr>
        <w:shd w:val="clear" w:color="auto" w:fill="FFFFFF"/>
        <w:spacing w:after="0" w:line="360" w:lineRule="atLeast"/>
        <w:ind w:left="720"/>
        <w:rPr>
          <w:rFonts w:eastAsia="Times New Roman" w:cstheme="minorHAnsi"/>
          <w:color w:val="000000"/>
          <w:kern w:val="0"/>
          <w:sz w:val="24"/>
          <w:szCs w:val="24"/>
          <w:lang w:eastAsia="en-GB"/>
          <w14:ligatures w14:val="none"/>
        </w:rPr>
      </w:pPr>
    </w:p>
    <w:p w14:paraId="4FAB7DD6" w14:textId="77777777" w:rsidR="005D2DE0" w:rsidRPr="00927ADF" w:rsidRDefault="005D2DE0" w:rsidP="00617CE5">
      <w:pPr>
        <w:spacing w:after="0" w:line="276" w:lineRule="auto"/>
        <w:rPr>
          <w:rFonts w:eastAsia="Times New Roman" w:cstheme="minorHAnsi"/>
          <w:b/>
          <w:bCs/>
          <w:color w:val="000000"/>
          <w:kern w:val="0"/>
          <w:sz w:val="24"/>
          <w:szCs w:val="24"/>
          <w:lang w:eastAsia="en-GB"/>
          <w14:ligatures w14:val="none"/>
        </w:rPr>
      </w:pPr>
      <w:r w:rsidRPr="00927ADF">
        <w:rPr>
          <w:rFonts w:eastAsia="Times New Roman" w:cstheme="minorHAnsi"/>
          <w:b/>
          <w:bCs/>
          <w:color w:val="000000"/>
          <w:kern w:val="0"/>
          <w:sz w:val="24"/>
          <w:szCs w:val="24"/>
          <w:lang w:eastAsia="en-GB"/>
          <w14:ligatures w14:val="none"/>
        </w:rPr>
        <w:t xml:space="preserve">Quality Assurance and contract monitoring </w:t>
      </w:r>
    </w:p>
    <w:p w14:paraId="01075735" w14:textId="77777777" w:rsidR="005D2DE0" w:rsidRPr="00927ADF" w:rsidRDefault="005D2DE0" w:rsidP="00617CE5">
      <w:pPr>
        <w:spacing w:after="0" w:line="276" w:lineRule="auto"/>
        <w:rPr>
          <w:rFonts w:cstheme="minorHAnsi"/>
          <w:sz w:val="24"/>
          <w:szCs w:val="24"/>
        </w:rPr>
      </w:pPr>
      <w:r w:rsidRPr="00927ADF">
        <w:rPr>
          <w:rFonts w:eastAsia="Times New Roman" w:cstheme="minorHAnsi"/>
          <w:color w:val="000000"/>
          <w:kern w:val="0"/>
          <w:sz w:val="24"/>
          <w:szCs w:val="24"/>
          <w:lang w:eastAsia="en-GB"/>
          <w14:ligatures w14:val="none"/>
        </w:rPr>
        <w:t>A Quality Assurance approach is taken to the monitoring of commissioned services with Safer Staffing requirements. Our contract and service specifications state t</w:t>
      </w:r>
      <w:r w:rsidRPr="00927ADF">
        <w:rPr>
          <w:rFonts w:cstheme="minorHAnsi"/>
          <w:sz w:val="24"/>
          <w:szCs w:val="24"/>
        </w:rPr>
        <w:t>he Council shall monitor and review the outcomes to be achieved, management and operation of the service throughout the duration of the contract.</w:t>
      </w:r>
    </w:p>
    <w:p w14:paraId="11A94547" w14:textId="77777777" w:rsidR="005D2DE0" w:rsidRDefault="005D2DE0" w:rsidP="00617CE5">
      <w:pPr>
        <w:spacing w:after="0" w:line="276" w:lineRule="auto"/>
        <w:rPr>
          <w:rFonts w:cstheme="minorHAnsi"/>
          <w:sz w:val="24"/>
          <w:szCs w:val="24"/>
        </w:rPr>
      </w:pPr>
    </w:p>
    <w:p w14:paraId="6BC538C9" w14:textId="77777777" w:rsidR="00927ADF" w:rsidRPr="00927ADF" w:rsidRDefault="00927ADF" w:rsidP="00617CE5">
      <w:pPr>
        <w:spacing w:after="0" w:line="276" w:lineRule="auto"/>
        <w:rPr>
          <w:rFonts w:cstheme="minorHAnsi"/>
          <w:sz w:val="24"/>
          <w:szCs w:val="24"/>
        </w:rPr>
      </w:pPr>
    </w:p>
    <w:p w14:paraId="25D3710A" w14:textId="77777777" w:rsidR="005D2DE0" w:rsidRPr="00927ADF" w:rsidRDefault="005D2DE0" w:rsidP="00617CE5">
      <w:pPr>
        <w:spacing w:after="0" w:line="240" w:lineRule="auto"/>
        <w:rPr>
          <w:rFonts w:eastAsia="Times New Roman" w:cstheme="minorHAnsi"/>
          <w:b/>
          <w:bCs/>
          <w:color w:val="2F5496" w:themeColor="accent1" w:themeShade="BF"/>
          <w:kern w:val="0"/>
          <w:sz w:val="24"/>
          <w:szCs w:val="24"/>
          <w14:ligatures w14:val="none"/>
        </w:rPr>
      </w:pPr>
      <w:r w:rsidRPr="00927ADF">
        <w:rPr>
          <w:rFonts w:eastAsia="Times New Roman" w:cstheme="minorHAnsi"/>
          <w:b/>
          <w:bCs/>
          <w:color w:val="2F5496" w:themeColor="accent1" w:themeShade="BF"/>
          <w:kern w:val="0"/>
          <w:sz w:val="24"/>
          <w:szCs w:val="24"/>
          <w14:ligatures w14:val="none"/>
        </w:rPr>
        <w:t xml:space="preserve">1.2 Support Services </w:t>
      </w:r>
    </w:p>
    <w:p w14:paraId="3BA44D1C" w14:textId="77777777" w:rsidR="005D2DE0" w:rsidRPr="00927ADF" w:rsidRDefault="005D2DE0" w:rsidP="00617CE5">
      <w:pPr>
        <w:spacing w:after="0" w:line="240" w:lineRule="auto"/>
        <w:rPr>
          <w:rFonts w:eastAsia="Times New Roman" w:cstheme="minorHAnsi"/>
          <w:b/>
          <w:bCs/>
          <w:kern w:val="0"/>
          <w:sz w:val="24"/>
          <w:szCs w:val="24"/>
          <w14:ligatures w14:val="none"/>
        </w:rPr>
      </w:pPr>
    </w:p>
    <w:p w14:paraId="0ABC52DB" w14:textId="06313EC2" w:rsidR="005D2DE0" w:rsidRPr="00927ADF" w:rsidRDefault="005D2DE0" w:rsidP="00617CE5">
      <w:pPr>
        <w:spacing w:after="0" w:line="24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East Lothian Council’s Children’s Services commissions one third sector organisation which will be considered under the Health and Care (Staffing) (Scotland) 2019 Act. </w:t>
      </w:r>
      <w:r w:rsidR="008C0DBA" w:rsidRPr="00927ADF">
        <w:rPr>
          <w:rFonts w:eastAsia="Times New Roman" w:cstheme="minorHAnsi"/>
          <w:kern w:val="0"/>
          <w:sz w:val="24"/>
          <w:szCs w:val="24"/>
          <w14:ligatures w14:val="none"/>
        </w:rPr>
        <w:t xml:space="preserve">This organisation </w:t>
      </w:r>
      <w:proofErr w:type="gramStart"/>
      <w:r w:rsidR="008C0DBA" w:rsidRPr="00927ADF">
        <w:rPr>
          <w:rFonts w:eastAsia="Times New Roman" w:cstheme="minorHAnsi"/>
          <w:kern w:val="0"/>
          <w:sz w:val="24"/>
          <w:szCs w:val="24"/>
          <w14:ligatures w14:val="none"/>
        </w:rPr>
        <w:t>is Can Do</w:t>
      </w:r>
      <w:proofErr w:type="gramEnd"/>
      <w:r w:rsidR="008C0DBA" w:rsidRPr="00927ADF">
        <w:rPr>
          <w:rFonts w:eastAsia="Times New Roman" w:cstheme="minorHAnsi"/>
          <w:kern w:val="0"/>
          <w:sz w:val="24"/>
          <w:szCs w:val="24"/>
          <w14:ligatures w14:val="none"/>
        </w:rPr>
        <w:t xml:space="preserve">. </w:t>
      </w:r>
      <w:r w:rsidRPr="00927ADF">
        <w:rPr>
          <w:rFonts w:eastAsia="Times New Roman" w:cstheme="minorHAnsi"/>
          <w:kern w:val="0"/>
          <w:sz w:val="24"/>
          <w:szCs w:val="24"/>
          <w14:ligatures w14:val="none"/>
        </w:rPr>
        <w:t xml:space="preserve">This service implements specialised provision for children and young people with complex disability providing holiday day care undertaking a variety of activities and providing social opportunities for child and young people affected by disability. </w:t>
      </w:r>
    </w:p>
    <w:p w14:paraId="75C34764" w14:textId="533403E0" w:rsidR="005D2DE0" w:rsidRPr="00927ADF" w:rsidRDefault="005D2DE0" w:rsidP="00617CE5">
      <w:pPr>
        <w:spacing w:after="0" w:line="24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lastRenderedPageBreak/>
        <w:t>The service is commissioned through a one-year grant</w:t>
      </w:r>
      <w:r w:rsidR="008C0DBA" w:rsidRPr="00927ADF">
        <w:rPr>
          <w:rFonts w:eastAsia="Times New Roman" w:cstheme="minorHAnsi"/>
          <w:kern w:val="0"/>
          <w:sz w:val="24"/>
          <w:szCs w:val="24"/>
          <w14:ligatures w14:val="none"/>
        </w:rPr>
        <w:t xml:space="preserve"> which runs from 1</w:t>
      </w:r>
      <w:r w:rsidR="008C0DBA" w:rsidRPr="00927ADF">
        <w:rPr>
          <w:rFonts w:eastAsia="Times New Roman" w:cstheme="minorHAnsi"/>
          <w:kern w:val="0"/>
          <w:sz w:val="24"/>
          <w:szCs w:val="24"/>
          <w:vertAlign w:val="superscript"/>
          <w14:ligatures w14:val="none"/>
        </w:rPr>
        <w:t>st</w:t>
      </w:r>
      <w:r w:rsidR="008C0DBA" w:rsidRPr="00927ADF">
        <w:rPr>
          <w:rFonts w:eastAsia="Times New Roman" w:cstheme="minorHAnsi"/>
          <w:kern w:val="0"/>
          <w:sz w:val="24"/>
          <w:szCs w:val="24"/>
          <w14:ligatures w14:val="none"/>
        </w:rPr>
        <w:t xml:space="preserve"> April 2025 to 31</w:t>
      </w:r>
      <w:r w:rsidR="008C0DBA" w:rsidRPr="00927ADF">
        <w:rPr>
          <w:rFonts w:eastAsia="Times New Roman" w:cstheme="minorHAnsi"/>
          <w:kern w:val="0"/>
          <w:sz w:val="24"/>
          <w:szCs w:val="24"/>
          <w:vertAlign w:val="superscript"/>
          <w14:ligatures w14:val="none"/>
        </w:rPr>
        <w:t>st</w:t>
      </w:r>
      <w:r w:rsidR="008C0DBA" w:rsidRPr="00927ADF">
        <w:rPr>
          <w:rFonts w:eastAsia="Times New Roman" w:cstheme="minorHAnsi"/>
          <w:kern w:val="0"/>
          <w:sz w:val="24"/>
          <w:szCs w:val="24"/>
          <w14:ligatures w14:val="none"/>
        </w:rPr>
        <w:t xml:space="preserve"> March 2026</w:t>
      </w:r>
      <w:r w:rsidRPr="00927ADF">
        <w:rPr>
          <w:rFonts w:eastAsia="Times New Roman" w:cstheme="minorHAnsi"/>
          <w:kern w:val="0"/>
          <w:sz w:val="24"/>
          <w:szCs w:val="24"/>
          <w14:ligatures w14:val="none"/>
        </w:rPr>
        <w:t xml:space="preserve">. Applications for grants are invited to meet the service priorities of Children’s Services department. Applications are assessed by council staff from a range of departments as well as a Lived Experienced Panel. </w:t>
      </w:r>
    </w:p>
    <w:p w14:paraId="5F96AB22" w14:textId="77777777" w:rsidR="005D2DE0" w:rsidRPr="00927ADF" w:rsidRDefault="005D2DE0" w:rsidP="00617CE5">
      <w:pPr>
        <w:spacing w:after="0" w:line="240" w:lineRule="auto"/>
        <w:rPr>
          <w:rFonts w:eastAsia="Times New Roman" w:cstheme="minorHAnsi"/>
          <w:kern w:val="0"/>
          <w:sz w:val="24"/>
          <w:szCs w:val="24"/>
          <w14:ligatures w14:val="none"/>
        </w:rPr>
      </w:pPr>
    </w:p>
    <w:p w14:paraId="32300F18" w14:textId="77777777" w:rsidR="005D2DE0" w:rsidRPr="00927ADF" w:rsidRDefault="005D2DE0" w:rsidP="00617CE5">
      <w:pPr>
        <w:spacing w:after="0" w:line="24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There is a variety of quality assurance and contract monitoring processes in place in addition to the assessment of grant applications that take account of the Guiding Principles (Section 1) of the Health and Care (Staffing) Act as well as Section 7 (appropriate staffing) and Section 8 (appropriate training).  </w:t>
      </w:r>
    </w:p>
    <w:p w14:paraId="78BFDA17" w14:textId="77777777" w:rsidR="005D2DE0" w:rsidRPr="00927ADF" w:rsidRDefault="005D2DE0" w:rsidP="00617CE5">
      <w:pPr>
        <w:spacing w:after="0" w:line="240" w:lineRule="auto"/>
        <w:rPr>
          <w:rFonts w:eastAsia="Times New Roman" w:cstheme="minorHAnsi"/>
          <w:kern w:val="0"/>
          <w:sz w:val="24"/>
          <w:szCs w:val="24"/>
          <w14:ligatures w14:val="none"/>
        </w:rPr>
      </w:pPr>
    </w:p>
    <w:p w14:paraId="731EA468" w14:textId="77777777" w:rsidR="005D2DE0" w:rsidRPr="00927ADF" w:rsidRDefault="005D2DE0" w:rsidP="00617CE5">
      <w:pPr>
        <w:spacing w:after="0" w:line="24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Our Commissioning Strategy sets out intentions in our approach to commissioning:</w:t>
      </w:r>
    </w:p>
    <w:p w14:paraId="799613F4" w14:textId="77777777" w:rsidR="005D2DE0" w:rsidRPr="00927ADF" w:rsidRDefault="005D2DE0" w:rsidP="00617CE5">
      <w:pPr>
        <w:numPr>
          <w:ilvl w:val="0"/>
          <w:numId w:val="4"/>
        </w:numPr>
        <w:shd w:val="clear" w:color="auto" w:fill="FFFFFF"/>
        <w:spacing w:before="100" w:beforeAutospacing="1" w:after="0" w:line="240" w:lineRule="auto"/>
        <w:contextualSpacing/>
        <w:outlineLvl w:val="1"/>
        <w:rPr>
          <w:rFonts w:eastAsia="Times New Roman" w:cstheme="minorHAnsi"/>
          <w:color w:val="333333"/>
          <w:kern w:val="0"/>
          <w:sz w:val="24"/>
          <w:szCs w:val="24"/>
          <w:lang w:eastAsia="en-GB"/>
          <w14:ligatures w14:val="none"/>
        </w:rPr>
      </w:pPr>
      <w:r w:rsidRPr="00927ADF">
        <w:rPr>
          <w:rFonts w:cstheme="minorHAnsi"/>
          <w:sz w:val="24"/>
          <w:szCs w:val="24"/>
        </w:rPr>
        <w:t xml:space="preserve">We will focus our commissioning on preventative and early intervention approaches that are outcome focused </w:t>
      </w:r>
    </w:p>
    <w:p w14:paraId="0D886052" w14:textId="77777777" w:rsidR="005D2DE0" w:rsidRPr="00927ADF" w:rsidRDefault="005D2DE0" w:rsidP="00617CE5">
      <w:pPr>
        <w:numPr>
          <w:ilvl w:val="0"/>
          <w:numId w:val="4"/>
        </w:numPr>
        <w:spacing w:after="0"/>
        <w:rPr>
          <w:rFonts w:cstheme="minorHAnsi"/>
          <w:sz w:val="24"/>
          <w:szCs w:val="24"/>
        </w:rPr>
      </w:pPr>
      <w:r w:rsidRPr="00927ADF">
        <w:rPr>
          <w:rFonts w:cstheme="minorHAnsi"/>
          <w:sz w:val="24"/>
          <w:szCs w:val="24"/>
        </w:rPr>
        <w:t xml:space="preserve">We are committed to ethical commissioning in terms of decisions that </w:t>
      </w:r>
      <w:proofErr w:type="gramStart"/>
      <w:r w:rsidRPr="00927ADF">
        <w:rPr>
          <w:rFonts w:cstheme="minorHAnsi"/>
          <w:sz w:val="24"/>
          <w:szCs w:val="24"/>
        </w:rPr>
        <w:t>take into account</w:t>
      </w:r>
      <w:proofErr w:type="gramEnd"/>
      <w:r w:rsidRPr="00927ADF">
        <w:rPr>
          <w:rFonts w:cstheme="minorHAnsi"/>
          <w:sz w:val="24"/>
          <w:szCs w:val="24"/>
        </w:rPr>
        <w:t xml:space="preserve"> factors beyond price, including fair work, terms and conditions, career pathways, trade union recognition and sustainability of services and the environment</w:t>
      </w:r>
    </w:p>
    <w:p w14:paraId="43E3D3D3" w14:textId="77777777" w:rsidR="005D2DE0" w:rsidRPr="00927ADF" w:rsidRDefault="005D2DE0" w:rsidP="00617CE5">
      <w:pPr>
        <w:numPr>
          <w:ilvl w:val="0"/>
          <w:numId w:val="4"/>
        </w:numPr>
        <w:spacing w:after="0"/>
        <w:rPr>
          <w:rFonts w:cstheme="minorHAnsi"/>
          <w:sz w:val="24"/>
          <w:szCs w:val="24"/>
        </w:rPr>
      </w:pPr>
      <w:r w:rsidRPr="00927ADF">
        <w:rPr>
          <w:rFonts w:cstheme="minorHAnsi"/>
          <w:sz w:val="24"/>
          <w:szCs w:val="24"/>
        </w:rPr>
        <w:t>Seek to address inequalities and promote equity of access to services regardless of geography or population</w:t>
      </w:r>
    </w:p>
    <w:p w14:paraId="16421BAC" w14:textId="77777777" w:rsidR="005D2DE0" w:rsidRPr="00927ADF" w:rsidRDefault="005D2DE0" w:rsidP="00617CE5">
      <w:pPr>
        <w:numPr>
          <w:ilvl w:val="0"/>
          <w:numId w:val="4"/>
        </w:numPr>
        <w:spacing w:before="240" w:after="0" w:line="276" w:lineRule="auto"/>
        <w:contextualSpacing/>
        <w:rPr>
          <w:rFonts w:cstheme="minorHAnsi"/>
          <w:sz w:val="24"/>
          <w:szCs w:val="24"/>
        </w:rPr>
      </w:pPr>
      <w:r w:rsidRPr="00927ADF">
        <w:rPr>
          <w:rFonts w:cstheme="minorHAnsi"/>
          <w:sz w:val="24"/>
          <w:szCs w:val="24"/>
        </w:rPr>
        <w:t>Third sector colleagues are recognised as key early intervention/prevention services; early intervention funding and investment supports this role.</w:t>
      </w:r>
    </w:p>
    <w:p w14:paraId="012C5D0C" w14:textId="77777777" w:rsidR="005D2DE0" w:rsidRPr="00927ADF" w:rsidRDefault="005D2DE0" w:rsidP="00617CE5">
      <w:pPr>
        <w:spacing w:after="0" w:line="240" w:lineRule="auto"/>
        <w:rPr>
          <w:rFonts w:eastAsia="Times New Roman" w:cstheme="minorHAnsi"/>
          <w:kern w:val="0"/>
          <w:sz w:val="24"/>
          <w:szCs w:val="24"/>
          <w14:ligatures w14:val="none"/>
        </w:rPr>
      </w:pPr>
    </w:p>
    <w:p w14:paraId="1DFA3462" w14:textId="77777777" w:rsidR="005D2DE0" w:rsidRPr="00927ADF" w:rsidRDefault="005D2DE0" w:rsidP="00617CE5">
      <w:pPr>
        <w:spacing w:after="0" w:line="240" w:lineRule="auto"/>
        <w:rPr>
          <w:rFonts w:eastAsia="Times New Roman" w:cstheme="minorHAnsi"/>
          <w:kern w:val="0"/>
          <w:sz w:val="24"/>
          <w:szCs w:val="24"/>
          <w14:ligatures w14:val="none"/>
        </w:rPr>
      </w:pPr>
    </w:p>
    <w:p w14:paraId="22B84EB9" w14:textId="77777777" w:rsidR="005D2DE0" w:rsidRPr="00927ADF" w:rsidRDefault="005D2DE0" w:rsidP="00617CE5">
      <w:pPr>
        <w:spacing w:after="0" w:line="240" w:lineRule="auto"/>
        <w:ind w:left="720" w:hanging="720"/>
        <w:rPr>
          <w:rFonts w:eastAsia="Times New Roman" w:cstheme="minorHAnsi"/>
          <w:kern w:val="0"/>
          <w:sz w:val="24"/>
          <w:szCs w:val="24"/>
          <w14:ligatures w14:val="none"/>
        </w:rPr>
      </w:pPr>
      <w:r w:rsidRPr="00927ADF">
        <w:rPr>
          <w:rFonts w:eastAsia="Times New Roman" w:cstheme="minorHAnsi"/>
          <w:b/>
          <w:bCs/>
          <w:kern w:val="0"/>
          <w:sz w:val="24"/>
          <w:szCs w:val="24"/>
          <w14:ligatures w14:val="none"/>
        </w:rPr>
        <w:t>Contract monitoring with the provider</w:t>
      </w:r>
      <w:r w:rsidRPr="00927ADF">
        <w:rPr>
          <w:rFonts w:eastAsia="Times New Roman" w:cstheme="minorHAnsi"/>
          <w:kern w:val="0"/>
          <w:sz w:val="24"/>
          <w:szCs w:val="24"/>
          <w14:ligatures w14:val="none"/>
        </w:rPr>
        <w:t xml:space="preserve">:  </w:t>
      </w:r>
    </w:p>
    <w:p w14:paraId="13B0DA40" w14:textId="77777777" w:rsidR="005D2DE0" w:rsidRPr="00927ADF" w:rsidRDefault="005D2DE0" w:rsidP="00617CE5">
      <w:pPr>
        <w:spacing w:after="0" w:line="240" w:lineRule="auto"/>
        <w:ind w:left="720" w:hanging="720"/>
        <w:rPr>
          <w:rFonts w:eastAsia="Times New Roman" w:cstheme="minorHAnsi"/>
          <w:kern w:val="0"/>
          <w:sz w:val="24"/>
          <w:szCs w:val="24"/>
          <w14:ligatures w14:val="none"/>
        </w:rPr>
      </w:pPr>
    </w:p>
    <w:p w14:paraId="02B18C94" w14:textId="77777777" w:rsidR="005D2DE0" w:rsidRPr="00927ADF" w:rsidRDefault="005D2DE0" w:rsidP="00617CE5">
      <w:pPr>
        <w:spacing w:after="0"/>
        <w:rPr>
          <w:rFonts w:cstheme="minorHAnsi"/>
          <w:sz w:val="24"/>
          <w:szCs w:val="24"/>
        </w:rPr>
      </w:pPr>
      <w:r w:rsidRPr="00927ADF">
        <w:rPr>
          <w:rFonts w:cstheme="minorHAnsi"/>
          <w:sz w:val="24"/>
          <w:szCs w:val="24"/>
        </w:rPr>
        <w:t xml:space="preserve">Monitoring includes a review of performance to the required quality standards set out in the grant application. This gathers information on staffing, recruitment issues, staff training and support. Ongoing monitoring includes reviews of any recent inspection/ changes of Care Inspectorate grades. </w:t>
      </w:r>
    </w:p>
    <w:p w14:paraId="706AB1E3" w14:textId="77777777" w:rsidR="005D2DE0" w:rsidRPr="00927ADF" w:rsidRDefault="005D2DE0" w:rsidP="00617CE5">
      <w:pPr>
        <w:spacing w:after="0" w:line="240" w:lineRule="auto"/>
        <w:ind w:left="720" w:hanging="720"/>
        <w:rPr>
          <w:rFonts w:eastAsia="Times New Roman" w:cstheme="minorHAnsi"/>
          <w:kern w:val="0"/>
          <w:sz w:val="24"/>
          <w:szCs w:val="24"/>
          <w14:ligatures w14:val="none"/>
        </w:rPr>
      </w:pPr>
    </w:p>
    <w:p w14:paraId="483748CA" w14:textId="77777777" w:rsidR="005D2DE0" w:rsidRPr="00927ADF" w:rsidRDefault="005D2DE0" w:rsidP="00617CE5">
      <w:pPr>
        <w:spacing w:after="0" w:line="240" w:lineRule="auto"/>
        <w:ind w:left="720" w:hanging="720"/>
        <w:rPr>
          <w:rFonts w:eastAsia="Times New Roman" w:cstheme="minorHAnsi"/>
          <w:b/>
          <w:bCs/>
          <w:kern w:val="0"/>
          <w:sz w:val="24"/>
          <w:szCs w:val="24"/>
          <w14:ligatures w14:val="none"/>
        </w:rPr>
      </w:pPr>
      <w:r w:rsidRPr="00927ADF">
        <w:rPr>
          <w:rFonts w:eastAsia="Times New Roman" w:cstheme="minorHAnsi"/>
          <w:b/>
          <w:bCs/>
          <w:kern w:val="0"/>
          <w:sz w:val="24"/>
          <w:szCs w:val="24"/>
          <w14:ligatures w14:val="none"/>
        </w:rPr>
        <w:t xml:space="preserve">End of Year Report: </w:t>
      </w:r>
    </w:p>
    <w:p w14:paraId="0BF05529" w14:textId="77777777" w:rsidR="005D2DE0" w:rsidRPr="00927ADF" w:rsidRDefault="005D2DE0" w:rsidP="00617CE5">
      <w:pPr>
        <w:spacing w:after="0" w:line="24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This focuses on a review of how outcomes have been met and collation of data to include in service planning.</w:t>
      </w:r>
    </w:p>
    <w:p w14:paraId="79C17D4A" w14:textId="77777777" w:rsidR="005D2DE0" w:rsidRPr="00927ADF" w:rsidRDefault="005D2DE0" w:rsidP="00617CE5">
      <w:pPr>
        <w:spacing w:after="0" w:line="240" w:lineRule="auto"/>
        <w:rPr>
          <w:rFonts w:eastAsia="Times New Roman" w:cstheme="minorHAnsi"/>
          <w:kern w:val="0"/>
          <w:sz w:val="24"/>
          <w:szCs w:val="24"/>
          <w14:ligatures w14:val="none"/>
        </w:rPr>
      </w:pPr>
    </w:p>
    <w:p w14:paraId="0EF06D6E" w14:textId="77777777" w:rsidR="005D2DE0" w:rsidRPr="00927ADF" w:rsidRDefault="005D2DE0" w:rsidP="00617CE5">
      <w:pPr>
        <w:spacing w:after="0" w:line="240" w:lineRule="auto"/>
        <w:rPr>
          <w:rFonts w:eastAsia="Times New Roman" w:cstheme="minorHAnsi"/>
          <w:b/>
          <w:bCs/>
          <w:kern w:val="0"/>
          <w:sz w:val="24"/>
          <w:szCs w:val="24"/>
          <w14:ligatures w14:val="none"/>
        </w:rPr>
      </w:pPr>
      <w:r w:rsidRPr="00927ADF">
        <w:rPr>
          <w:rFonts w:eastAsia="Times New Roman" w:cstheme="minorHAnsi"/>
          <w:b/>
          <w:bCs/>
          <w:kern w:val="0"/>
          <w:sz w:val="24"/>
          <w:szCs w:val="24"/>
          <w14:ligatures w14:val="none"/>
        </w:rPr>
        <w:t>Due Diligence checks:</w:t>
      </w:r>
    </w:p>
    <w:p w14:paraId="3361F67E" w14:textId="77777777" w:rsidR="00694645" w:rsidRPr="00927ADF" w:rsidRDefault="00694645" w:rsidP="00617CE5">
      <w:pPr>
        <w:spacing w:after="0" w:line="276" w:lineRule="auto"/>
        <w:rPr>
          <w:rFonts w:eastAsia="Times New Roman" w:cstheme="minorHAnsi"/>
          <w:kern w:val="0"/>
          <w:sz w:val="24"/>
          <w:szCs w:val="24"/>
          <w14:ligatures w14:val="none"/>
        </w:rPr>
      </w:pPr>
    </w:p>
    <w:p w14:paraId="5B2C1D1D" w14:textId="515D33EC" w:rsidR="005D2DE0" w:rsidRPr="00927ADF" w:rsidRDefault="00694645" w:rsidP="00617CE5">
      <w:pPr>
        <w:spacing w:after="0" w:line="276" w:lineRule="auto"/>
        <w:rPr>
          <w:rFonts w:eastAsia="Times New Roman" w:cstheme="minorHAnsi"/>
          <w:color w:val="000000"/>
          <w:kern w:val="0"/>
          <w:sz w:val="24"/>
          <w:szCs w:val="24"/>
          <w:lang w:eastAsia="en-GB"/>
          <w14:ligatures w14:val="none"/>
        </w:rPr>
      </w:pPr>
      <w:r w:rsidRPr="00927ADF">
        <w:rPr>
          <w:rFonts w:eastAsia="Times New Roman" w:cstheme="minorHAnsi"/>
          <w:kern w:val="0"/>
          <w:sz w:val="24"/>
          <w:szCs w:val="24"/>
          <w14:ligatures w14:val="none"/>
        </w:rPr>
        <w:t>A</w:t>
      </w:r>
      <w:r w:rsidR="005D2DE0" w:rsidRPr="00927ADF">
        <w:rPr>
          <w:rFonts w:eastAsia="Times New Roman" w:cstheme="minorHAnsi"/>
          <w:kern w:val="0"/>
          <w:sz w:val="24"/>
          <w:szCs w:val="24"/>
          <w14:ligatures w14:val="none"/>
        </w:rPr>
        <w:t xml:space="preserve">dditional checks around the organsiations we fund will be carried out to ensure the robustness of the organisation in terms of staffing, policy, process and structure. </w:t>
      </w:r>
      <w:r w:rsidRPr="00927ADF">
        <w:rPr>
          <w:rFonts w:cstheme="minorHAnsi"/>
          <w:sz w:val="24"/>
          <w:szCs w:val="24"/>
        </w:rPr>
        <w:t xml:space="preserve">Services will be appropriately registered by the Care Inspectorate. The Provider should ensure they have the appropriate registrations required to deliver the relevant Care and Support Service. </w:t>
      </w:r>
      <w:r w:rsidR="004607B8" w:rsidRPr="00927ADF">
        <w:rPr>
          <w:rFonts w:eastAsia="Times New Roman" w:cstheme="minorHAnsi"/>
          <w:color w:val="000000"/>
          <w:kern w:val="0"/>
          <w:sz w:val="24"/>
          <w:szCs w:val="24"/>
          <w:lang w:eastAsia="en-GB"/>
          <w14:ligatures w14:val="none"/>
        </w:rPr>
        <w:t>All staff will hold an appropriate PVG.</w:t>
      </w:r>
    </w:p>
    <w:p w14:paraId="174B471D" w14:textId="77777777" w:rsidR="00A4747B" w:rsidRPr="00927ADF" w:rsidRDefault="00A4747B" w:rsidP="00617CE5">
      <w:pPr>
        <w:spacing w:after="0" w:line="276" w:lineRule="auto"/>
        <w:rPr>
          <w:rFonts w:eastAsia="Times New Roman" w:cstheme="minorHAnsi"/>
          <w:color w:val="000000"/>
          <w:kern w:val="0"/>
          <w:sz w:val="24"/>
          <w:szCs w:val="24"/>
          <w:lang w:eastAsia="en-GB"/>
          <w14:ligatures w14:val="none"/>
        </w:rPr>
      </w:pPr>
    </w:p>
    <w:p w14:paraId="688EA906" w14:textId="2A41436A" w:rsidR="00C370E7" w:rsidRDefault="00C370E7">
      <w:pP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br w:type="page"/>
      </w:r>
    </w:p>
    <w:p w14:paraId="477ADB23" w14:textId="1EAC7401" w:rsidR="00C40598" w:rsidRPr="00C370E7" w:rsidRDefault="00773AA4" w:rsidP="00C370E7">
      <w:pPr>
        <w:pStyle w:val="ListParagraph"/>
        <w:numPr>
          <w:ilvl w:val="1"/>
          <w:numId w:val="7"/>
        </w:numPr>
        <w:spacing w:after="0" w:line="276" w:lineRule="auto"/>
        <w:rPr>
          <w:rFonts w:eastAsia="Times New Roman" w:cstheme="minorHAnsi"/>
          <w:color w:val="0070C0"/>
          <w:kern w:val="0"/>
          <w:sz w:val="24"/>
          <w:szCs w:val="24"/>
          <w:lang w:eastAsia="en-GB"/>
          <w14:ligatures w14:val="none"/>
        </w:rPr>
      </w:pPr>
      <w:r w:rsidRPr="00C370E7">
        <w:rPr>
          <w:rFonts w:eastAsia="Times New Roman" w:cstheme="minorHAnsi"/>
          <w:color w:val="0070C0"/>
          <w:kern w:val="0"/>
          <w:sz w:val="24"/>
          <w:szCs w:val="24"/>
          <w:lang w:eastAsia="en-GB"/>
          <w14:ligatures w14:val="none"/>
        </w:rPr>
        <w:lastRenderedPageBreak/>
        <w:t>Residential Respite</w:t>
      </w:r>
    </w:p>
    <w:p w14:paraId="4665BD52" w14:textId="77777777" w:rsidR="005D2DE0" w:rsidRPr="00927ADF" w:rsidRDefault="005D2DE0" w:rsidP="00617CE5">
      <w:pPr>
        <w:spacing w:after="0" w:line="360" w:lineRule="auto"/>
        <w:rPr>
          <w:rFonts w:eastAsia="Times New Roman" w:cstheme="minorHAnsi"/>
          <w:kern w:val="0"/>
          <w:sz w:val="24"/>
          <w:szCs w:val="24"/>
          <w14:ligatures w14:val="none"/>
        </w:rPr>
      </w:pPr>
    </w:p>
    <w:p w14:paraId="7F283662" w14:textId="31FA9E3F" w:rsidR="00773AA4" w:rsidRPr="00927ADF" w:rsidRDefault="00773AA4" w:rsidP="00C40598">
      <w:pPr>
        <w:spacing w:after="0"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East Lothian Council, Children’s Services commission </w:t>
      </w:r>
      <w:r w:rsidR="00FF2859" w:rsidRPr="00927ADF">
        <w:rPr>
          <w:rFonts w:eastAsia="Times New Roman" w:cstheme="minorHAnsi"/>
          <w:kern w:val="0"/>
          <w:sz w:val="24"/>
          <w:szCs w:val="24"/>
          <w14:ligatures w14:val="none"/>
        </w:rPr>
        <w:t xml:space="preserve">one provider </w:t>
      </w:r>
      <w:r w:rsidR="005E438C" w:rsidRPr="00927ADF">
        <w:rPr>
          <w:rFonts w:eastAsia="Times New Roman" w:cstheme="minorHAnsi"/>
          <w:kern w:val="0"/>
          <w:sz w:val="24"/>
          <w:szCs w:val="24"/>
          <w14:ligatures w14:val="none"/>
        </w:rPr>
        <w:t xml:space="preserve">for </w:t>
      </w:r>
      <w:r w:rsidR="005E438C" w:rsidRPr="00927ADF">
        <w:rPr>
          <w:rFonts w:cstheme="minorHAnsi"/>
          <w:sz w:val="24"/>
          <w:szCs w:val="24"/>
        </w:rPr>
        <w:t xml:space="preserve">the requirements of delivering the provision of Short Breaks in residential care through a dedicated service for children and young people who have multiple and complex needs, and for whom provision of a short-break in residential care is the best means of getting the right break at the right time and so improving outcomes for them and their parents or carers. The provider commissioned is </w:t>
      </w:r>
      <w:r w:rsidR="00617CE5" w:rsidRPr="00927ADF">
        <w:rPr>
          <w:rFonts w:cstheme="minorHAnsi"/>
          <w:sz w:val="24"/>
          <w:szCs w:val="24"/>
        </w:rPr>
        <w:t xml:space="preserve">Aberlour with a </w:t>
      </w:r>
      <w:proofErr w:type="gramStart"/>
      <w:r w:rsidR="00617CE5" w:rsidRPr="00927ADF">
        <w:rPr>
          <w:rFonts w:cstheme="minorHAnsi"/>
          <w:sz w:val="24"/>
          <w:szCs w:val="24"/>
        </w:rPr>
        <w:t>2 year</w:t>
      </w:r>
      <w:proofErr w:type="gramEnd"/>
      <w:r w:rsidR="00617CE5" w:rsidRPr="00927ADF">
        <w:rPr>
          <w:rFonts w:cstheme="minorHAnsi"/>
          <w:sz w:val="24"/>
          <w:szCs w:val="24"/>
        </w:rPr>
        <w:t xml:space="preserve"> contract beginning on </w:t>
      </w:r>
      <w:r w:rsidR="00BD55FB" w:rsidRPr="00927ADF">
        <w:rPr>
          <w:rFonts w:eastAsia="Times New Roman" w:cstheme="minorHAnsi"/>
          <w:kern w:val="0"/>
          <w:sz w:val="24"/>
          <w:szCs w:val="24"/>
          <w14:ligatures w14:val="none"/>
        </w:rPr>
        <w:t>1/4/25</w:t>
      </w:r>
      <w:r w:rsidR="00617CE5" w:rsidRPr="00927ADF">
        <w:rPr>
          <w:rFonts w:eastAsia="Times New Roman" w:cstheme="minorHAnsi"/>
          <w:kern w:val="0"/>
          <w:sz w:val="24"/>
          <w:szCs w:val="24"/>
          <w14:ligatures w14:val="none"/>
        </w:rPr>
        <w:t xml:space="preserve">. Residential respite sits within the Children’s Disability team within Children’s Services. </w:t>
      </w:r>
    </w:p>
    <w:p w14:paraId="569C632D" w14:textId="6F280590" w:rsidR="00617CE5" w:rsidRPr="00927ADF" w:rsidRDefault="00617CE5" w:rsidP="00617CE5">
      <w:p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With reference to Safer Staffing requirement</w:t>
      </w:r>
      <w:r w:rsidR="00EA3E38" w:rsidRPr="00927ADF">
        <w:rPr>
          <w:rFonts w:eastAsia="Times New Roman" w:cstheme="minorHAnsi"/>
          <w:color w:val="000000"/>
          <w:kern w:val="0"/>
          <w:sz w:val="24"/>
          <w:szCs w:val="24"/>
          <w:lang w:eastAsia="en-GB"/>
          <w14:ligatures w14:val="none"/>
        </w:rPr>
        <w:t>s</w:t>
      </w:r>
      <w:r w:rsidRPr="00927ADF">
        <w:rPr>
          <w:rFonts w:eastAsia="Times New Roman" w:cstheme="minorHAnsi"/>
          <w:color w:val="000000"/>
          <w:kern w:val="0"/>
          <w:sz w:val="24"/>
          <w:szCs w:val="24"/>
          <w:lang w:eastAsia="en-GB"/>
          <w14:ligatures w14:val="none"/>
        </w:rPr>
        <w:t xml:space="preserve"> included in the planning and securing of the </w:t>
      </w:r>
      <w:r w:rsidR="00EA3E38" w:rsidRPr="00927ADF">
        <w:rPr>
          <w:rFonts w:eastAsia="Times New Roman" w:cstheme="minorHAnsi"/>
          <w:color w:val="000000"/>
          <w:kern w:val="0"/>
          <w:sz w:val="24"/>
          <w:szCs w:val="24"/>
          <w:lang w:eastAsia="en-GB"/>
          <w14:ligatures w14:val="none"/>
        </w:rPr>
        <w:t>Residential respite</w:t>
      </w:r>
      <w:r w:rsidRPr="00927ADF">
        <w:rPr>
          <w:rFonts w:eastAsia="Times New Roman" w:cstheme="minorHAnsi"/>
          <w:color w:val="000000"/>
          <w:kern w:val="0"/>
          <w:sz w:val="24"/>
          <w:szCs w:val="24"/>
          <w:lang w:eastAsia="en-GB"/>
          <w14:ligatures w14:val="none"/>
        </w:rPr>
        <w:t xml:space="preserve"> contract</w:t>
      </w:r>
      <w:r w:rsidR="00EA3E38" w:rsidRPr="00927ADF">
        <w:rPr>
          <w:rFonts w:eastAsia="Times New Roman" w:cstheme="minorHAnsi"/>
          <w:color w:val="000000"/>
          <w:kern w:val="0"/>
          <w:sz w:val="24"/>
          <w:szCs w:val="24"/>
          <w:lang w:eastAsia="en-GB"/>
          <w14:ligatures w14:val="none"/>
        </w:rPr>
        <w:t xml:space="preserve"> the following is relevant</w:t>
      </w:r>
      <w:r w:rsidRPr="00927ADF">
        <w:rPr>
          <w:rFonts w:eastAsia="Times New Roman" w:cstheme="minorHAnsi"/>
          <w:color w:val="000000"/>
          <w:kern w:val="0"/>
          <w:sz w:val="24"/>
          <w:szCs w:val="24"/>
          <w:lang w:eastAsia="en-GB"/>
          <w14:ligatures w14:val="none"/>
        </w:rPr>
        <w:t xml:space="preserve">. </w:t>
      </w:r>
    </w:p>
    <w:p w14:paraId="48959D0C" w14:textId="77777777" w:rsidR="00617CE5" w:rsidRPr="00927ADF" w:rsidRDefault="00617CE5" w:rsidP="00617CE5">
      <w:pPr>
        <w:shd w:val="clear" w:color="auto" w:fill="FFFFFF"/>
        <w:spacing w:after="0" w:line="360" w:lineRule="atLeast"/>
        <w:rPr>
          <w:rFonts w:eastAsia="Times New Roman" w:cstheme="minorHAnsi"/>
          <w:color w:val="000000"/>
          <w:kern w:val="0"/>
          <w:sz w:val="24"/>
          <w:szCs w:val="24"/>
          <w:lang w:eastAsia="en-GB"/>
          <w14:ligatures w14:val="none"/>
        </w:rPr>
      </w:pPr>
    </w:p>
    <w:p w14:paraId="2EB6BE2F" w14:textId="77777777" w:rsidR="00617CE5" w:rsidRPr="00927ADF" w:rsidRDefault="00617CE5" w:rsidP="00617CE5">
      <w:pPr>
        <w:spacing w:after="0" w:line="276" w:lineRule="auto"/>
        <w:ind w:firstLine="360"/>
        <w:rPr>
          <w:rFonts w:cstheme="minorHAnsi"/>
          <w:b/>
          <w:sz w:val="24"/>
          <w:szCs w:val="24"/>
        </w:rPr>
      </w:pPr>
      <w:r w:rsidRPr="00927ADF">
        <w:rPr>
          <w:rFonts w:cstheme="minorHAnsi"/>
          <w:b/>
          <w:bCs/>
          <w:sz w:val="24"/>
          <w:szCs w:val="24"/>
        </w:rPr>
        <w:t xml:space="preserve">Care Inspectorate Registration </w:t>
      </w:r>
    </w:p>
    <w:p w14:paraId="33AAEF56" w14:textId="77777777" w:rsidR="00617CE5" w:rsidRPr="00927ADF" w:rsidRDefault="00617CE5"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Services will be appropriately registered by the Care Inspectorate. The Provider should ensure they have the appropriate registrations required to deliver the relevant Care and Support Service. </w:t>
      </w:r>
    </w:p>
    <w:p w14:paraId="3FAC7D0D" w14:textId="77777777" w:rsidR="00617CE5" w:rsidRPr="00927ADF" w:rsidRDefault="00617CE5" w:rsidP="00617CE5">
      <w:pPr>
        <w:pStyle w:val="ListParagraph"/>
        <w:spacing w:after="0" w:line="276" w:lineRule="auto"/>
        <w:rPr>
          <w:rFonts w:cstheme="minorHAnsi"/>
          <w:sz w:val="24"/>
          <w:szCs w:val="24"/>
        </w:rPr>
      </w:pPr>
    </w:p>
    <w:p w14:paraId="57462826" w14:textId="77777777" w:rsidR="00617CE5" w:rsidRPr="00927ADF" w:rsidRDefault="00617CE5" w:rsidP="00617CE5">
      <w:pPr>
        <w:pStyle w:val="ListParagraph"/>
        <w:spacing w:after="0" w:line="276" w:lineRule="auto"/>
        <w:ind w:left="360"/>
        <w:contextualSpacing w:val="0"/>
        <w:rPr>
          <w:rFonts w:cstheme="minorHAnsi"/>
          <w:b/>
          <w:bCs/>
          <w:sz w:val="24"/>
          <w:szCs w:val="24"/>
        </w:rPr>
      </w:pPr>
      <w:r w:rsidRPr="00927ADF">
        <w:rPr>
          <w:rFonts w:cstheme="minorHAnsi"/>
          <w:b/>
          <w:bCs/>
          <w:sz w:val="24"/>
          <w:szCs w:val="24"/>
        </w:rPr>
        <w:t xml:space="preserve">Compliance with the Health and Social Care Standards </w:t>
      </w:r>
    </w:p>
    <w:p w14:paraId="397F1E22" w14:textId="77777777" w:rsidR="00617CE5" w:rsidRPr="00927ADF" w:rsidRDefault="00617CE5"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All services will comply with the Health and Social Care Standards. </w:t>
      </w:r>
    </w:p>
    <w:p w14:paraId="5CB3E082" w14:textId="77777777" w:rsidR="00617CE5" w:rsidRPr="00927ADF" w:rsidRDefault="00617CE5" w:rsidP="00617CE5">
      <w:pPr>
        <w:pStyle w:val="Default"/>
        <w:ind w:left="360"/>
        <w:rPr>
          <w:rFonts w:asciiTheme="minorHAnsi" w:hAnsiTheme="minorHAnsi" w:cstheme="minorHAnsi"/>
          <w:color w:val="auto"/>
        </w:rPr>
      </w:pPr>
    </w:p>
    <w:p w14:paraId="7BB8B31D" w14:textId="77777777" w:rsidR="00617CE5" w:rsidRPr="00927ADF" w:rsidRDefault="00617CE5" w:rsidP="00617CE5">
      <w:pPr>
        <w:pStyle w:val="ListParagraph"/>
        <w:spacing w:after="0" w:line="276" w:lineRule="auto"/>
        <w:ind w:left="360"/>
        <w:contextualSpacing w:val="0"/>
        <w:rPr>
          <w:rFonts w:cstheme="minorHAnsi"/>
          <w:b/>
          <w:bCs/>
          <w:sz w:val="24"/>
          <w:szCs w:val="24"/>
        </w:rPr>
      </w:pPr>
      <w:r w:rsidRPr="00927ADF">
        <w:rPr>
          <w:rFonts w:cstheme="minorHAnsi"/>
          <w:b/>
          <w:bCs/>
          <w:sz w:val="24"/>
          <w:szCs w:val="24"/>
        </w:rPr>
        <w:t xml:space="preserve">Scottish Social Services Council (SSSC) </w:t>
      </w:r>
    </w:p>
    <w:p w14:paraId="77BC6235" w14:textId="77777777" w:rsidR="00617CE5" w:rsidRPr="00927ADF" w:rsidRDefault="00617CE5"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Staff involved in the provision of the service will either be registered with the Scottish Social Services Council and/or any other appropriate body. The provider and their staff will comply with the SSSC Codes of Practice, available from the SSSC. </w:t>
      </w:r>
    </w:p>
    <w:p w14:paraId="11108311" w14:textId="77777777" w:rsidR="00617CE5" w:rsidRPr="00927ADF" w:rsidRDefault="00617CE5" w:rsidP="00617CE5">
      <w:pPr>
        <w:pStyle w:val="ListParagraph"/>
        <w:spacing w:after="0" w:line="276" w:lineRule="auto"/>
        <w:rPr>
          <w:rFonts w:cstheme="minorHAnsi"/>
          <w:sz w:val="24"/>
          <w:szCs w:val="24"/>
        </w:rPr>
      </w:pPr>
    </w:p>
    <w:p w14:paraId="4180E7BC" w14:textId="77777777" w:rsidR="00617CE5" w:rsidRPr="00927ADF" w:rsidRDefault="00617CE5" w:rsidP="00617CE5">
      <w:pPr>
        <w:pStyle w:val="ListParagraph"/>
        <w:spacing w:after="0" w:line="276" w:lineRule="auto"/>
        <w:ind w:left="360"/>
        <w:contextualSpacing w:val="0"/>
        <w:rPr>
          <w:rFonts w:cstheme="minorHAnsi"/>
          <w:b/>
          <w:bCs/>
          <w:sz w:val="24"/>
          <w:szCs w:val="24"/>
        </w:rPr>
      </w:pPr>
      <w:r w:rsidRPr="00927ADF">
        <w:rPr>
          <w:rFonts w:cstheme="minorHAnsi"/>
          <w:b/>
          <w:bCs/>
          <w:sz w:val="24"/>
          <w:szCs w:val="24"/>
        </w:rPr>
        <w:t xml:space="preserve">Self-directed Support (SDS) </w:t>
      </w:r>
    </w:p>
    <w:p w14:paraId="0946F8DB" w14:textId="77777777" w:rsidR="00617CE5" w:rsidRPr="00927ADF" w:rsidRDefault="00617CE5" w:rsidP="00617CE5">
      <w:pPr>
        <w:pStyle w:val="ListParagraph"/>
        <w:numPr>
          <w:ilvl w:val="0"/>
          <w:numId w:val="1"/>
        </w:numPr>
        <w:spacing w:after="0" w:line="276" w:lineRule="auto"/>
        <w:rPr>
          <w:rFonts w:cstheme="minorHAnsi"/>
          <w:sz w:val="24"/>
          <w:szCs w:val="24"/>
        </w:rPr>
      </w:pPr>
      <w:r w:rsidRPr="00927ADF">
        <w:rPr>
          <w:rFonts w:cstheme="minorHAnsi"/>
          <w:sz w:val="24"/>
          <w:szCs w:val="24"/>
        </w:rPr>
        <w:t>All services will be delivered in line with the Social Care (Self-directed Support) (Scotland) Act 2013.</w:t>
      </w:r>
    </w:p>
    <w:p w14:paraId="02C5B012" w14:textId="77777777" w:rsidR="00617CE5" w:rsidRPr="00927ADF" w:rsidRDefault="00617CE5" w:rsidP="00617CE5">
      <w:pPr>
        <w:pStyle w:val="ListParagraph"/>
        <w:spacing w:after="0" w:line="276" w:lineRule="auto"/>
        <w:rPr>
          <w:rFonts w:cstheme="minorHAnsi"/>
          <w:sz w:val="24"/>
          <w:szCs w:val="24"/>
        </w:rPr>
      </w:pPr>
    </w:p>
    <w:p w14:paraId="75005317" w14:textId="77777777" w:rsidR="00617CE5" w:rsidRPr="00927ADF" w:rsidRDefault="00617CE5" w:rsidP="00617CE5">
      <w:pPr>
        <w:pStyle w:val="ListParagraph"/>
        <w:spacing w:after="0" w:line="276" w:lineRule="auto"/>
        <w:ind w:left="360"/>
        <w:contextualSpacing w:val="0"/>
        <w:rPr>
          <w:rFonts w:cstheme="minorHAnsi"/>
          <w:b/>
          <w:bCs/>
          <w:sz w:val="24"/>
          <w:szCs w:val="24"/>
        </w:rPr>
      </w:pPr>
      <w:r w:rsidRPr="00927ADF">
        <w:rPr>
          <w:rFonts w:cstheme="minorHAnsi"/>
          <w:b/>
          <w:bCs/>
          <w:sz w:val="24"/>
          <w:szCs w:val="24"/>
        </w:rPr>
        <w:t xml:space="preserve">Health and Safety </w:t>
      </w:r>
    </w:p>
    <w:p w14:paraId="28808E2C" w14:textId="77777777" w:rsidR="00617CE5" w:rsidRPr="00927ADF" w:rsidRDefault="00617CE5" w:rsidP="00617CE5">
      <w:pPr>
        <w:pStyle w:val="ListParagraph"/>
        <w:numPr>
          <w:ilvl w:val="0"/>
          <w:numId w:val="1"/>
        </w:numPr>
        <w:spacing w:after="0" w:line="276" w:lineRule="auto"/>
        <w:rPr>
          <w:rFonts w:cstheme="minorHAnsi"/>
          <w:sz w:val="24"/>
          <w:szCs w:val="24"/>
        </w:rPr>
      </w:pPr>
      <w:r w:rsidRPr="00927ADF">
        <w:rPr>
          <w:rFonts w:cstheme="minorHAnsi"/>
          <w:sz w:val="24"/>
          <w:szCs w:val="24"/>
        </w:rPr>
        <w:t xml:space="preserve">As detailed in the conditions of contract, all services will be delivered in line with Health and Safety legislation and best practice. The provider will ensure their staff are appropriately trained in health and safety requirements to be able to support people. </w:t>
      </w:r>
    </w:p>
    <w:p w14:paraId="66DAFF48" w14:textId="77777777" w:rsidR="00617CE5" w:rsidRPr="00927ADF" w:rsidRDefault="00617CE5" w:rsidP="00617CE5">
      <w:pPr>
        <w:shd w:val="clear" w:color="auto" w:fill="FFFFFF"/>
        <w:spacing w:after="0" w:line="360" w:lineRule="atLeast"/>
        <w:ind w:firstLine="360"/>
        <w:rPr>
          <w:rFonts w:eastAsia="Times New Roman" w:cstheme="minorHAnsi"/>
          <w:b/>
          <w:bCs/>
          <w:color w:val="000000"/>
          <w:kern w:val="0"/>
          <w:sz w:val="24"/>
          <w:szCs w:val="24"/>
          <w:lang w:eastAsia="en-GB"/>
          <w14:ligatures w14:val="none"/>
        </w:rPr>
      </w:pPr>
      <w:r w:rsidRPr="00927ADF">
        <w:rPr>
          <w:rFonts w:eastAsia="Times New Roman" w:cstheme="minorHAnsi"/>
          <w:b/>
          <w:bCs/>
          <w:color w:val="000000"/>
          <w:kern w:val="0"/>
          <w:sz w:val="24"/>
          <w:szCs w:val="24"/>
          <w:lang w:eastAsia="en-GB"/>
          <w14:ligatures w14:val="none"/>
        </w:rPr>
        <w:t>PVG compliance</w:t>
      </w:r>
    </w:p>
    <w:p w14:paraId="7A804A10" w14:textId="77777777" w:rsidR="00617CE5" w:rsidRPr="00927ADF" w:rsidRDefault="00617CE5" w:rsidP="00617CE5">
      <w:pPr>
        <w:pStyle w:val="ListParagraph"/>
        <w:numPr>
          <w:ilvl w:val="0"/>
          <w:numId w:val="1"/>
        </w:num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 xml:space="preserve">All staff will hold an appropriate PVG. </w:t>
      </w:r>
    </w:p>
    <w:p w14:paraId="26A65102" w14:textId="77777777" w:rsidR="00617CE5" w:rsidRPr="00927ADF" w:rsidRDefault="00617CE5" w:rsidP="00617CE5">
      <w:pPr>
        <w:shd w:val="clear" w:color="auto" w:fill="FFFFFF"/>
        <w:spacing w:after="0" w:line="360" w:lineRule="atLeast"/>
        <w:ind w:left="360"/>
        <w:rPr>
          <w:rFonts w:eastAsia="Times New Roman" w:cstheme="minorHAnsi"/>
          <w:b/>
          <w:bCs/>
          <w:color w:val="000000"/>
          <w:kern w:val="0"/>
          <w:sz w:val="24"/>
          <w:szCs w:val="24"/>
          <w:lang w:eastAsia="en-GB"/>
          <w14:ligatures w14:val="none"/>
        </w:rPr>
      </w:pPr>
      <w:r w:rsidRPr="00927ADF">
        <w:rPr>
          <w:rFonts w:eastAsia="Times New Roman" w:cstheme="minorHAnsi"/>
          <w:b/>
          <w:bCs/>
          <w:color w:val="000000"/>
          <w:kern w:val="0"/>
          <w:sz w:val="24"/>
          <w:szCs w:val="24"/>
          <w:lang w:eastAsia="en-GB"/>
          <w14:ligatures w14:val="none"/>
        </w:rPr>
        <w:t>Recruitment of staff</w:t>
      </w:r>
    </w:p>
    <w:p w14:paraId="557E83AE" w14:textId="77777777" w:rsidR="00617CE5" w:rsidRPr="00927ADF" w:rsidRDefault="00617CE5" w:rsidP="00617CE5">
      <w:pPr>
        <w:numPr>
          <w:ilvl w:val="0"/>
          <w:numId w:val="1"/>
        </w:num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lastRenderedPageBreak/>
        <w:t>Ensuring attainment of qualifications, training and supervision. Registration of staff with relevant bodies. Appropriate staffing levels including ratios as assessed. Safer Recruitment regarding the protection of children and vulnerable adults and Child Protection.</w:t>
      </w:r>
    </w:p>
    <w:p w14:paraId="718E8EC3" w14:textId="77777777" w:rsidR="00617CE5" w:rsidRPr="00927ADF" w:rsidRDefault="00617CE5" w:rsidP="00617CE5">
      <w:pPr>
        <w:shd w:val="clear" w:color="auto" w:fill="FFFFFF"/>
        <w:spacing w:after="0" w:line="360" w:lineRule="atLeast"/>
        <w:ind w:left="360"/>
        <w:rPr>
          <w:rFonts w:eastAsia="Times New Roman" w:cstheme="minorHAnsi"/>
          <w:b/>
          <w:bCs/>
          <w:color w:val="000000"/>
          <w:kern w:val="0"/>
          <w:sz w:val="24"/>
          <w:szCs w:val="24"/>
          <w:lang w:eastAsia="en-GB"/>
          <w14:ligatures w14:val="none"/>
        </w:rPr>
      </w:pPr>
      <w:r w:rsidRPr="00927ADF">
        <w:rPr>
          <w:rFonts w:eastAsia="Times New Roman" w:cstheme="minorHAnsi"/>
          <w:b/>
          <w:bCs/>
          <w:color w:val="000000"/>
          <w:kern w:val="0"/>
          <w:sz w:val="24"/>
          <w:szCs w:val="24"/>
          <w:lang w:eastAsia="en-GB"/>
          <w14:ligatures w14:val="none"/>
        </w:rPr>
        <w:t>Data protection</w:t>
      </w:r>
    </w:p>
    <w:p w14:paraId="0507C5E8" w14:textId="77777777" w:rsidR="00617CE5" w:rsidRPr="00927ADF" w:rsidRDefault="00617CE5" w:rsidP="00617CE5">
      <w:pPr>
        <w:pStyle w:val="ListParagraph"/>
        <w:numPr>
          <w:ilvl w:val="0"/>
          <w:numId w:val="3"/>
        </w:numPr>
        <w:shd w:val="clear" w:color="auto" w:fill="FFFFFF"/>
        <w:spacing w:after="0" w:line="360" w:lineRule="atLeast"/>
        <w:rPr>
          <w:rFonts w:eastAsia="Times New Roman" w:cstheme="minorHAnsi"/>
          <w:color w:val="000000"/>
          <w:kern w:val="0"/>
          <w:sz w:val="24"/>
          <w:szCs w:val="24"/>
          <w:lang w:eastAsia="en-GB"/>
          <w14:ligatures w14:val="none"/>
        </w:rPr>
      </w:pPr>
      <w:r w:rsidRPr="00927ADF">
        <w:rPr>
          <w:rFonts w:eastAsia="Times New Roman" w:cstheme="minorHAnsi"/>
          <w:color w:val="000000"/>
          <w:kern w:val="0"/>
          <w:sz w:val="24"/>
          <w:szCs w:val="24"/>
          <w:lang w:eastAsia="en-GB"/>
          <w14:ligatures w14:val="none"/>
        </w:rPr>
        <w:t xml:space="preserve">Services will be delivered in line with data governance processes. </w:t>
      </w:r>
    </w:p>
    <w:p w14:paraId="163FFA86" w14:textId="77777777" w:rsidR="00617CE5" w:rsidRPr="00927ADF" w:rsidRDefault="00617CE5" w:rsidP="00617CE5">
      <w:pPr>
        <w:shd w:val="clear" w:color="auto" w:fill="FFFFFF"/>
        <w:spacing w:after="0" w:line="360" w:lineRule="atLeast"/>
        <w:ind w:left="720"/>
        <w:rPr>
          <w:rFonts w:eastAsia="Times New Roman" w:cstheme="minorHAnsi"/>
          <w:color w:val="000000"/>
          <w:kern w:val="0"/>
          <w:sz w:val="24"/>
          <w:szCs w:val="24"/>
          <w:lang w:eastAsia="en-GB"/>
          <w14:ligatures w14:val="none"/>
        </w:rPr>
      </w:pPr>
    </w:p>
    <w:p w14:paraId="62AE5FC1" w14:textId="4D186CDE" w:rsidR="00617CE5" w:rsidRPr="00927ADF" w:rsidRDefault="00EA3E38" w:rsidP="00C40598">
      <w:pPr>
        <w:spacing w:after="100" w:afterAutospacing="1"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In addition to this ongoing quality assurance takes place through regular monitoring of the contract.</w:t>
      </w:r>
      <w:r w:rsidR="00E2449D" w:rsidRPr="00927ADF">
        <w:rPr>
          <w:rFonts w:eastAsia="Times New Roman" w:cstheme="minorHAnsi"/>
          <w:kern w:val="0"/>
          <w:sz w:val="24"/>
          <w:szCs w:val="24"/>
          <w14:ligatures w14:val="none"/>
        </w:rPr>
        <w:t xml:space="preserve"> KPIs are reviewed to ensure the contract is achieving </w:t>
      </w:r>
      <w:r w:rsidR="00B65E46" w:rsidRPr="00927ADF">
        <w:rPr>
          <w:rFonts w:eastAsia="Times New Roman" w:cstheme="minorHAnsi"/>
          <w:kern w:val="0"/>
          <w:sz w:val="24"/>
          <w:szCs w:val="24"/>
          <w14:ligatures w14:val="none"/>
        </w:rPr>
        <w:t>positive outcomes for children and their families a</w:t>
      </w:r>
      <w:r w:rsidR="0032323E" w:rsidRPr="00927ADF">
        <w:rPr>
          <w:rFonts w:eastAsia="Times New Roman" w:cstheme="minorHAnsi"/>
          <w:kern w:val="0"/>
          <w:sz w:val="24"/>
          <w:szCs w:val="24"/>
          <w14:ligatures w14:val="none"/>
        </w:rPr>
        <w:t>s well as oversight of operation</w:t>
      </w:r>
      <w:r w:rsidR="005009CA" w:rsidRPr="00927ADF">
        <w:rPr>
          <w:rFonts w:eastAsia="Times New Roman" w:cstheme="minorHAnsi"/>
          <w:kern w:val="0"/>
          <w:sz w:val="24"/>
          <w:szCs w:val="24"/>
          <w14:ligatures w14:val="none"/>
        </w:rPr>
        <w:t>s</w:t>
      </w:r>
      <w:r w:rsidR="0032323E" w:rsidRPr="00927ADF">
        <w:rPr>
          <w:rFonts w:eastAsia="Times New Roman" w:cstheme="minorHAnsi"/>
          <w:kern w:val="0"/>
          <w:sz w:val="24"/>
          <w:szCs w:val="24"/>
          <w14:ligatures w14:val="none"/>
        </w:rPr>
        <w:t xml:space="preserve"> </w:t>
      </w:r>
      <w:r w:rsidR="005009CA" w:rsidRPr="00927ADF">
        <w:rPr>
          <w:rFonts w:eastAsia="Times New Roman" w:cstheme="minorHAnsi"/>
          <w:kern w:val="0"/>
          <w:sz w:val="24"/>
          <w:szCs w:val="24"/>
          <w14:ligatures w14:val="none"/>
        </w:rPr>
        <w:t xml:space="preserve">and staffing to ensure good practice. </w:t>
      </w:r>
    </w:p>
    <w:p w14:paraId="481CE02F" w14:textId="77777777" w:rsidR="005D2DE0" w:rsidRPr="00927ADF" w:rsidRDefault="005D2DE0" w:rsidP="00617CE5">
      <w:pPr>
        <w:spacing w:after="0" w:line="360" w:lineRule="auto"/>
        <w:contextualSpacing/>
        <w:rPr>
          <w:rFonts w:eastAsia="Times New Roman" w:cstheme="minorHAnsi"/>
          <w:color w:val="2F5496" w:themeColor="accent1" w:themeShade="BF"/>
          <w:kern w:val="0"/>
          <w:sz w:val="24"/>
          <w:szCs w:val="24"/>
          <w14:ligatures w14:val="none"/>
        </w:rPr>
      </w:pPr>
      <w:r w:rsidRPr="00927ADF">
        <w:rPr>
          <w:rFonts w:eastAsia="Times New Roman" w:cstheme="minorHAnsi"/>
          <w:b/>
          <w:bCs/>
          <w:color w:val="2F5496" w:themeColor="accent1" w:themeShade="BF"/>
          <w:kern w:val="0"/>
          <w:sz w:val="24"/>
          <w:szCs w:val="24"/>
          <w14:ligatures w14:val="none"/>
        </w:rPr>
        <w:t>2. Please detail any ongoing risks that may affect your ability to comply with the duty set out in section</w:t>
      </w:r>
      <w:r w:rsidRPr="00927ADF">
        <w:rPr>
          <w:rFonts w:eastAsia="Times New Roman" w:cstheme="minorHAnsi"/>
          <w:color w:val="2F5496" w:themeColor="accent1" w:themeShade="BF"/>
          <w:kern w:val="0"/>
          <w:sz w:val="24"/>
          <w:szCs w:val="24"/>
          <w14:ligatures w14:val="none"/>
        </w:rPr>
        <w:t xml:space="preserve"> 3(2).</w:t>
      </w:r>
    </w:p>
    <w:p w14:paraId="16D14C69" w14:textId="77777777" w:rsidR="005D2DE0" w:rsidRPr="00927ADF" w:rsidRDefault="005D2DE0" w:rsidP="00617CE5">
      <w:pPr>
        <w:spacing w:after="0" w:line="360" w:lineRule="auto"/>
        <w:rPr>
          <w:rFonts w:eastAsia="Times New Roman" w:cstheme="minorHAnsi"/>
          <w:b/>
          <w:bCs/>
          <w:color w:val="2F5496" w:themeColor="accent1" w:themeShade="BF"/>
          <w:kern w:val="0"/>
          <w:sz w:val="24"/>
          <w:szCs w:val="24"/>
          <w14:ligatures w14:val="none"/>
        </w:rPr>
      </w:pPr>
    </w:p>
    <w:p w14:paraId="766D09BE" w14:textId="77777777" w:rsidR="005D2DE0" w:rsidRPr="00927ADF" w:rsidRDefault="005D2DE0" w:rsidP="00617CE5">
      <w:pPr>
        <w:spacing w:after="0" w:line="360" w:lineRule="auto"/>
        <w:rPr>
          <w:rFonts w:eastAsia="Times New Roman" w:cstheme="minorHAnsi"/>
          <w:b/>
          <w:bCs/>
          <w:color w:val="2F5496" w:themeColor="accent1" w:themeShade="BF"/>
          <w:kern w:val="0"/>
          <w:sz w:val="24"/>
          <w:szCs w:val="24"/>
          <w14:ligatures w14:val="none"/>
        </w:rPr>
      </w:pPr>
      <w:r w:rsidRPr="00927ADF">
        <w:rPr>
          <w:rFonts w:eastAsia="Times New Roman" w:cstheme="minorHAnsi"/>
          <w:b/>
          <w:bCs/>
          <w:color w:val="2F5496" w:themeColor="accent1" w:themeShade="BF"/>
          <w:kern w:val="0"/>
          <w:sz w:val="24"/>
          <w:szCs w:val="24"/>
          <w14:ligatures w14:val="none"/>
        </w:rPr>
        <w:t xml:space="preserve">2.1 Commissioned Care at Home </w:t>
      </w:r>
    </w:p>
    <w:p w14:paraId="54C7B885" w14:textId="77777777" w:rsidR="005D2DE0" w:rsidRPr="00927ADF" w:rsidRDefault="005D2DE0" w:rsidP="00E35FA8">
      <w:pPr>
        <w:spacing w:after="100" w:afterAutospacing="1" w:line="36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The prominent ongoing risk is the challenge of recruitment and retention of high-quality staff. Linked to this in the local area is the challenge of the limited number of providers able to implement the skill level required to meet the individualised needs for children and young people affected by disability. This directly impacts the capacity of services to meet the level of need required and the subsequent limited choice and flexibility families can access. The shortage in number of service providers results in risk around limited choice in planning and securing services. </w:t>
      </w:r>
    </w:p>
    <w:p w14:paraId="22F9262D" w14:textId="77777777" w:rsidR="005D2DE0" w:rsidRPr="00927ADF" w:rsidRDefault="005D2DE0" w:rsidP="00617CE5">
      <w:pPr>
        <w:spacing w:after="0" w:line="360" w:lineRule="auto"/>
        <w:rPr>
          <w:rFonts w:eastAsia="Times New Roman" w:cstheme="minorHAnsi"/>
          <w:b/>
          <w:bCs/>
          <w:color w:val="2F5496" w:themeColor="accent1" w:themeShade="BF"/>
          <w:kern w:val="0"/>
          <w:sz w:val="24"/>
          <w:szCs w:val="24"/>
          <w14:ligatures w14:val="none"/>
        </w:rPr>
      </w:pPr>
      <w:r w:rsidRPr="00927ADF">
        <w:rPr>
          <w:rFonts w:eastAsia="Times New Roman" w:cstheme="minorHAnsi"/>
          <w:b/>
          <w:bCs/>
          <w:color w:val="2F5496" w:themeColor="accent1" w:themeShade="BF"/>
          <w:kern w:val="0"/>
          <w:sz w:val="24"/>
          <w:szCs w:val="24"/>
          <w14:ligatures w14:val="none"/>
        </w:rPr>
        <w:t>2.2 Support Services</w:t>
      </w:r>
    </w:p>
    <w:p w14:paraId="4B3A42BF" w14:textId="77777777" w:rsidR="005D2DE0" w:rsidRPr="00927ADF" w:rsidRDefault="005D2DE0" w:rsidP="00617CE5">
      <w:pPr>
        <w:spacing w:after="0" w:line="240" w:lineRule="auto"/>
        <w:rPr>
          <w:rFonts w:eastAsia="Times New Roman" w:cstheme="minorHAnsi"/>
          <w:kern w:val="0"/>
          <w:sz w:val="24"/>
          <w:szCs w:val="24"/>
          <w14:ligatures w14:val="none"/>
        </w:rPr>
      </w:pPr>
      <w:r w:rsidRPr="00927ADF">
        <w:rPr>
          <w:rFonts w:eastAsia="Times New Roman" w:cstheme="minorHAnsi"/>
          <w:kern w:val="0"/>
          <w:sz w:val="24"/>
          <w:szCs w:val="24"/>
          <w14:ligatures w14:val="none"/>
        </w:rPr>
        <w:t xml:space="preserve">There is a risk around the limited number of providers which limits choice in planning and securing services. </w:t>
      </w:r>
    </w:p>
    <w:p w14:paraId="711A7732" w14:textId="77777777" w:rsidR="00E35FA8" w:rsidRPr="00927ADF" w:rsidRDefault="00E35FA8" w:rsidP="00617CE5">
      <w:pPr>
        <w:spacing w:after="0"/>
        <w:rPr>
          <w:rFonts w:cstheme="minorHAnsi"/>
          <w:sz w:val="24"/>
          <w:szCs w:val="24"/>
        </w:rPr>
      </w:pPr>
    </w:p>
    <w:p w14:paraId="29ADFDE5" w14:textId="5E9004A7" w:rsidR="003775DC" w:rsidRPr="00927ADF" w:rsidRDefault="003775DC" w:rsidP="00617CE5">
      <w:pPr>
        <w:spacing w:after="0"/>
        <w:rPr>
          <w:rFonts w:cstheme="minorHAnsi"/>
          <w:b/>
          <w:bCs/>
          <w:color w:val="2F5496" w:themeColor="accent1" w:themeShade="BF"/>
          <w:sz w:val="24"/>
          <w:szCs w:val="24"/>
        </w:rPr>
      </w:pPr>
      <w:r w:rsidRPr="00927ADF">
        <w:rPr>
          <w:rFonts w:cstheme="minorHAnsi"/>
          <w:b/>
          <w:bCs/>
          <w:color w:val="2F5496" w:themeColor="accent1" w:themeShade="BF"/>
          <w:sz w:val="24"/>
          <w:szCs w:val="24"/>
        </w:rPr>
        <w:t xml:space="preserve">2.3 </w:t>
      </w:r>
      <w:r w:rsidR="00851D7E" w:rsidRPr="00927ADF">
        <w:rPr>
          <w:rFonts w:cstheme="minorHAnsi"/>
          <w:b/>
          <w:bCs/>
          <w:color w:val="2F5496" w:themeColor="accent1" w:themeShade="BF"/>
          <w:sz w:val="24"/>
          <w:szCs w:val="24"/>
        </w:rPr>
        <w:t xml:space="preserve">Residential respite </w:t>
      </w:r>
    </w:p>
    <w:p w14:paraId="76F9B69E" w14:textId="77777777" w:rsidR="00851D7E" w:rsidRPr="00927ADF" w:rsidRDefault="00851D7E" w:rsidP="00617CE5">
      <w:pPr>
        <w:spacing w:after="0"/>
        <w:rPr>
          <w:rFonts w:cstheme="minorHAnsi"/>
          <w:b/>
          <w:bCs/>
          <w:color w:val="2F5496" w:themeColor="accent1" w:themeShade="BF"/>
          <w:sz w:val="24"/>
          <w:szCs w:val="24"/>
        </w:rPr>
      </w:pPr>
    </w:p>
    <w:p w14:paraId="78AC8373" w14:textId="01D08161" w:rsidR="00851D7E" w:rsidRPr="00927ADF" w:rsidRDefault="00851D7E" w:rsidP="00E35FA8">
      <w:pPr>
        <w:spacing w:after="100" w:afterAutospacing="1"/>
        <w:rPr>
          <w:rFonts w:cstheme="minorHAnsi"/>
          <w:sz w:val="24"/>
          <w:szCs w:val="24"/>
        </w:rPr>
      </w:pPr>
      <w:r w:rsidRPr="00927ADF">
        <w:rPr>
          <w:rFonts w:cstheme="minorHAnsi"/>
          <w:sz w:val="24"/>
          <w:szCs w:val="24"/>
        </w:rPr>
        <w:t>There are a very limited n</w:t>
      </w:r>
      <w:r w:rsidR="00EE2FC6" w:rsidRPr="00927ADF">
        <w:rPr>
          <w:rFonts w:cstheme="minorHAnsi"/>
          <w:sz w:val="24"/>
          <w:szCs w:val="24"/>
        </w:rPr>
        <w:t>umber of services able to provide a residential respite service to children with disabilities in East Lothian</w:t>
      </w:r>
      <w:r w:rsidR="00DA7A3B" w:rsidRPr="00927ADF">
        <w:rPr>
          <w:rFonts w:cstheme="minorHAnsi"/>
          <w:sz w:val="24"/>
          <w:szCs w:val="24"/>
        </w:rPr>
        <w:t xml:space="preserve"> and in addition to the level of support they can provide. This can result in children travelling out with East Lothian to access residential respite and being further from home and their community. </w:t>
      </w:r>
    </w:p>
    <w:p w14:paraId="71D69246" w14:textId="77777777" w:rsidR="005D2DE0" w:rsidRPr="00927ADF" w:rsidRDefault="005D2DE0" w:rsidP="00E35FA8">
      <w:pPr>
        <w:spacing w:after="100" w:afterAutospacing="1" w:line="360" w:lineRule="auto"/>
        <w:rPr>
          <w:rFonts w:eastAsia="Times New Roman" w:cstheme="minorHAnsi"/>
          <w:kern w:val="0"/>
          <w:sz w:val="24"/>
          <w:szCs w:val="24"/>
          <w14:ligatures w14:val="none"/>
        </w:rPr>
      </w:pPr>
    </w:p>
    <w:p w14:paraId="4FB68AA1" w14:textId="2536F78F" w:rsidR="005D2DE0" w:rsidRPr="00927ADF" w:rsidRDefault="00121A66" w:rsidP="00E35FA8">
      <w:pPr>
        <w:spacing w:after="100" w:afterAutospacing="1" w:line="360" w:lineRule="auto"/>
        <w:rPr>
          <w:rFonts w:eastAsia="Times New Roman" w:cstheme="minorHAnsi"/>
          <w:color w:val="0070C0"/>
          <w:kern w:val="0"/>
          <w:sz w:val="24"/>
          <w:szCs w:val="24"/>
          <w14:ligatures w14:val="none"/>
        </w:rPr>
      </w:pPr>
      <w:r>
        <w:rPr>
          <w:rFonts w:eastAsia="Times New Roman" w:cstheme="minorHAnsi"/>
          <w:noProof/>
          <w:color w:val="0070C0"/>
          <w:kern w:val="0"/>
          <w:sz w:val="24"/>
          <w:szCs w:val="24"/>
        </w:rPr>
        <w:lastRenderedPageBreak/>
        <w:drawing>
          <wp:anchor distT="0" distB="0" distL="114300" distR="114300" simplePos="0" relativeHeight="251659264" behindDoc="0" locked="0" layoutInCell="1" allowOverlap="1" wp14:anchorId="48C3FBE5" wp14:editId="4638C0DD">
            <wp:simplePos x="914400" y="914400"/>
            <wp:positionH relativeFrom="page">
              <wp:align>left</wp:align>
            </wp:positionH>
            <wp:positionV relativeFrom="page">
              <wp:align>top</wp:align>
            </wp:positionV>
            <wp:extent cx="7542000" cy="10666800"/>
            <wp:effectExtent l="0" t="0" r="1905" b="1270"/>
            <wp:wrapNone/>
            <wp:docPr id="1705565321" name="Picture 2" descr="Back page stating: Versions of this report can be provided in Braille, &#10;large print, audiotape, or your own language. &#10;For assistance please call: 01620 827 827 British Sign Language (BSL) users can contact us via www.contactscotland-bsl.org&#10;East Lothian Council&#10;John Muir House&#10;Brewery Park&#10;Haddington&#10;East Lothian&#10;EH41 3HA&#10;&#10;www.eastlothian.gov.uk&#10;Call Centre 01620 827 8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65321" name="Picture 2" descr="Back page stating: Versions of this report can be provided in Braille, &#10;large print, audiotape, or your own language. &#10;For assistance please call: 01620 827 827 British Sign Language (BSL) users can contact us via www.contactscotland-bsl.org&#10;East Lothian Council&#10;John Muir House&#10;Brewery Park&#10;Haddington&#10;East Lothian&#10;EH41 3HA&#10;&#10;www.eastlothian.gov.uk&#10;Call Centre 01620 827 827&#10;"/>
                    <pic:cNvPicPr/>
                  </pic:nvPicPr>
                  <pic:blipFill>
                    <a:blip r:embed="rId13">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28F11E6D" w14:textId="77777777" w:rsidR="005D2DE0" w:rsidRPr="00927ADF" w:rsidRDefault="005D2DE0" w:rsidP="00617CE5">
      <w:pPr>
        <w:spacing w:after="0" w:line="360" w:lineRule="auto"/>
        <w:contextualSpacing/>
        <w:rPr>
          <w:rFonts w:eastAsia="Times New Roman" w:cstheme="minorHAnsi"/>
          <w:color w:val="0070C0"/>
          <w:kern w:val="0"/>
          <w:sz w:val="24"/>
          <w:szCs w:val="24"/>
          <w14:ligatures w14:val="none"/>
        </w:rPr>
      </w:pPr>
    </w:p>
    <w:p w14:paraId="45291091" w14:textId="77777777" w:rsidR="005D2DE0" w:rsidRPr="00927ADF" w:rsidRDefault="005D2DE0" w:rsidP="00617CE5">
      <w:pPr>
        <w:spacing w:after="0"/>
        <w:rPr>
          <w:rFonts w:cstheme="minorHAnsi"/>
          <w:sz w:val="24"/>
          <w:szCs w:val="24"/>
        </w:rPr>
      </w:pPr>
    </w:p>
    <w:p w14:paraId="536D63C4" w14:textId="77777777" w:rsidR="005D2DE0" w:rsidRPr="00927ADF" w:rsidRDefault="005D2DE0" w:rsidP="00617CE5">
      <w:pPr>
        <w:spacing w:after="0"/>
        <w:rPr>
          <w:rFonts w:cstheme="minorHAnsi"/>
          <w:sz w:val="24"/>
          <w:szCs w:val="24"/>
        </w:rPr>
      </w:pPr>
    </w:p>
    <w:p w14:paraId="7E08F980" w14:textId="77777777" w:rsidR="00CB0A6A" w:rsidRPr="00927ADF" w:rsidRDefault="00CB0A6A" w:rsidP="00617CE5">
      <w:pPr>
        <w:spacing w:after="0"/>
        <w:rPr>
          <w:rFonts w:cstheme="minorHAnsi"/>
          <w:sz w:val="24"/>
          <w:szCs w:val="24"/>
        </w:rPr>
      </w:pPr>
    </w:p>
    <w:sectPr w:rsidR="00CB0A6A" w:rsidRPr="00927ADF" w:rsidSect="005D2DE0">
      <w:headerReference w:type="default" r:id="rId14"/>
      <w:footerReference w:type="default" r:id="rId15"/>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C3751" w14:textId="77777777" w:rsidR="0083391C" w:rsidRDefault="0083391C">
      <w:pPr>
        <w:spacing w:after="0" w:line="240" w:lineRule="auto"/>
      </w:pPr>
      <w:r>
        <w:separator/>
      </w:r>
    </w:p>
  </w:endnote>
  <w:endnote w:type="continuationSeparator" w:id="0">
    <w:p w14:paraId="01033336" w14:textId="77777777" w:rsidR="0083391C" w:rsidRDefault="00833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302311"/>
      <w:docPartObj>
        <w:docPartGallery w:val="Page Numbers (Bottom of Page)"/>
        <w:docPartUnique/>
      </w:docPartObj>
    </w:sdtPr>
    <w:sdtEndPr/>
    <w:sdtContent>
      <w:p w14:paraId="709B66DB" w14:textId="77777777" w:rsidR="005D2DE0" w:rsidRDefault="005D2DE0">
        <w:pPr>
          <w:pStyle w:val="Footer"/>
          <w:jc w:val="right"/>
        </w:pPr>
        <w:r>
          <w:fldChar w:fldCharType="begin"/>
        </w:r>
        <w:r>
          <w:instrText>PAGE   \* MERGEFORMAT</w:instrText>
        </w:r>
        <w:r>
          <w:fldChar w:fldCharType="separate"/>
        </w:r>
        <w:r>
          <w:t>2</w:t>
        </w:r>
        <w:r>
          <w:fldChar w:fldCharType="end"/>
        </w:r>
      </w:p>
    </w:sdtContent>
  </w:sdt>
  <w:p w14:paraId="14C5E48F" w14:textId="77777777" w:rsidR="005D2DE0" w:rsidRDefault="005D2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F67DA" w14:textId="77777777" w:rsidR="0083391C" w:rsidRDefault="0083391C">
      <w:pPr>
        <w:spacing w:after="0" w:line="240" w:lineRule="auto"/>
      </w:pPr>
      <w:r>
        <w:separator/>
      </w:r>
    </w:p>
  </w:footnote>
  <w:footnote w:type="continuationSeparator" w:id="0">
    <w:p w14:paraId="53FF2E65" w14:textId="77777777" w:rsidR="0083391C" w:rsidRDefault="00833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C5624" w14:textId="77777777" w:rsidR="005D2DE0" w:rsidRDefault="005D2DE0">
    <w:pPr>
      <w:pStyle w:val="Header"/>
    </w:pPr>
    <w:r w:rsidRPr="00AD451B">
      <w:rPr>
        <w:noProof/>
        <w:color w:val="0000FF"/>
        <w:sz w:val="28"/>
        <w:szCs w:val="28"/>
      </w:rPr>
      <w:drawing>
        <wp:anchor distT="0" distB="0" distL="114300" distR="114300" simplePos="0" relativeHeight="251659264" behindDoc="0" locked="0" layoutInCell="1" allowOverlap="1" wp14:anchorId="2CEC4155" wp14:editId="7E933669">
          <wp:simplePos x="0" y="0"/>
          <wp:positionH relativeFrom="margin">
            <wp:posOffset>4984750</wp:posOffset>
          </wp:positionH>
          <wp:positionV relativeFrom="paragraph">
            <wp:posOffset>-165100</wp:posOffset>
          </wp:positionV>
          <wp:extent cx="1039495" cy="547327"/>
          <wp:effectExtent l="0" t="0" r="8255" b="5715"/>
          <wp:wrapNone/>
          <wp:docPr id="730038393" name="Picture 730038393" descr="Image result for east lothian council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st lothian council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9495" cy="547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19797" w14:textId="77777777" w:rsidR="005D2DE0" w:rsidRDefault="005D2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810A6"/>
    <w:multiLevelType w:val="hybridMultilevel"/>
    <w:tmpl w:val="CB806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0D52"/>
    <w:multiLevelType w:val="hybridMultilevel"/>
    <w:tmpl w:val="D9EE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15520"/>
    <w:multiLevelType w:val="multilevel"/>
    <w:tmpl w:val="CED44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16A15C0"/>
    <w:multiLevelType w:val="multilevel"/>
    <w:tmpl w:val="56EC2A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72609BB"/>
    <w:multiLevelType w:val="multilevel"/>
    <w:tmpl w:val="ED28D6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B417510"/>
    <w:multiLevelType w:val="multilevel"/>
    <w:tmpl w:val="785A71EC"/>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73FE30F5"/>
    <w:multiLevelType w:val="hybridMultilevel"/>
    <w:tmpl w:val="B5FE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D6731B"/>
    <w:multiLevelType w:val="hybridMultilevel"/>
    <w:tmpl w:val="60622D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47165729">
    <w:abstractNumId w:val="1"/>
  </w:num>
  <w:num w:numId="2" w16cid:durableId="257835232">
    <w:abstractNumId w:val="0"/>
  </w:num>
  <w:num w:numId="3" w16cid:durableId="1849442300">
    <w:abstractNumId w:val="7"/>
  </w:num>
  <w:num w:numId="4" w16cid:durableId="2093355905">
    <w:abstractNumId w:val="6"/>
  </w:num>
  <w:num w:numId="5" w16cid:durableId="468524202">
    <w:abstractNumId w:val="3"/>
  </w:num>
  <w:num w:numId="6" w16cid:durableId="54354279">
    <w:abstractNumId w:val="5"/>
  </w:num>
  <w:num w:numId="7" w16cid:durableId="1066758377">
    <w:abstractNumId w:val="4"/>
  </w:num>
  <w:num w:numId="8" w16cid:durableId="359820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DE0"/>
    <w:rsid w:val="00007469"/>
    <w:rsid w:val="000C6438"/>
    <w:rsid w:val="00121A66"/>
    <w:rsid w:val="001E3C5C"/>
    <w:rsid w:val="0032323E"/>
    <w:rsid w:val="003334B4"/>
    <w:rsid w:val="00351100"/>
    <w:rsid w:val="003775DC"/>
    <w:rsid w:val="004538D6"/>
    <w:rsid w:val="004607B8"/>
    <w:rsid w:val="004F261E"/>
    <w:rsid w:val="005009CA"/>
    <w:rsid w:val="005D2DE0"/>
    <w:rsid w:val="005E438C"/>
    <w:rsid w:val="005E4A21"/>
    <w:rsid w:val="0061622C"/>
    <w:rsid w:val="00617CE5"/>
    <w:rsid w:val="00694645"/>
    <w:rsid w:val="00767366"/>
    <w:rsid w:val="00773AA4"/>
    <w:rsid w:val="00777FE0"/>
    <w:rsid w:val="007E649C"/>
    <w:rsid w:val="0083391C"/>
    <w:rsid w:val="008369C2"/>
    <w:rsid w:val="00851D7E"/>
    <w:rsid w:val="008C0DBA"/>
    <w:rsid w:val="00927ADF"/>
    <w:rsid w:val="00956B08"/>
    <w:rsid w:val="009D5A2C"/>
    <w:rsid w:val="00A4747B"/>
    <w:rsid w:val="00B65E46"/>
    <w:rsid w:val="00BA78FC"/>
    <w:rsid w:val="00BD3AB1"/>
    <w:rsid w:val="00BD55FB"/>
    <w:rsid w:val="00C370E7"/>
    <w:rsid w:val="00C40598"/>
    <w:rsid w:val="00C73E6C"/>
    <w:rsid w:val="00CB0A6A"/>
    <w:rsid w:val="00D9019D"/>
    <w:rsid w:val="00DA1A2B"/>
    <w:rsid w:val="00DA1F38"/>
    <w:rsid w:val="00DA7A3B"/>
    <w:rsid w:val="00E2449D"/>
    <w:rsid w:val="00E35FA8"/>
    <w:rsid w:val="00EA3E38"/>
    <w:rsid w:val="00EC7D1F"/>
    <w:rsid w:val="00EE2FC6"/>
    <w:rsid w:val="00F752CC"/>
    <w:rsid w:val="00FF06E4"/>
    <w:rsid w:val="00FF2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2E7D"/>
  <w15:chartTrackingRefBased/>
  <w15:docId w15:val="{1676CB1A-FD10-40A1-A591-022B8D61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DE0"/>
  </w:style>
  <w:style w:type="paragraph" w:styleId="Heading1">
    <w:name w:val="heading 1"/>
    <w:basedOn w:val="Normal"/>
    <w:next w:val="Normal"/>
    <w:link w:val="Heading1Char"/>
    <w:uiPriority w:val="9"/>
    <w:qFormat/>
    <w:rsid w:val="005D2D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2D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2D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2D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2D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2D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D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D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D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D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2D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2D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2D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2D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2D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D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D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DE0"/>
    <w:rPr>
      <w:rFonts w:eastAsiaTheme="majorEastAsia" w:cstheme="majorBidi"/>
      <w:color w:val="272727" w:themeColor="text1" w:themeTint="D8"/>
    </w:rPr>
  </w:style>
  <w:style w:type="paragraph" w:styleId="Title">
    <w:name w:val="Title"/>
    <w:basedOn w:val="Normal"/>
    <w:next w:val="Normal"/>
    <w:link w:val="TitleChar"/>
    <w:uiPriority w:val="10"/>
    <w:qFormat/>
    <w:rsid w:val="005D2D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D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D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D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DE0"/>
    <w:pPr>
      <w:spacing w:before="160"/>
      <w:jc w:val="center"/>
    </w:pPr>
    <w:rPr>
      <w:i/>
      <w:iCs/>
      <w:color w:val="404040" w:themeColor="text1" w:themeTint="BF"/>
    </w:rPr>
  </w:style>
  <w:style w:type="character" w:customStyle="1" w:styleId="QuoteChar">
    <w:name w:val="Quote Char"/>
    <w:basedOn w:val="DefaultParagraphFont"/>
    <w:link w:val="Quote"/>
    <w:uiPriority w:val="29"/>
    <w:rsid w:val="005D2DE0"/>
    <w:rPr>
      <w:i/>
      <w:iCs/>
      <w:color w:val="404040" w:themeColor="text1" w:themeTint="BF"/>
    </w:rPr>
  </w:style>
  <w:style w:type="paragraph" w:styleId="ListParagraph">
    <w:name w:val="List Paragraph"/>
    <w:aliases w:val="Dot pt,No Spacing1,List Paragraph Char Char Char,Indicator Text,Numbered Para 1,List Paragraph1,Bullet 1,Bullet Points,MAIN CONTENT,F5 List Paragraph,List Paragraph2,List Paragraph12,Normal numbered,OBC Bullet,Colorful List - Accent 11"/>
    <w:basedOn w:val="Normal"/>
    <w:link w:val="ListParagraphChar"/>
    <w:uiPriority w:val="34"/>
    <w:qFormat/>
    <w:rsid w:val="005D2DE0"/>
    <w:pPr>
      <w:ind w:left="720"/>
      <w:contextualSpacing/>
    </w:pPr>
  </w:style>
  <w:style w:type="character" w:styleId="IntenseEmphasis">
    <w:name w:val="Intense Emphasis"/>
    <w:basedOn w:val="DefaultParagraphFont"/>
    <w:uiPriority w:val="21"/>
    <w:qFormat/>
    <w:rsid w:val="005D2DE0"/>
    <w:rPr>
      <w:i/>
      <w:iCs/>
      <w:color w:val="2F5496" w:themeColor="accent1" w:themeShade="BF"/>
    </w:rPr>
  </w:style>
  <w:style w:type="paragraph" w:styleId="IntenseQuote">
    <w:name w:val="Intense Quote"/>
    <w:basedOn w:val="Normal"/>
    <w:next w:val="Normal"/>
    <w:link w:val="IntenseQuoteChar"/>
    <w:uiPriority w:val="30"/>
    <w:qFormat/>
    <w:rsid w:val="005D2D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2DE0"/>
    <w:rPr>
      <w:i/>
      <w:iCs/>
      <w:color w:val="2F5496" w:themeColor="accent1" w:themeShade="BF"/>
    </w:rPr>
  </w:style>
  <w:style w:type="character" w:styleId="IntenseReference">
    <w:name w:val="Intense Reference"/>
    <w:basedOn w:val="DefaultParagraphFont"/>
    <w:uiPriority w:val="32"/>
    <w:qFormat/>
    <w:rsid w:val="005D2DE0"/>
    <w:rPr>
      <w:b/>
      <w:bCs/>
      <w:smallCaps/>
      <w:color w:val="2F5496" w:themeColor="accent1" w:themeShade="BF"/>
      <w:spacing w:val="5"/>
    </w:rPr>
  </w:style>
  <w:style w:type="paragraph" w:customStyle="1" w:styleId="Default">
    <w:name w:val="Default"/>
    <w:rsid w:val="005D2DE0"/>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qFormat/>
    <w:rsid w:val="005D2DE0"/>
  </w:style>
  <w:style w:type="paragraph" w:styleId="Header">
    <w:name w:val="header"/>
    <w:basedOn w:val="Normal"/>
    <w:link w:val="HeaderChar"/>
    <w:uiPriority w:val="99"/>
    <w:unhideWhenUsed/>
    <w:rsid w:val="005D2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DE0"/>
  </w:style>
  <w:style w:type="paragraph" w:styleId="Footer">
    <w:name w:val="footer"/>
    <w:basedOn w:val="Normal"/>
    <w:link w:val="FooterChar"/>
    <w:uiPriority w:val="99"/>
    <w:unhideWhenUsed/>
    <w:rsid w:val="005D2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DE0"/>
  </w:style>
  <w:style w:type="table" w:styleId="TableGrid">
    <w:name w:val="Table Grid"/>
    <w:basedOn w:val="TableNormal"/>
    <w:rsid w:val="005D2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asp/2019/6/enacted"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csa@gov.sco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egislation.gov.uk/asp/2019/6/section/12/enacted" TargetMode="External"/><Relationship Id="rId4" Type="http://schemas.openxmlformats.org/officeDocument/2006/relationships/webSettings" Target="webSettings.xml"/><Relationship Id="rId9" Type="http://schemas.openxmlformats.org/officeDocument/2006/relationships/hyperlink" Target="https://www.legislation.gov.uk/asp/2010/8/part/5/chapter/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o.uk/url?sa=i&amp;rct=j&amp;q=&amp;esrc=s&amp;source=imgres&amp;cd=&amp;cad=rja&amp;uact=8&amp;ved=0ahUKEwiO3JT0mdfXAhXFmBoKHbfQC3MQjRwIBw&amp;url=http://www.eastlothiancourier.com/news/14202324.Two_people_on_the_waiting_list_for_a_council_house_for_40_YEARS/&amp;psig=AOvVaw109xY6o8TJOmEJJgd0G6ed&amp;ust=15116126043602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2192</Words>
  <Characters>12498</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Peart, Jillian</dc:creator>
  <cp:keywords/>
  <dc:description/>
  <cp:lastModifiedBy>Peart, Jillian</cp:lastModifiedBy>
  <cp:revision>2</cp:revision>
  <dcterms:created xsi:type="dcterms:W3CDTF">2026-03-26T15:06:00Z</dcterms:created>
  <dcterms:modified xsi:type="dcterms:W3CDTF">2026-03-26T15:06:00Z</dcterms:modified>
</cp:coreProperties>
</file>