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D514" w14:textId="23D902CD" w:rsidR="006F7E90" w:rsidRPr="002166FF" w:rsidRDefault="00F36CC2">
      <w:pPr>
        <w:rPr>
          <w:rFonts w:ascii="Verdana" w:hAnsi="Verdana"/>
        </w:rPr>
      </w:pPr>
      <w:r w:rsidRPr="002166FF">
        <w:rPr>
          <w:rFonts w:ascii="Verdana" w:hAnsi="Verdana"/>
          <w:noProof/>
          <w:lang w:eastAsia="en-GB"/>
        </w:rPr>
        <w:drawing>
          <wp:anchor distT="0" distB="0" distL="114300" distR="114300" simplePos="0" relativeHeight="251658240" behindDoc="0" locked="0" layoutInCell="1" allowOverlap="1" wp14:anchorId="011279E4" wp14:editId="3CDADACC">
            <wp:simplePos x="0" y="0"/>
            <wp:positionH relativeFrom="column">
              <wp:posOffset>2739480</wp:posOffset>
            </wp:positionH>
            <wp:positionV relativeFrom="paragraph">
              <wp:posOffset>0</wp:posOffset>
            </wp:positionV>
            <wp:extent cx="1279071" cy="485811"/>
            <wp:effectExtent l="0" t="0" r="0" b="0"/>
            <wp:wrapSquare wrapText="bothSides"/>
            <wp:docPr id="2" name="Picture 2" descr="Y:\Logos\Dunbar East Linton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Dunbar East Linton AP MAST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9071" cy="485811"/>
                    </a:xfrm>
                    <a:prstGeom prst="rect">
                      <a:avLst/>
                    </a:prstGeom>
                    <a:noFill/>
                    <a:ln>
                      <a:noFill/>
                    </a:ln>
                  </pic:spPr>
                </pic:pic>
              </a:graphicData>
            </a:graphic>
            <wp14:sizeRelH relativeFrom="page">
              <wp14:pctWidth>0</wp14:pctWidth>
            </wp14:sizeRelH>
            <wp14:sizeRelV relativeFrom="page">
              <wp14:pctHeight>0</wp14:pctHeight>
            </wp14:sizeRelV>
          </wp:anchor>
        </w:drawing>
      </w:r>
      <w:r w:rsidR="00AA785C">
        <w:rPr>
          <w:rFonts w:ascii="Verdana" w:hAnsi="Verdana"/>
        </w:rPr>
        <w:t xml:space="preserve"> </w:t>
      </w:r>
    </w:p>
    <w:p w14:paraId="6F4F2F8A" w14:textId="77777777" w:rsidR="00F36CC2" w:rsidRDefault="00F36CC2" w:rsidP="006F7E90">
      <w:pPr>
        <w:pStyle w:val="NoSpacing"/>
        <w:jc w:val="center"/>
        <w:rPr>
          <w:rFonts w:ascii="Verdana" w:hAnsi="Verdana"/>
        </w:rPr>
      </w:pPr>
    </w:p>
    <w:p w14:paraId="4BDFA1B7" w14:textId="77777777" w:rsidR="00B71C27" w:rsidRPr="002166FF" w:rsidRDefault="00B71C27" w:rsidP="006F7E90">
      <w:pPr>
        <w:pStyle w:val="NoSpacing"/>
        <w:jc w:val="center"/>
        <w:rPr>
          <w:rFonts w:ascii="Verdana" w:hAnsi="Verdana"/>
        </w:rPr>
      </w:pPr>
    </w:p>
    <w:p w14:paraId="5D4BC890" w14:textId="42D3989F" w:rsidR="006F7E90" w:rsidRPr="0032039C" w:rsidRDefault="006F7E90" w:rsidP="006F7E90">
      <w:pPr>
        <w:pStyle w:val="NoSpacing"/>
        <w:jc w:val="center"/>
        <w:rPr>
          <w:rFonts w:ascii="Aptos" w:hAnsi="Aptos"/>
          <w:b/>
          <w:sz w:val="32"/>
          <w:szCs w:val="32"/>
        </w:rPr>
      </w:pPr>
      <w:r w:rsidRPr="0032039C">
        <w:rPr>
          <w:rFonts w:ascii="Aptos" w:hAnsi="Aptos"/>
          <w:b/>
          <w:sz w:val="32"/>
          <w:szCs w:val="32"/>
        </w:rPr>
        <w:t>Dunbar and East Linton Area Partnership</w:t>
      </w:r>
      <w:r w:rsidR="00285F4A">
        <w:rPr>
          <w:rFonts w:ascii="Aptos" w:hAnsi="Aptos"/>
          <w:b/>
          <w:sz w:val="32"/>
          <w:szCs w:val="32"/>
        </w:rPr>
        <w:t xml:space="preserve"> meeting</w:t>
      </w:r>
    </w:p>
    <w:p w14:paraId="3F5A2969" w14:textId="52EE9C64" w:rsidR="006F7E90" w:rsidRPr="0032039C" w:rsidRDefault="00285F4A" w:rsidP="006F7E90">
      <w:pPr>
        <w:pStyle w:val="NoSpacing"/>
        <w:jc w:val="center"/>
        <w:rPr>
          <w:rFonts w:ascii="Aptos" w:hAnsi="Aptos"/>
          <w:b/>
          <w:sz w:val="28"/>
          <w:szCs w:val="28"/>
        </w:rPr>
      </w:pPr>
      <w:r>
        <w:rPr>
          <w:rFonts w:ascii="Aptos" w:hAnsi="Aptos"/>
          <w:b/>
          <w:sz w:val="28"/>
          <w:szCs w:val="28"/>
        </w:rPr>
        <w:t>24</w:t>
      </w:r>
      <w:r w:rsidRPr="00285F4A">
        <w:rPr>
          <w:rFonts w:ascii="Aptos" w:hAnsi="Aptos"/>
          <w:b/>
          <w:sz w:val="28"/>
          <w:szCs w:val="28"/>
          <w:vertAlign w:val="superscript"/>
        </w:rPr>
        <w:t>th</w:t>
      </w:r>
      <w:r>
        <w:rPr>
          <w:rFonts w:ascii="Aptos" w:hAnsi="Aptos"/>
          <w:b/>
          <w:sz w:val="28"/>
          <w:szCs w:val="28"/>
        </w:rPr>
        <w:t xml:space="preserve"> November 2025, 19:00 – 21:00</w:t>
      </w:r>
      <w:r w:rsidR="006F7E90" w:rsidRPr="0032039C">
        <w:rPr>
          <w:rFonts w:ascii="Aptos" w:hAnsi="Aptos"/>
          <w:b/>
          <w:sz w:val="28"/>
          <w:szCs w:val="28"/>
        </w:rPr>
        <w:t xml:space="preserve"> at Bleachingfield Centre, Dunbar</w:t>
      </w:r>
    </w:p>
    <w:p w14:paraId="00F3669B" w14:textId="77777777" w:rsidR="006F7E90" w:rsidRPr="002166FF" w:rsidRDefault="006F7E90" w:rsidP="006F7E90">
      <w:pPr>
        <w:pStyle w:val="NoSpacing"/>
        <w:jc w:val="center"/>
        <w:rPr>
          <w:rFonts w:ascii="Verdana" w:hAnsi="Verdana"/>
          <w:sz w:val="32"/>
          <w:szCs w:val="32"/>
        </w:rPr>
      </w:pPr>
    </w:p>
    <w:p w14:paraId="14B40A66" w14:textId="011C7DC6" w:rsidR="006F7E90" w:rsidRPr="0032039C" w:rsidRDefault="006F7E90" w:rsidP="006F7E90">
      <w:pPr>
        <w:pStyle w:val="NoSpacing"/>
        <w:rPr>
          <w:rFonts w:ascii="Aptos" w:hAnsi="Aptos"/>
          <w:b/>
          <w:sz w:val="28"/>
          <w:szCs w:val="28"/>
        </w:rPr>
      </w:pPr>
      <w:r w:rsidRPr="0032039C">
        <w:rPr>
          <w:rFonts w:ascii="Aptos" w:hAnsi="Aptos"/>
          <w:b/>
          <w:sz w:val="28"/>
          <w:szCs w:val="28"/>
        </w:rPr>
        <w:t>Meeting Chaired by:</w:t>
      </w:r>
    </w:p>
    <w:p w14:paraId="59FFA679" w14:textId="00BB59BE" w:rsidR="006F7E90" w:rsidRPr="0032039C" w:rsidRDefault="0032039C" w:rsidP="00DB0845">
      <w:pPr>
        <w:pStyle w:val="NoSpacing"/>
        <w:numPr>
          <w:ilvl w:val="0"/>
          <w:numId w:val="11"/>
        </w:numPr>
        <w:ind w:left="567" w:hanging="567"/>
        <w:rPr>
          <w:rFonts w:ascii="Aptos" w:hAnsi="Aptos"/>
          <w:sz w:val="28"/>
          <w:szCs w:val="28"/>
        </w:rPr>
      </w:pPr>
      <w:r w:rsidRPr="0032039C">
        <w:rPr>
          <w:rFonts w:ascii="Aptos" w:hAnsi="Aptos"/>
          <w:sz w:val="28"/>
          <w:szCs w:val="28"/>
        </w:rPr>
        <w:t>Allison Cosgrove</w:t>
      </w:r>
      <w:r w:rsidR="006F7E90" w:rsidRPr="0032039C">
        <w:rPr>
          <w:rFonts w:ascii="Aptos" w:hAnsi="Aptos"/>
          <w:sz w:val="28"/>
          <w:szCs w:val="28"/>
        </w:rPr>
        <w:t>, Chair of the Dunbar and East Linton Area Partnership (JB)</w:t>
      </w:r>
    </w:p>
    <w:p w14:paraId="3FA256DF" w14:textId="77777777" w:rsidR="006F7E90" w:rsidRPr="0032039C" w:rsidRDefault="006F7E90" w:rsidP="006F7E90">
      <w:pPr>
        <w:pStyle w:val="NoSpacing"/>
        <w:rPr>
          <w:rFonts w:ascii="Aptos" w:hAnsi="Aptos"/>
          <w:sz w:val="28"/>
          <w:szCs w:val="28"/>
        </w:rPr>
      </w:pPr>
    </w:p>
    <w:p w14:paraId="51EB822D" w14:textId="77777777" w:rsidR="006F7E90" w:rsidRPr="0032039C" w:rsidRDefault="006F7E90" w:rsidP="006F7E90">
      <w:pPr>
        <w:pStyle w:val="NoSpacing"/>
        <w:rPr>
          <w:rFonts w:ascii="Aptos" w:hAnsi="Aptos"/>
          <w:b/>
          <w:sz w:val="28"/>
          <w:szCs w:val="28"/>
        </w:rPr>
      </w:pPr>
      <w:r w:rsidRPr="0032039C">
        <w:rPr>
          <w:rFonts w:ascii="Aptos" w:hAnsi="Aptos"/>
          <w:b/>
          <w:sz w:val="28"/>
          <w:szCs w:val="28"/>
        </w:rPr>
        <w:t>Members (and substitute members) present:</w:t>
      </w:r>
    </w:p>
    <w:p w14:paraId="7A10A3F1" w14:textId="77777777" w:rsidR="00DB0845" w:rsidRPr="00942B53" w:rsidRDefault="0032039C" w:rsidP="00DB0845">
      <w:pPr>
        <w:pStyle w:val="ListParagraph"/>
        <w:numPr>
          <w:ilvl w:val="0"/>
          <w:numId w:val="11"/>
        </w:numPr>
        <w:spacing w:after="0" w:line="240" w:lineRule="auto"/>
        <w:ind w:hanging="709"/>
        <w:rPr>
          <w:rFonts w:ascii="Aptos" w:hAnsi="Aptos"/>
          <w:sz w:val="28"/>
          <w:szCs w:val="28"/>
        </w:rPr>
      </w:pPr>
      <w:r w:rsidRPr="00DB0845">
        <w:rPr>
          <w:rFonts w:ascii="Aptos" w:hAnsi="Aptos"/>
          <w:sz w:val="28"/>
          <w:szCs w:val="28"/>
        </w:rPr>
        <w:t>Alasdair Swan</w:t>
      </w:r>
      <w:r w:rsidR="006F7E90" w:rsidRPr="00DB0845">
        <w:rPr>
          <w:rFonts w:ascii="Aptos" w:hAnsi="Aptos"/>
          <w:sz w:val="28"/>
          <w:szCs w:val="28"/>
        </w:rPr>
        <w:t>, Vice Chair (A</w:t>
      </w:r>
      <w:r w:rsidR="00F94344" w:rsidRPr="00DB0845">
        <w:rPr>
          <w:rFonts w:ascii="Aptos" w:hAnsi="Aptos"/>
          <w:sz w:val="28"/>
          <w:szCs w:val="28"/>
        </w:rPr>
        <w:t>S</w:t>
      </w:r>
      <w:r w:rsidR="006F7E90" w:rsidRPr="00DB0845">
        <w:rPr>
          <w:rFonts w:ascii="Aptos" w:hAnsi="Aptos"/>
          <w:sz w:val="28"/>
          <w:szCs w:val="28"/>
        </w:rPr>
        <w:t>)</w:t>
      </w:r>
    </w:p>
    <w:p w14:paraId="7B2C20FF" w14:textId="5BAEFCC5" w:rsidR="00DB0845" w:rsidRDefault="00942B53" w:rsidP="00DB0845">
      <w:pPr>
        <w:pStyle w:val="ListParagraph"/>
        <w:numPr>
          <w:ilvl w:val="0"/>
          <w:numId w:val="11"/>
        </w:numPr>
        <w:spacing w:after="0" w:line="240" w:lineRule="auto"/>
        <w:ind w:hanging="709"/>
        <w:rPr>
          <w:rFonts w:ascii="Aptos" w:hAnsi="Aptos"/>
          <w:sz w:val="28"/>
          <w:szCs w:val="28"/>
        </w:rPr>
      </w:pPr>
      <w:r w:rsidRPr="00942B53">
        <w:rPr>
          <w:rFonts w:ascii="Aptos" w:hAnsi="Aptos"/>
          <w:sz w:val="28"/>
          <w:szCs w:val="28"/>
        </w:rPr>
        <w:t xml:space="preserve">Kathleen </w:t>
      </w:r>
      <w:r w:rsidR="00F97B42">
        <w:rPr>
          <w:rFonts w:ascii="Aptos" w:hAnsi="Aptos"/>
          <w:sz w:val="28"/>
          <w:szCs w:val="28"/>
          <w:u w:val="single"/>
        </w:rPr>
        <w:t xml:space="preserve">    </w:t>
      </w:r>
      <w:r w:rsidR="0032039C" w:rsidRPr="00DB0845">
        <w:rPr>
          <w:rFonts w:ascii="Aptos" w:hAnsi="Aptos"/>
          <w:sz w:val="28"/>
          <w:szCs w:val="28"/>
        </w:rPr>
        <w:t>O’Brien, West Barns Community Council (KO)</w:t>
      </w:r>
    </w:p>
    <w:p w14:paraId="3076427B" w14:textId="77777777" w:rsidR="00DB0845" w:rsidRDefault="00F94344" w:rsidP="00DB0845">
      <w:pPr>
        <w:pStyle w:val="ListParagraph"/>
        <w:numPr>
          <w:ilvl w:val="0"/>
          <w:numId w:val="11"/>
        </w:numPr>
        <w:spacing w:after="0" w:line="240" w:lineRule="auto"/>
        <w:ind w:hanging="709"/>
        <w:rPr>
          <w:rFonts w:ascii="Aptos" w:hAnsi="Aptos"/>
          <w:sz w:val="28"/>
          <w:szCs w:val="28"/>
        </w:rPr>
      </w:pPr>
      <w:r w:rsidRPr="00DB0845">
        <w:rPr>
          <w:rFonts w:ascii="Aptos" w:hAnsi="Aptos"/>
          <w:sz w:val="28"/>
          <w:szCs w:val="28"/>
        </w:rPr>
        <w:t>Andrew Ashton, West Barns Community Council (AA)</w:t>
      </w:r>
    </w:p>
    <w:p w14:paraId="04C1C0AC" w14:textId="1DD3298A" w:rsidR="00DB0845" w:rsidRDefault="00F94344" w:rsidP="00DB0845">
      <w:pPr>
        <w:pStyle w:val="ListParagraph"/>
        <w:numPr>
          <w:ilvl w:val="0"/>
          <w:numId w:val="11"/>
        </w:numPr>
        <w:spacing w:after="0" w:line="240" w:lineRule="auto"/>
        <w:ind w:hanging="709"/>
        <w:rPr>
          <w:rFonts w:ascii="Aptos" w:hAnsi="Aptos"/>
          <w:sz w:val="28"/>
          <w:szCs w:val="28"/>
        </w:rPr>
      </w:pPr>
      <w:r w:rsidRPr="00DB0845">
        <w:rPr>
          <w:rFonts w:ascii="Aptos" w:hAnsi="Aptos"/>
          <w:sz w:val="28"/>
          <w:szCs w:val="28"/>
        </w:rPr>
        <w:t>Alex Carley, Small Schools Parent Council (AC</w:t>
      </w:r>
      <w:r w:rsidR="004A74D7">
        <w:rPr>
          <w:rFonts w:ascii="Aptos" w:hAnsi="Aptos"/>
          <w:sz w:val="28"/>
          <w:szCs w:val="28"/>
        </w:rPr>
        <w:t>a</w:t>
      </w:r>
      <w:r w:rsidRPr="00DB0845">
        <w:rPr>
          <w:rFonts w:ascii="Aptos" w:hAnsi="Aptos"/>
          <w:sz w:val="28"/>
          <w:szCs w:val="28"/>
        </w:rPr>
        <w:t>)</w:t>
      </w:r>
    </w:p>
    <w:p w14:paraId="4588E673" w14:textId="77777777" w:rsidR="00DB0845" w:rsidRDefault="00F94344" w:rsidP="00DB0845">
      <w:pPr>
        <w:pStyle w:val="ListParagraph"/>
        <w:numPr>
          <w:ilvl w:val="0"/>
          <w:numId w:val="11"/>
        </w:numPr>
        <w:spacing w:after="0" w:line="240" w:lineRule="auto"/>
        <w:ind w:hanging="709"/>
        <w:rPr>
          <w:rFonts w:ascii="Aptos" w:hAnsi="Aptos"/>
          <w:sz w:val="28"/>
          <w:szCs w:val="28"/>
        </w:rPr>
      </w:pPr>
      <w:r w:rsidRPr="00DB0845">
        <w:rPr>
          <w:rFonts w:ascii="Aptos" w:hAnsi="Aptos"/>
          <w:sz w:val="28"/>
          <w:szCs w:val="28"/>
        </w:rPr>
        <w:t>Pippa Swan, Dunbar Shore and Harbour Neighbourhood Group (PS)</w:t>
      </w:r>
    </w:p>
    <w:p w14:paraId="06AB5D72" w14:textId="77777777" w:rsidR="00DB0845" w:rsidRDefault="00F94344" w:rsidP="00DB0845">
      <w:pPr>
        <w:pStyle w:val="ListParagraph"/>
        <w:numPr>
          <w:ilvl w:val="0"/>
          <w:numId w:val="11"/>
        </w:numPr>
        <w:spacing w:after="0" w:line="240" w:lineRule="auto"/>
        <w:ind w:hanging="709"/>
        <w:rPr>
          <w:rFonts w:ascii="Aptos" w:hAnsi="Aptos"/>
          <w:sz w:val="28"/>
          <w:szCs w:val="28"/>
        </w:rPr>
      </w:pPr>
      <w:r w:rsidRPr="00DB0845">
        <w:rPr>
          <w:rFonts w:ascii="Aptos" w:hAnsi="Aptos"/>
          <w:sz w:val="28"/>
          <w:szCs w:val="28"/>
        </w:rPr>
        <w:t>Cllr Donna Collins, ELC (DC)</w:t>
      </w:r>
    </w:p>
    <w:p w14:paraId="1B274E46" w14:textId="77135664" w:rsidR="00DB0845" w:rsidRDefault="00F94344" w:rsidP="00DB0845">
      <w:pPr>
        <w:pStyle w:val="ListParagraph"/>
        <w:numPr>
          <w:ilvl w:val="0"/>
          <w:numId w:val="11"/>
        </w:numPr>
        <w:spacing w:after="0" w:line="240" w:lineRule="auto"/>
        <w:ind w:hanging="709"/>
        <w:rPr>
          <w:rFonts w:ascii="Aptos" w:hAnsi="Aptos"/>
          <w:sz w:val="28"/>
          <w:szCs w:val="28"/>
        </w:rPr>
      </w:pPr>
      <w:r w:rsidRPr="00DB0845">
        <w:rPr>
          <w:rFonts w:ascii="Aptos" w:hAnsi="Aptos"/>
          <w:sz w:val="28"/>
          <w:szCs w:val="28"/>
        </w:rPr>
        <w:t>Jo Waddell, Dunbar Trades Association (JW)</w:t>
      </w:r>
    </w:p>
    <w:p w14:paraId="171581AC" w14:textId="77777777" w:rsidR="00DB0845" w:rsidRDefault="00F94344" w:rsidP="00DB0845">
      <w:pPr>
        <w:pStyle w:val="ListParagraph"/>
        <w:numPr>
          <w:ilvl w:val="0"/>
          <w:numId w:val="11"/>
        </w:numPr>
        <w:spacing w:after="0" w:line="240" w:lineRule="auto"/>
        <w:ind w:hanging="709"/>
        <w:rPr>
          <w:rFonts w:ascii="Aptos" w:hAnsi="Aptos"/>
          <w:sz w:val="28"/>
          <w:szCs w:val="28"/>
        </w:rPr>
      </w:pPr>
      <w:r w:rsidRPr="00DB0845">
        <w:rPr>
          <w:rFonts w:ascii="Aptos" w:hAnsi="Aptos"/>
          <w:sz w:val="28"/>
          <w:szCs w:val="28"/>
        </w:rPr>
        <w:t xml:space="preserve">Jo </w:t>
      </w:r>
      <w:r w:rsidR="004F6C7F" w:rsidRPr="00DB0845">
        <w:rPr>
          <w:rFonts w:ascii="Aptos" w:hAnsi="Aptos"/>
          <w:sz w:val="28"/>
          <w:szCs w:val="28"/>
        </w:rPr>
        <w:t>Demer, Dunbar Grammar School Parent Council (JD)</w:t>
      </w:r>
    </w:p>
    <w:p w14:paraId="0052BCDA" w14:textId="77777777" w:rsidR="00DB0845" w:rsidRDefault="004F6C7F" w:rsidP="00DB0845">
      <w:pPr>
        <w:pStyle w:val="ListParagraph"/>
        <w:numPr>
          <w:ilvl w:val="0"/>
          <w:numId w:val="11"/>
        </w:numPr>
        <w:spacing w:after="0" w:line="240" w:lineRule="auto"/>
        <w:ind w:hanging="862"/>
        <w:rPr>
          <w:rFonts w:ascii="Aptos" w:hAnsi="Aptos"/>
          <w:sz w:val="28"/>
          <w:szCs w:val="28"/>
        </w:rPr>
      </w:pPr>
      <w:r w:rsidRPr="00DB0845">
        <w:rPr>
          <w:rFonts w:ascii="Aptos" w:hAnsi="Aptos"/>
          <w:sz w:val="28"/>
          <w:szCs w:val="28"/>
        </w:rPr>
        <w:t>Jacqueline Bell, Dunbar Community Council (JB)</w:t>
      </w:r>
    </w:p>
    <w:p w14:paraId="0BD7A309" w14:textId="77777777" w:rsidR="00DB0845" w:rsidRDefault="004F6C7F" w:rsidP="00DB0845">
      <w:pPr>
        <w:pStyle w:val="ListParagraph"/>
        <w:numPr>
          <w:ilvl w:val="0"/>
          <w:numId w:val="11"/>
        </w:numPr>
        <w:spacing w:after="0" w:line="240" w:lineRule="auto"/>
        <w:ind w:hanging="862"/>
        <w:rPr>
          <w:rFonts w:ascii="Aptos" w:hAnsi="Aptos"/>
          <w:sz w:val="28"/>
          <w:szCs w:val="28"/>
        </w:rPr>
      </w:pPr>
      <w:r w:rsidRPr="00DB0845">
        <w:rPr>
          <w:rFonts w:ascii="Aptos" w:hAnsi="Aptos"/>
          <w:sz w:val="28"/>
          <w:szCs w:val="28"/>
        </w:rPr>
        <w:t>Anne Lyall, East Lammermuir Community Council (AL)</w:t>
      </w:r>
    </w:p>
    <w:p w14:paraId="57033248" w14:textId="64362288" w:rsidR="004F6C7F" w:rsidRDefault="004F6C7F" w:rsidP="00DB0845">
      <w:pPr>
        <w:pStyle w:val="ListParagraph"/>
        <w:numPr>
          <w:ilvl w:val="0"/>
          <w:numId w:val="11"/>
        </w:numPr>
        <w:spacing w:after="0" w:line="240" w:lineRule="auto"/>
        <w:ind w:hanging="862"/>
        <w:rPr>
          <w:rFonts w:ascii="Aptos" w:hAnsi="Aptos"/>
          <w:sz w:val="28"/>
          <w:szCs w:val="28"/>
        </w:rPr>
      </w:pPr>
      <w:r w:rsidRPr="00DB0845">
        <w:rPr>
          <w:rFonts w:ascii="Aptos" w:hAnsi="Aptos"/>
          <w:sz w:val="28"/>
          <w:szCs w:val="28"/>
        </w:rPr>
        <w:t>Anne Pearson, Dunpender Community Council (AP)</w:t>
      </w:r>
    </w:p>
    <w:p w14:paraId="357C4A3D" w14:textId="01151360" w:rsidR="005811B5" w:rsidRPr="00DB0845" w:rsidRDefault="005811B5" w:rsidP="00DB0845">
      <w:pPr>
        <w:pStyle w:val="ListParagraph"/>
        <w:numPr>
          <w:ilvl w:val="0"/>
          <w:numId w:val="11"/>
        </w:numPr>
        <w:spacing w:after="0" w:line="240" w:lineRule="auto"/>
        <w:ind w:hanging="862"/>
        <w:rPr>
          <w:rFonts w:ascii="Aptos" w:hAnsi="Aptos"/>
          <w:sz w:val="28"/>
          <w:szCs w:val="28"/>
        </w:rPr>
      </w:pPr>
      <w:r>
        <w:rPr>
          <w:rFonts w:ascii="Aptos" w:hAnsi="Aptos"/>
          <w:sz w:val="28"/>
          <w:szCs w:val="28"/>
        </w:rPr>
        <w:t>Bea Taylor</w:t>
      </w:r>
      <w:r w:rsidR="00657EC3">
        <w:rPr>
          <w:rFonts w:ascii="Aptos" w:hAnsi="Aptos"/>
          <w:sz w:val="28"/>
          <w:szCs w:val="28"/>
        </w:rPr>
        <w:t>,</w:t>
      </w:r>
      <w:r>
        <w:rPr>
          <w:rFonts w:ascii="Aptos" w:hAnsi="Aptos"/>
          <w:sz w:val="28"/>
          <w:szCs w:val="28"/>
        </w:rPr>
        <w:t xml:space="preserve"> </w:t>
      </w:r>
      <w:r w:rsidRPr="00DB0845">
        <w:rPr>
          <w:rFonts w:ascii="Aptos" w:hAnsi="Aptos"/>
          <w:sz w:val="28"/>
          <w:szCs w:val="28"/>
        </w:rPr>
        <w:t>Dunbar Community Council (</w:t>
      </w:r>
      <w:r>
        <w:rPr>
          <w:rFonts w:ascii="Aptos" w:hAnsi="Aptos"/>
          <w:sz w:val="28"/>
          <w:szCs w:val="28"/>
        </w:rPr>
        <w:t>BT</w:t>
      </w:r>
      <w:r w:rsidRPr="00DB0845">
        <w:rPr>
          <w:rFonts w:ascii="Aptos" w:hAnsi="Aptos"/>
          <w:sz w:val="28"/>
          <w:szCs w:val="28"/>
        </w:rPr>
        <w:t>)</w:t>
      </w:r>
    </w:p>
    <w:p w14:paraId="0C7CE067" w14:textId="77777777" w:rsidR="006F7E90" w:rsidRPr="0032039C" w:rsidRDefault="006F7E90" w:rsidP="006F7E90">
      <w:pPr>
        <w:spacing w:after="0" w:line="240" w:lineRule="auto"/>
        <w:rPr>
          <w:rFonts w:ascii="Aptos" w:hAnsi="Aptos"/>
          <w:sz w:val="28"/>
          <w:szCs w:val="28"/>
        </w:rPr>
      </w:pPr>
    </w:p>
    <w:p w14:paraId="2DB9746F" w14:textId="77777777" w:rsidR="006F7E90" w:rsidRPr="0032039C" w:rsidRDefault="006F7E90" w:rsidP="006F7E90">
      <w:pPr>
        <w:spacing w:after="0" w:line="240" w:lineRule="auto"/>
        <w:rPr>
          <w:rFonts w:ascii="Aptos" w:hAnsi="Aptos"/>
          <w:b/>
          <w:sz w:val="28"/>
          <w:szCs w:val="28"/>
        </w:rPr>
      </w:pPr>
      <w:r w:rsidRPr="0032039C">
        <w:rPr>
          <w:rFonts w:ascii="Aptos" w:hAnsi="Aptos"/>
          <w:b/>
          <w:sz w:val="28"/>
          <w:szCs w:val="28"/>
        </w:rPr>
        <w:t>Others in attendance</w:t>
      </w:r>
    </w:p>
    <w:p w14:paraId="68AD67E8" w14:textId="1C0BF529" w:rsidR="0032039C" w:rsidRDefault="0032039C" w:rsidP="004A74D7">
      <w:pPr>
        <w:spacing w:after="0" w:line="240" w:lineRule="auto"/>
        <w:ind w:firstLine="709"/>
        <w:rPr>
          <w:rFonts w:ascii="Aptos" w:hAnsi="Aptos"/>
          <w:sz w:val="28"/>
          <w:szCs w:val="28"/>
        </w:rPr>
      </w:pPr>
      <w:r>
        <w:rPr>
          <w:rFonts w:ascii="Aptos" w:hAnsi="Aptos"/>
          <w:sz w:val="28"/>
          <w:szCs w:val="28"/>
        </w:rPr>
        <w:t>Stevie McKinlay, ELC, Connected Communities Manager (SMc)</w:t>
      </w:r>
    </w:p>
    <w:p w14:paraId="3EB495D3" w14:textId="451F6254" w:rsidR="006F7E90" w:rsidRPr="0032039C" w:rsidRDefault="0032039C" w:rsidP="004A74D7">
      <w:pPr>
        <w:spacing w:after="0" w:line="240" w:lineRule="auto"/>
        <w:ind w:firstLine="709"/>
        <w:rPr>
          <w:rFonts w:ascii="Aptos" w:hAnsi="Aptos"/>
          <w:sz w:val="28"/>
          <w:szCs w:val="28"/>
        </w:rPr>
      </w:pPr>
      <w:r>
        <w:rPr>
          <w:rFonts w:ascii="Aptos" w:hAnsi="Aptos"/>
          <w:sz w:val="28"/>
          <w:szCs w:val="28"/>
        </w:rPr>
        <w:t>Rocio Pombo</w:t>
      </w:r>
      <w:r w:rsidR="006F7E90" w:rsidRPr="0032039C">
        <w:rPr>
          <w:rFonts w:ascii="Aptos" w:hAnsi="Aptos"/>
          <w:sz w:val="28"/>
          <w:szCs w:val="28"/>
        </w:rPr>
        <w:t>, ELC Business Support Administration (</w:t>
      </w:r>
      <w:r>
        <w:rPr>
          <w:rFonts w:ascii="Aptos" w:hAnsi="Aptos"/>
          <w:sz w:val="28"/>
          <w:szCs w:val="28"/>
        </w:rPr>
        <w:t>RP</w:t>
      </w:r>
      <w:r w:rsidR="006F7E90" w:rsidRPr="0032039C">
        <w:rPr>
          <w:rFonts w:ascii="Aptos" w:hAnsi="Aptos"/>
          <w:sz w:val="28"/>
          <w:szCs w:val="28"/>
        </w:rPr>
        <w:t>)</w:t>
      </w:r>
    </w:p>
    <w:p w14:paraId="4B463AF0" w14:textId="77777777" w:rsidR="006F7E90" w:rsidRPr="0032039C" w:rsidRDefault="006F7E90" w:rsidP="006F7E90">
      <w:pPr>
        <w:spacing w:after="0" w:line="240" w:lineRule="auto"/>
        <w:rPr>
          <w:rFonts w:ascii="Aptos" w:hAnsi="Aptos"/>
          <w:b/>
          <w:sz w:val="28"/>
          <w:szCs w:val="28"/>
        </w:rPr>
      </w:pPr>
    </w:p>
    <w:p w14:paraId="604FF070" w14:textId="77777777" w:rsidR="006F7E90" w:rsidRPr="0032039C" w:rsidRDefault="006F7E90" w:rsidP="006F7E90">
      <w:pPr>
        <w:spacing w:after="0" w:line="240" w:lineRule="auto"/>
        <w:rPr>
          <w:rFonts w:ascii="Aptos" w:hAnsi="Aptos"/>
          <w:b/>
          <w:sz w:val="28"/>
          <w:szCs w:val="28"/>
        </w:rPr>
      </w:pPr>
      <w:r w:rsidRPr="0032039C">
        <w:rPr>
          <w:rFonts w:ascii="Aptos" w:hAnsi="Aptos"/>
          <w:b/>
          <w:sz w:val="28"/>
          <w:szCs w:val="28"/>
        </w:rPr>
        <w:t xml:space="preserve">Apologies </w:t>
      </w:r>
    </w:p>
    <w:p w14:paraId="2C11EE9B" w14:textId="77777777" w:rsidR="004F6C7F" w:rsidRDefault="006677C4" w:rsidP="00DB0845">
      <w:pPr>
        <w:spacing w:after="0"/>
        <w:ind w:firstLine="709"/>
        <w:rPr>
          <w:rFonts w:ascii="Aptos" w:hAnsi="Aptos"/>
          <w:sz w:val="28"/>
          <w:szCs w:val="28"/>
        </w:rPr>
      </w:pPr>
      <w:r w:rsidRPr="0032039C">
        <w:rPr>
          <w:rFonts w:ascii="Aptos" w:hAnsi="Aptos"/>
          <w:sz w:val="28"/>
          <w:szCs w:val="28"/>
        </w:rPr>
        <w:t>Danny Wight, Dunpender Community Council (DW)</w:t>
      </w:r>
    </w:p>
    <w:p w14:paraId="0532FA10" w14:textId="77777777" w:rsidR="00DB0845" w:rsidRDefault="004F6C7F" w:rsidP="00DB0845">
      <w:pPr>
        <w:spacing w:after="0"/>
        <w:ind w:firstLine="709"/>
        <w:rPr>
          <w:rFonts w:ascii="Aptos" w:hAnsi="Aptos"/>
          <w:sz w:val="28"/>
          <w:szCs w:val="28"/>
        </w:rPr>
      </w:pPr>
      <w:r>
        <w:rPr>
          <w:rFonts w:ascii="Aptos" w:hAnsi="Aptos"/>
          <w:sz w:val="28"/>
          <w:szCs w:val="28"/>
        </w:rPr>
        <w:t>Sharon Young, VCEL (SY)</w:t>
      </w:r>
    </w:p>
    <w:p w14:paraId="2B9D4131" w14:textId="6F0B3F60" w:rsidR="005811B5" w:rsidRDefault="005811B5" w:rsidP="00DB0845">
      <w:pPr>
        <w:spacing w:after="0"/>
        <w:ind w:firstLine="709"/>
        <w:rPr>
          <w:rFonts w:ascii="Aptos" w:hAnsi="Aptos"/>
          <w:sz w:val="28"/>
          <w:szCs w:val="28"/>
        </w:rPr>
      </w:pPr>
      <w:r>
        <w:rPr>
          <w:rFonts w:ascii="Aptos" w:hAnsi="Aptos"/>
          <w:sz w:val="28"/>
          <w:szCs w:val="28"/>
        </w:rPr>
        <w:t>Cllr Lyn Jardin</w:t>
      </w:r>
      <w:r w:rsidR="00025A2B" w:rsidRPr="006A31B1">
        <w:rPr>
          <w:rFonts w:ascii="Aptos" w:hAnsi="Aptos"/>
          <w:sz w:val="28"/>
          <w:szCs w:val="28"/>
        </w:rPr>
        <w:t>e</w:t>
      </w:r>
      <w:r w:rsidR="00657EC3">
        <w:rPr>
          <w:rFonts w:ascii="Aptos" w:hAnsi="Aptos"/>
          <w:sz w:val="28"/>
          <w:szCs w:val="28"/>
        </w:rPr>
        <w:t>, ELC (LJ)</w:t>
      </w:r>
    </w:p>
    <w:p w14:paraId="1D89B702" w14:textId="4527B9F2" w:rsidR="005811B5" w:rsidRDefault="005811B5" w:rsidP="00DB0845">
      <w:pPr>
        <w:spacing w:after="0"/>
        <w:ind w:firstLine="709"/>
        <w:rPr>
          <w:rFonts w:ascii="Aptos" w:hAnsi="Aptos"/>
          <w:sz w:val="28"/>
          <w:szCs w:val="28"/>
        </w:rPr>
      </w:pPr>
      <w:r>
        <w:rPr>
          <w:rFonts w:ascii="Aptos" w:hAnsi="Aptos"/>
          <w:sz w:val="28"/>
          <w:szCs w:val="28"/>
        </w:rPr>
        <w:t>Cllr Norman Hampshire</w:t>
      </w:r>
      <w:r w:rsidR="00657EC3">
        <w:rPr>
          <w:rFonts w:ascii="Aptos" w:hAnsi="Aptos"/>
          <w:sz w:val="28"/>
          <w:szCs w:val="28"/>
        </w:rPr>
        <w:t>, ELC (NH)</w:t>
      </w:r>
    </w:p>
    <w:p w14:paraId="67F649CE" w14:textId="12D4B511" w:rsidR="00076F12" w:rsidRPr="002166FF" w:rsidRDefault="00076F12" w:rsidP="006F7E90">
      <w:pPr>
        <w:spacing w:after="0"/>
        <w:rPr>
          <w:rFonts w:ascii="Verdana" w:hAnsi="Verdana"/>
        </w:rPr>
      </w:pPr>
      <w:r w:rsidRPr="002166FF">
        <w:rPr>
          <w:rFonts w:ascii="Verdana" w:hAnsi="Verdana"/>
        </w:rPr>
        <w:br w:type="column"/>
      </w:r>
    </w:p>
    <w:tbl>
      <w:tblPr>
        <w:tblStyle w:val="TableGrid"/>
        <w:tblW w:w="10627" w:type="dxa"/>
        <w:tblLook w:val="04A0" w:firstRow="1" w:lastRow="0" w:firstColumn="1" w:lastColumn="0" w:noHBand="0" w:noVBand="1"/>
      </w:tblPr>
      <w:tblGrid>
        <w:gridCol w:w="704"/>
        <w:gridCol w:w="9214"/>
        <w:gridCol w:w="709"/>
      </w:tblGrid>
      <w:tr w:rsidR="00076F12" w:rsidRPr="002166FF" w14:paraId="016300A0" w14:textId="77777777" w:rsidTr="00701FB5">
        <w:tc>
          <w:tcPr>
            <w:tcW w:w="704" w:type="dxa"/>
          </w:tcPr>
          <w:p w14:paraId="6E7A5427" w14:textId="77777777" w:rsidR="00076F12" w:rsidRPr="004F6C7F" w:rsidRDefault="00076F12" w:rsidP="00D77574">
            <w:pPr>
              <w:pStyle w:val="ListParagraph"/>
              <w:numPr>
                <w:ilvl w:val="0"/>
                <w:numId w:val="1"/>
              </w:numPr>
              <w:tabs>
                <w:tab w:val="left" w:pos="733"/>
              </w:tabs>
              <w:spacing w:after="0"/>
              <w:rPr>
                <w:rFonts w:ascii="Aptos" w:hAnsi="Aptos"/>
                <w:b/>
              </w:rPr>
            </w:pPr>
          </w:p>
        </w:tc>
        <w:tc>
          <w:tcPr>
            <w:tcW w:w="9214" w:type="dxa"/>
          </w:tcPr>
          <w:p w14:paraId="65FB40B8" w14:textId="77777777" w:rsidR="00CC4564" w:rsidRPr="004F6C7F" w:rsidRDefault="00076F12" w:rsidP="006F7E90">
            <w:pPr>
              <w:spacing w:after="0"/>
              <w:rPr>
                <w:rFonts w:ascii="Aptos" w:hAnsi="Aptos"/>
                <w:b/>
              </w:rPr>
            </w:pPr>
            <w:r w:rsidRPr="004F6C7F">
              <w:rPr>
                <w:rFonts w:ascii="Aptos" w:hAnsi="Aptos"/>
                <w:b/>
              </w:rPr>
              <w:t>Welcome</w:t>
            </w:r>
          </w:p>
          <w:p w14:paraId="661A7A90" w14:textId="1F16F548" w:rsidR="00974A2D" w:rsidRDefault="00DB0845" w:rsidP="00974A2D">
            <w:pPr>
              <w:spacing w:after="0"/>
              <w:rPr>
                <w:rFonts w:ascii="Aptos" w:hAnsi="Aptos"/>
              </w:rPr>
            </w:pPr>
            <w:r>
              <w:rPr>
                <w:rFonts w:ascii="Aptos" w:hAnsi="Aptos"/>
              </w:rPr>
              <w:t>Meeting confirmed to be quorate.</w:t>
            </w:r>
          </w:p>
          <w:p w14:paraId="161FFEA8" w14:textId="77777777" w:rsidR="00DB0845" w:rsidRDefault="00DB0845" w:rsidP="00974A2D">
            <w:pPr>
              <w:spacing w:after="0"/>
              <w:rPr>
                <w:rFonts w:ascii="Aptos" w:hAnsi="Aptos"/>
              </w:rPr>
            </w:pPr>
          </w:p>
          <w:p w14:paraId="1753F490" w14:textId="1C1D2A45" w:rsidR="00DB0845" w:rsidRPr="004F6C7F" w:rsidRDefault="00DB0845" w:rsidP="00974A2D">
            <w:pPr>
              <w:spacing w:after="0"/>
              <w:rPr>
                <w:rFonts w:ascii="Aptos" w:hAnsi="Aptos"/>
              </w:rPr>
            </w:pPr>
            <w:r>
              <w:rPr>
                <w:rFonts w:ascii="Aptos" w:hAnsi="Aptos"/>
              </w:rPr>
              <w:t>AC welcomed everybody to the meeting</w:t>
            </w:r>
            <w:r w:rsidR="00285F4A">
              <w:rPr>
                <w:rFonts w:ascii="Aptos" w:hAnsi="Aptos"/>
              </w:rPr>
              <w:t>.</w:t>
            </w:r>
            <w:r w:rsidR="00445D26">
              <w:rPr>
                <w:rFonts w:ascii="Aptos" w:hAnsi="Aptos"/>
              </w:rPr>
              <w:t xml:space="preserve"> In particular our new members from Dunbar Community Council </w:t>
            </w:r>
            <w:r w:rsidR="00445D26" w:rsidRPr="006A31B1">
              <w:rPr>
                <w:rFonts w:ascii="Aptos" w:hAnsi="Aptos"/>
              </w:rPr>
              <w:t xml:space="preserve">and </w:t>
            </w:r>
            <w:r w:rsidR="00025A2B" w:rsidRPr="006A31B1">
              <w:rPr>
                <w:rFonts w:ascii="Aptos" w:hAnsi="Aptos"/>
              </w:rPr>
              <w:t xml:space="preserve">Shaun Bartram, </w:t>
            </w:r>
            <w:r w:rsidR="00445D26" w:rsidRPr="006A31B1">
              <w:rPr>
                <w:rFonts w:ascii="Aptos" w:hAnsi="Aptos"/>
              </w:rPr>
              <w:t>a possible substitute for the grammar school rep.</w:t>
            </w:r>
          </w:p>
          <w:p w14:paraId="54E04EFF" w14:textId="092EEB78" w:rsidR="003E0039" w:rsidRPr="004F6C7F" w:rsidRDefault="003E0039" w:rsidP="006F7E90">
            <w:pPr>
              <w:spacing w:after="0"/>
              <w:rPr>
                <w:rFonts w:ascii="Aptos" w:hAnsi="Aptos"/>
              </w:rPr>
            </w:pPr>
          </w:p>
        </w:tc>
        <w:tc>
          <w:tcPr>
            <w:tcW w:w="709" w:type="dxa"/>
          </w:tcPr>
          <w:p w14:paraId="3C436ABF" w14:textId="77777777" w:rsidR="00076F12" w:rsidRPr="002166FF" w:rsidRDefault="00076F12" w:rsidP="006F7E90">
            <w:pPr>
              <w:spacing w:after="0"/>
              <w:rPr>
                <w:rFonts w:ascii="Verdana" w:hAnsi="Verdana"/>
              </w:rPr>
            </w:pPr>
          </w:p>
        </w:tc>
      </w:tr>
      <w:tr w:rsidR="00076F12" w:rsidRPr="002166FF" w14:paraId="714B13EB" w14:textId="77777777" w:rsidTr="00701FB5">
        <w:tc>
          <w:tcPr>
            <w:tcW w:w="704" w:type="dxa"/>
          </w:tcPr>
          <w:p w14:paraId="65F3C54D" w14:textId="77777777" w:rsidR="00076F12" w:rsidRPr="004F6C7F" w:rsidRDefault="0085485A" w:rsidP="00D77574">
            <w:pPr>
              <w:pStyle w:val="ListParagraph"/>
              <w:numPr>
                <w:ilvl w:val="0"/>
                <w:numId w:val="1"/>
              </w:numPr>
              <w:tabs>
                <w:tab w:val="left" w:pos="733"/>
              </w:tabs>
              <w:spacing w:after="0"/>
              <w:rPr>
                <w:rFonts w:ascii="Aptos" w:hAnsi="Aptos"/>
                <w:b/>
              </w:rPr>
            </w:pPr>
            <w:r w:rsidRPr="004F6C7F">
              <w:rPr>
                <w:rFonts w:ascii="Aptos" w:hAnsi="Aptos"/>
                <w:b/>
              </w:rPr>
              <w:t xml:space="preserve"> </w:t>
            </w:r>
          </w:p>
        </w:tc>
        <w:tc>
          <w:tcPr>
            <w:tcW w:w="9214" w:type="dxa"/>
          </w:tcPr>
          <w:p w14:paraId="53E506A5" w14:textId="645FFCC4" w:rsidR="00076F12" w:rsidRPr="004F6C7F" w:rsidRDefault="009D20B7" w:rsidP="006F7E90">
            <w:pPr>
              <w:spacing w:after="0"/>
              <w:rPr>
                <w:rFonts w:ascii="Aptos" w:hAnsi="Aptos"/>
                <w:bCs/>
              </w:rPr>
            </w:pPr>
            <w:r>
              <w:rPr>
                <w:rFonts w:ascii="Aptos" w:hAnsi="Aptos"/>
                <w:b/>
              </w:rPr>
              <w:t xml:space="preserve">Matters Arising </w:t>
            </w:r>
            <w:r w:rsidRPr="009D20B7">
              <w:rPr>
                <w:rFonts w:ascii="Aptos" w:hAnsi="Aptos"/>
                <w:bCs/>
              </w:rPr>
              <w:t>– None outstanding.</w:t>
            </w:r>
          </w:p>
          <w:p w14:paraId="143CC275" w14:textId="3184CC9E" w:rsidR="00CC4564" w:rsidRPr="004F6C7F" w:rsidRDefault="00CC4564" w:rsidP="006F7E90">
            <w:pPr>
              <w:spacing w:after="0"/>
              <w:rPr>
                <w:rFonts w:ascii="Aptos" w:hAnsi="Aptos"/>
              </w:rPr>
            </w:pPr>
          </w:p>
        </w:tc>
        <w:tc>
          <w:tcPr>
            <w:tcW w:w="709" w:type="dxa"/>
          </w:tcPr>
          <w:p w14:paraId="79FCC629" w14:textId="77777777" w:rsidR="00076F12" w:rsidRPr="002166FF" w:rsidRDefault="00076F12" w:rsidP="006F7E90">
            <w:pPr>
              <w:spacing w:after="0"/>
              <w:rPr>
                <w:rFonts w:ascii="Verdana" w:hAnsi="Verdana"/>
              </w:rPr>
            </w:pPr>
          </w:p>
        </w:tc>
      </w:tr>
      <w:tr w:rsidR="009D20B7" w:rsidRPr="002166FF" w14:paraId="3036218C" w14:textId="77777777" w:rsidTr="00701FB5">
        <w:tc>
          <w:tcPr>
            <w:tcW w:w="704" w:type="dxa"/>
          </w:tcPr>
          <w:p w14:paraId="667B3295" w14:textId="77777777" w:rsidR="009D20B7" w:rsidRPr="004F6C7F" w:rsidRDefault="009D20B7" w:rsidP="00D77574">
            <w:pPr>
              <w:pStyle w:val="ListParagraph"/>
              <w:numPr>
                <w:ilvl w:val="0"/>
                <w:numId w:val="1"/>
              </w:numPr>
              <w:tabs>
                <w:tab w:val="left" w:pos="733"/>
              </w:tabs>
              <w:spacing w:after="0"/>
              <w:rPr>
                <w:rFonts w:ascii="Aptos" w:hAnsi="Aptos"/>
                <w:b/>
              </w:rPr>
            </w:pPr>
          </w:p>
        </w:tc>
        <w:tc>
          <w:tcPr>
            <w:tcW w:w="9214" w:type="dxa"/>
          </w:tcPr>
          <w:p w14:paraId="3DE469D9" w14:textId="77777777" w:rsidR="009D20B7" w:rsidRDefault="009D20B7" w:rsidP="009D20B7">
            <w:pPr>
              <w:spacing w:after="0"/>
              <w:rPr>
                <w:rFonts w:ascii="Aptos" w:hAnsi="Aptos"/>
                <w:b/>
              </w:rPr>
            </w:pPr>
            <w:r>
              <w:rPr>
                <w:rFonts w:ascii="Aptos" w:hAnsi="Aptos"/>
                <w:b/>
              </w:rPr>
              <w:t>Roads update</w:t>
            </w:r>
          </w:p>
          <w:p w14:paraId="74CAA8CA" w14:textId="77777777" w:rsidR="003503C0" w:rsidRDefault="003503C0" w:rsidP="009D20B7">
            <w:pPr>
              <w:spacing w:after="0"/>
              <w:rPr>
                <w:rFonts w:ascii="Aptos" w:hAnsi="Aptos"/>
                <w:b/>
              </w:rPr>
            </w:pPr>
          </w:p>
          <w:p w14:paraId="2BB621CD" w14:textId="2635CFCA" w:rsidR="009D20B7" w:rsidRDefault="009D20B7" w:rsidP="009D20B7">
            <w:pPr>
              <w:spacing w:after="0"/>
              <w:rPr>
                <w:rFonts w:ascii="Aptos" w:hAnsi="Aptos"/>
                <w:bCs/>
              </w:rPr>
            </w:pPr>
            <w:r>
              <w:rPr>
                <w:rFonts w:ascii="Aptos" w:hAnsi="Aptos"/>
                <w:bCs/>
              </w:rPr>
              <w:t xml:space="preserve">Belhaven Road had been the priority chosen by members at the beginning of the year, which the totality of the roads budget was spent on. The work has now commenced and is due to be completed </w:t>
            </w:r>
            <w:r w:rsidR="003503C0">
              <w:rPr>
                <w:rFonts w:ascii="Aptos" w:hAnsi="Aptos"/>
                <w:bCs/>
              </w:rPr>
              <w:t xml:space="preserve">within ten days of the works starting </w:t>
            </w:r>
            <w:r>
              <w:rPr>
                <w:rFonts w:ascii="Aptos" w:hAnsi="Aptos"/>
                <w:bCs/>
              </w:rPr>
              <w:t>on Friday 28</w:t>
            </w:r>
            <w:r w:rsidRPr="009D20B7">
              <w:rPr>
                <w:rFonts w:ascii="Aptos" w:hAnsi="Aptos"/>
                <w:bCs/>
                <w:vertAlign w:val="superscript"/>
              </w:rPr>
              <w:t>th</w:t>
            </w:r>
            <w:r>
              <w:rPr>
                <w:rFonts w:ascii="Aptos" w:hAnsi="Aptos"/>
                <w:bCs/>
              </w:rPr>
              <w:t xml:space="preserve"> November, if on schedule.</w:t>
            </w:r>
          </w:p>
          <w:p w14:paraId="62DF69DF" w14:textId="77777777" w:rsidR="009D20B7" w:rsidRDefault="009D20B7" w:rsidP="006F7E90">
            <w:pPr>
              <w:spacing w:after="0"/>
              <w:rPr>
                <w:rFonts w:ascii="Aptos" w:hAnsi="Aptos"/>
                <w:bCs/>
              </w:rPr>
            </w:pPr>
          </w:p>
          <w:p w14:paraId="4D4FDF38" w14:textId="0D1A51DB" w:rsidR="003503C0" w:rsidRDefault="003503C0" w:rsidP="006F7E90">
            <w:pPr>
              <w:spacing w:after="0"/>
              <w:rPr>
                <w:rFonts w:ascii="Aptos" w:hAnsi="Aptos"/>
                <w:bCs/>
              </w:rPr>
            </w:pPr>
            <w:r>
              <w:rPr>
                <w:rFonts w:ascii="Aptos" w:hAnsi="Aptos"/>
                <w:bCs/>
              </w:rPr>
              <w:t xml:space="preserve">AC sought clarification on whether other priorities could be tackled this </w:t>
            </w:r>
            <w:r w:rsidR="0095140C">
              <w:rPr>
                <w:rFonts w:ascii="Aptos" w:hAnsi="Aptos"/>
                <w:bCs/>
              </w:rPr>
              <w:t>financial year</w:t>
            </w:r>
            <w:r>
              <w:rPr>
                <w:rFonts w:ascii="Aptos" w:hAnsi="Aptos"/>
                <w:bCs/>
              </w:rPr>
              <w:t>.</w:t>
            </w:r>
          </w:p>
          <w:p w14:paraId="228763F0" w14:textId="77777777" w:rsidR="003503C0" w:rsidRDefault="003503C0" w:rsidP="006F7E90">
            <w:pPr>
              <w:spacing w:after="0"/>
              <w:rPr>
                <w:rFonts w:ascii="Aptos" w:hAnsi="Aptos"/>
                <w:bCs/>
              </w:rPr>
            </w:pPr>
          </w:p>
          <w:p w14:paraId="6BC7FF90" w14:textId="77777777" w:rsidR="003503C0" w:rsidRDefault="003503C0" w:rsidP="006F7E90">
            <w:pPr>
              <w:spacing w:after="0"/>
              <w:rPr>
                <w:rFonts w:ascii="Aptos" w:hAnsi="Aptos"/>
                <w:bCs/>
              </w:rPr>
            </w:pPr>
            <w:r>
              <w:rPr>
                <w:rFonts w:ascii="Aptos" w:hAnsi="Aptos"/>
                <w:bCs/>
              </w:rPr>
              <w:t xml:space="preserve">SM explained that the expense for Belhaven Rd represented the totality of the Roads budget for the year and that the next step would be a meeting with colleagues from the Roads department to figure out next year’s priorities. </w:t>
            </w:r>
            <w:r w:rsidR="00C55B08">
              <w:rPr>
                <w:rFonts w:ascii="Aptos" w:hAnsi="Aptos"/>
                <w:bCs/>
              </w:rPr>
              <w:t>SM also noted that Roads decisions around funding could both come from the community or the Roads department.</w:t>
            </w:r>
          </w:p>
          <w:p w14:paraId="1E5D7272" w14:textId="77777777" w:rsidR="00C55B08" w:rsidRDefault="00C55B08" w:rsidP="006F7E90">
            <w:pPr>
              <w:spacing w:after="0"/>
              <w:rPr>
                <w:rFonts w:ascii="Aptos" w:hAnsi="Aptos"/>
                <w:bCs/>
              </w:rPr>
            </w:pPr>
          </w:p>
          <w:p w14:paraId="382DB147" w14:textId="77777777" w:rsidR="00C55B08" w:rsidRDefault="00C55B08" w:rsidP="006F7E90">
            <w:pPr>
              <w:spacing w:after="0"/>
              <w:rPr>
                <w:rFonts w:ascii="Aptos" w:hAnsi="Aptos"/>
                <w:bCs/>
              </w:rPr>
            </w:pPr>
            <w:r>
              <w:rPr>
                <w:rFonts w:ascii="Aptos" w:hAnsi="Aptos"/>
                <w:bCs/>
              </w:rPr>
              <w:t>AC pointed out that DELAP’s relationship with Roads is in good terms and it is beneficial to work with them.</w:t>
            </w:r>
          </w:p>
          <w:p w14:paraId="52812049" w14:textId="77777777" w:rsidR="00C55B08" w:rsidRDefault="00C55B08" w:rsidP="006F7E90">
            <w:pPr>
              <w:spacing w:after="0"/>
              <w:rPr>
                <w:rFonts w:ascii="Aptos" w:hAnsi="Aptos"/>
                <w:bCs/>
              </w:rPr>
            </w:pPr>
          </w:p>
          <w:p w14:paraId="6A971095" w14:textId="77777777" w:rsidR="00C55B08" w:rsidRDefault="00C55B08" w:rsidP="006F7E90">
            <w:pPr>
              <w:spacing w:after="0"/>
              <w:rPr>
                <w:rFonts w:ascii="Aptos" w:hAnsi="Aptos"/>
                <w:bCs/>
              </w:rPr>
            </w:pPr>
            <w:r>
              <w:rPr>
                <w:rFonts w:ascii="Aptos" w:hAnsi="Aptos"/>
                <w:bCs/>
              </w:rPr>
              <w:t>AS addressed that this is a good time to influence next year’s priorities and encouraged members to submit suggestions, although acknowledging that these were ignored the year prior.</w:t>
            </w:r>
          </w:p>
          <w:p w14:paraId="1F5076D7" w14:textId="18F4FD96" w:rsidR="00C55B08" w:rsidRPr="009D20B7" w:rsidRDefault="00C55B08" w:rsidP="006F7E90">
            <w:pPr>
              <w:spacing w:after="0"/>
              <w:rPr>
                <w:rFonts w:ascii="Aptos" w:hAnsi="Aptos"/>
                <w:bCs/>
              </w:rPr>
            </w:pPr>
          </w:p>
        </w:tc>
        <w:tc>
          <w:tcPr>
            <w:tcW w:w="709" w:type="dxa"/>
          </w:tcPr>
          <w:p w14:paraId="5B9C89B0" w14:textId="77777777" w:rsidR="009D20B7" w:rsidRDefault="009D20B7" w:rsidP="00F60498">
            <w:pPr>
              <w:spacing w:after="0"/>
              <w:jc w:val="center"/>
              <w:rPr>
                <w:rFonts w:ascii="Verdana" w:hAnsi="Verdana"/>
              </w:rPr>
            </w:pPr>
          </w:p>
          <w:p w14:paraId="01A7C190" w14:textId="77777777" w:rsidR="00F60498" w:rsidRDefault="00F60498" w:rsidP="00F60498">
            <w:pPr>
              <w:spacing w:after="0"/>
              <w:jc w:val="center"/>
              <w:rPr>
                <w:rFonts w:ascii="Verdana" w:hAnsi="Verdana"/>
              </w:rPr>
            </w:pPr>
          </w:p>
          <w:p w14:paraId="32650AAB" w14:textId="77777777" w:rsidR="00F60498" w:rsidRDefault="00F60498" w:rsidP="00F60498">
            <w:pPr>
              <w:spacing w:after="0"/>
              <w:jc w:val="center"/>
              <w:rPr>
                <w:rFonts w:ascii="Verdana" w:hAnsi="Verdana"/>
              </w:rPr>
            </w:pPr>
          </w:p>
          <w:p w14:paraId="4DA6304D" w14:textId="77777777" w:rsidR="00F60498" w:rsidRDefault="00F60498" w:rsidP="00F60498">
            <w:pPr>
              <w:spacing w:after="0"/>
              <w:jc w:val="center"/>
              <w:rPr>
                <w:rFonts w:ascii="Verdana" w:hAnsi="Verdana"/>
              </w:rPr>
            </w:pPr>
          </w:p>
          <w:p w14:paraId="0CC4EBCC" w14:textId="77777777" w:rsidR="00F60498" w:rsidRDefault="00F60498" w:rsidP="00F60498">
            <w:pPr>
              <w:spacing w:after="0"/>
              <w:jc w:val="center"/>
              <w:rPr>
                <w:rFonts w:ascii="Verdana" w:hAnsi="Verdana"/>
              </w:rPr>
            </w:pPr>
          </w:p>
          <w:p w14:paraId="2168F4DC" w14:textId="77777777" w:rsidR="00F60498" w:rsidRDefault="00F60498" w:rsidP="00F60498">
            <w:pPr>
              <w:spacing w:after="0"/>
              <w:jc w:val="center"/>
              <w:rPr>
                <w:rFonts w:ascii="Verdana" w:hAnsi="Verdana"/>
              </w:rPr>
            </w:pPr>
          </w:p>
          <w:p w14:paraId="06A38217" w14:textId="77777777" w:rsidR="00F60498" w:rsidRDefault="00F60498" w:rsidP="00F60498">
            <w:pPr>
              <w:spacing w:after="0"/>
              <w:jc w:val="center"/>
              <w:rPr>
                <w:rFonts w:ascii="Verdana" w:hAnsi="Verdana"/>
              </w:rPr>
            </w:pPr>
          </w:p>
          <w:p w14:paraId="42BAAAD7" w14:textId="77777777" w:rsidR="00F60498" w:rsidRDefault="00F60498" w:rsidP="00F60498">
            <w:pPr>
              <w:spacing w:after="0"/>
              <w:jc w:val="center"/>
              <w:rPr>
                <w:rFonts w:ascii="Verdana" w:hAnsi="Verdana"/>
              </w:rPr>
            </w:pPr>
          </w:p>
          <w:p w14:paraId="3749E404" w14:textId="77777777" w:rsidR="00F60498" w:rsidRDefault="00F60498" w:rsidP="00F60498">
            <w:pPr>
              <w:spacing w:after="0"/>
              <w:jc w:val="center"/>
              <w:rPr>
                <w:rFonts w:ascii="Verdana" w:hAnsi="Verdana"/>
              </w:rPr>
            </w:pPr>
          </w:p>
          <w:p w14:paraId="7FFF8C57" w14:textId="77777777" w:rsidR="00F60498" w:rsidRPr="006A31B1" w:rsidRDefault="00F60498" w:rsidP="00F60498">
            <w:pPr>
              <w:spacing w:after="0"/>
              <w:jc w:val="center"/>
              <w:rPr>
                <w:rFonts w:ascii="Aptos" w:hAnsi="Aptos"/>
              </w:rPr>
            </w:pPr>
            <w:r w:rsidRPr="006A31B1">
              <w:rPr>
                <w:rFonts w:ascii="Aptos" w:hAnsi="Aptos"/>
              </w:rPr>
              <w:t>AC</w:t>
            </w:r>
          </w:p>
          <w:p w14:paraId="745E1B89" w14:textId="77777777" w:rsidR="00F60498" w:rsidRPr="006A31B1" w:rsidRDefault="00F60498" w:rsidP="00F60498">
            <w:pPr>
              <w:spacing w:after="0"/>
              <w:jc w:val="center"/>
              <w:rPr>
                <w:rFonts w:ascii="Aptos" w:hAnsi="Aptos"/>
              </w:rPr>
            </w:pPr>
            <w:r w:rsidRPr="006A31B1">
              <w:rPr>
                <w:rFonts w:ascii="Aptos" w:hAnsi="Aptos"/>
              </w:rPr>
              <w:t>AS</w:t>
            </w:r>
          </w:p>
          <w:p w14:paraId="69F7E5C3" w14:textId="77777777" w:rsidR="00F60498" w:rsidRPr="006A31B1" w:rsidRDefault="00F60498" w:rsidP="00F60498">
            <w:pPr>
              <w:spacing w:after="0"/>
              <w:jc w:val="center"/>
              <w:rPr>
                <w:rFonts w:ascii="Aptos" w:hAnsi="Aptos"/>
              </w:rPr>
            </w:pPr>
          </w:p>
          <w:p w14:paraId="4C3C4B75" w14:textId="77777777" w:rsidR="00F60498" w:rsidRPr="006A31B1" w:rsidRDefault="00F60498" w:rsidP="00F60498">
            <w:pPr>
              <w:spacing w:after="0"/>
              <w:jc w:val="center"/>
              <w:rPr>
                <w:rFonts w:ascii="Aptos" w:hAnsi="Aptos"/>
              </w:rPr>
            </w:pPr>
          </w:p>
          <w:p w14:paraId="4D6247C0" w14:textId="77777777" w:rsidR="00F60498" w:rsidRPr="006A31B1" w:rsidRDefault="00F60498" w:rsidP="00F60498">
            <w:pPr>
              <w:spacing w:after="0"/>
              <w:jc w:val="center"/>
              <w:rPr>
                <w:rFonts w:ascii="Aptos" w:hAnsi="Aptos"/>
              </w:rPr>
            </w:pPr>
          </w:p>
          <w:p w14:paraId="704B9635" w14:textId="77777777" w:rsidR="00F60498" w:rsidRPr="006A31B1" w:rsidRDefault="00F60498" w:rsidP="00F60498">
            <w:pPr>
              <w:spacing w:after="0"/>
              <w:jc w:val="center"/>
              <w:rPr>
                <w:rFonts w:ascii="Aptos" w:hAnsi="Aptos"/>
              </w:rPr>
            </w:pPr>
          </w:p>
          <w:p w14:paraId="6D0D35E9" w14:textId="77777777" w:rsidR="00F60498" w:rsidRPr="006A31B1" w:rsidRDefault="00F60498" w:rsidP="00F60498">
            <w:pPr>
              <w:spacing w:after="0"/>
              <w:jc w:val="center"/>
              <w:rPr>
                <w:rFonts w:ascii="Aptos" w:hAnsi="Aptos"/>
              </w:rPr>
            </w:pPr>
          </w:p>
          <w:p w14:paraId="01D12105" w14:textId="77777777" w:rsidR="00F60498" w:rsidRPr="006A31B1" w:rsidRDefault="00F60498" w:rsidP="00F60498">
            <w:pPr>
              <w:spacing w:after="0"/>
              <w:jc w:val="center"/>
              <w:rPr>
                <w:rFonts w:ascii="Aptos" w:hAnsi="Aptos"/>
              </w:rPr>
            </w:pPr>
          </w:p>
          <w:p w14:paraId="6CEBE17B" w14:textId="19CBA106" w:rsidR="00F60498" w:rsidRPr="002166FF" w:rsidRDefault="00F60498" w:rsidP="00F60498">
            <w:pPr>
              <w:spacing w:after="0"/>
              <w:jc w:val="center"/>
              <w:rPr>
                <w:rFonts w:ascii="Verdana" w:hAnsi="Verdana"/>
              </w:rPr>
            </w:pPr>
            <w:r w:rsidRPr="006A31B1">
              <w:rPr>
                <w:rFonts w:ascii="Aptos" w:hAnsi="Aptos"/>
              </w:rPr>
              <w:t>All</w:t>
            </w:r>
          </w:p>
        </w:tc>
      </w:tr>
      <w:tr w:rsidR="00076F12" w:rsidRPr="002166FF" w14:paraId="4BE7DA00" w14:textId="77777777" w:rsidTr="00701FB5">
        <w:tc>
          <w:tcPr>
            <w:tcW w:w="704" w:type="dxa"/>
            <w:tcBorders>
              <w:bottom w:val="single" w:sz="4" w:space="0" w:color="auto"/>
            </w:tcBorders>
          </w:tcPr>
          <w:p w14:paraId="6848167B" w14:textId="77777777" w:rsidR="00076F12" w:rsidRPr="004F6C7F" w:rsidRDefault="00076F12" w:rsidP="00D77574">
            <w:pPr>
              <w:pStyle w:val="ListParagraph"/>
              <w:numPr>
                <w:ilvl w:val="0"/>
                <w:numId w:val="1"/>
              </w:numPr>
              <w:tabs>
                <w:tab w:val="left" w:pos="733"/>
              </w:tabs>
              <w:spacing w:after="0"/>
              <w:rPr>
                <w:rFonts w:ascii="Aptos" w:hAnsi="Aptos"/>
                <w:b/>
              </w:rPr>
            </w:pPr>
          </w:p>
        </w:tc>
        <w:tc>
          <w:tcPr>
            <w:tcW w:w="9214" w:type="dxa"/>
            <w:tcBorders>
              <w:bottom w:val="single" w:sz="4" w:space="0" w:color="auto"/>
            </w:tcBorders>
          </w:tcPr>
          <w:p w14:paraId="499763C8" w14:textId="17D6D50B" w:rsidR="00ED44B6" w:rsidRDefault="00C55B08" w:rsidP="002166FF">
            <w:pPr>
              <w:pStyle w:val="NoSpacing"/>
              <w:rPr>
                <w:rFonts w:ascii="Aptos" w:hAnsi="Aptos"/>
                <w:b/>
                <w:bCs/>
              </w:rPr>
            </w:pPr>
            <w:r>
              <w:rPr>
                <w:rFonts w:ascii="Aptos" w:hAnsi="Aptos"/>
                <w:b/>
                <w:bCs/>
              </w:rPr>
              <w:t>Amenities update</w:t>
            </w:r>
          </w:p>
          <w:p w14:paraId="676CEE2F" w14:textId="77777777" w:rsidR="00C55B08" w:rsidRDefault="00C55B08" w:rsidP="00C55B08">
            <w:pPr>
              <w:spacing w:after="0"/>
              <w:rPr>
                <w:rFonts w:ascii="Aptos" w:hAnsi="Aptos"/>
              </w:rPr>
            </w:pPr>
          </w:p>
          <w:p w14:paraId="1AC2F024" w14:textId="1037B39A" w:rsidR="00AA2C8F" w:rsidRDefault="004A74D7" w:rsidP="00C55B08">
            <w:pPr>
              <w:spacing w:after="0"/>
              <w:rPr>
                <w:rFonts w:ascii="Aptos" w:hAnsi="Aptos"/>
              </w:rPr>
            </w:pPr>
            <w:r>
              <w:rPr>
                <w:rFonts w:ascii="Aptos" w:hAnsi="Aptos"/>
              </w:rPr>
              <w:t xml:space="preserve">SM informed members that there had not been any updates from </w:t>
            </w:r>
            <w:r w:rsidR="00552434">
              <w:rPr>
                <w:rFonts w:ascii="Aptos" w:hAnsi="Aptos"/>
              </w:rPr>
              <w:t>Amenities</w:t>
            </w:r>
            <w:r>
              <w:rPr>
                <w:rFonts w:ascii="Aptos" w:hAnsi="Aptos"/>
              </w:rPr>
              <w:t xml:space="preserve">, and that the budget had been underutilised. However, all suggestions were completed. </w:t>
            </w:r>
          </w:p>
          <w:p w14:paraId="6D1D16F3" w14:textId="77777777" w:rsidR="004A74D7" w:rsidRDefault="004A74D7" w:rsidP="00C55B08">
            <w:pPr>
              <w:spacing w:after="0"/>
              <w:rPr>
                <w:rFonts w:ascii="Aptos" w:hAnsi="Aptos"/>
              </w:rPr>
            </w:pPr>
          </w:p>
          <w:p w14:paraId="07E74450" w14:textId="77777777" w:rsidR="00076F12" w:rsidRDefault="004A74D7" w:rsidP="00C55B08">
            <w:pPr>
              <w:spacing w:after="0"/>
              <w:rPr>
                <w:rFonts w:ascii="Aptos" w:hAnsi="Aptos"/>
              </w:rPr>
            </w:pPr>
            <w:r>
              <w:rPr>
                <w:rFonts w:ascii="Aptos" w:hAnsi="Aptos"/>
              </w:rPr>
              <w:t>SM encouraged partners to bring ideas forward</w:t>
            </w:r>
            <w:r w:rsidR="00E84129">
              <w:rPr>
                <w:rFonts w:ascii="Aptos" w:hAnsi="Aptos"/>
              </w:rPr>
              <w:t xml:space="preserve"> and mentioned that Amenities colleagues have been very collaborative in the past, while noting that this budget is not liquid money to be spent, but labour costs to support community projects.</w:t>
            </w:r>
          </w:p>
          <w:p w14:paraId="4CD65EB9" w14:textId="77777777" w:rsidR="00E84129" w:rsidRDefault="00E84129" w:rsidP="00C55B08">
            <w:pPr>
              <w:spacing w:after="0"/>
              <w:rPr>
                <w:rFonts w:ascii="Aptos" w:hAnsi="Aptos"/>
              </w:rPr>
            </w:pPr>
          </w:p>
          <w:p w14:paraId="3D1D1BE6" w14:textId="43F1DF34" w:rsidR="00E84129" w:rsidRDefault="00E84129" w:rsidP="00C55B08">
            <w:pPr>
              <w:spacing w:after="0"/>
              <w:rPr>
                <w:rFonts w:ascii="Aptos" w:hAnsi="Aptos"/>
              </w:rPr>
            </w:pPr>
            <w:r>
              <w:rPr>
                <w:rFonts w:ascii="Aptos" w:hAnsi="Aptos"/>
              </w:rPr>
              <w:t xml:space="preserve">This sparked a discussion about past projects, with AC and AA highlighting the work done with planting bulbs around Dunbar and West Barns. </w:t>
            </w:r>
          </w:p>
          <w:p w14:paraId="1ED69778" w14:textId="77777777" w:rsidR="00E84129" w:rsidRDefault="00E84129" w:rsidP="00C55B08">
            <w:pPr>
              <w:spacing w:after="0"/>
              <w:rPr>
                <w:rFonts w:ascii="Aptos" w:hAnsi="Aptos"/>
              </w:rPr>
            </w:pPr>
          </w:p>
          <w:p w14:paraId="27B5932C" w14:textId="1E2C6163" w:rsidR="00E84129" w:rsidRDefault="00E84129" w:rsidP="00C55B08">
            <w:pPr>
              <w:spacing w:after="0"/>
              <w:rPr>
                <w:rFonts w:ascii="Aptos" w:hAnsi="Aptos"/>
              </w:rPr>
            </w:pPr>
            <w:r>
              <w:rPr>
                <w:rFonts w:ascii="Aptos" w:hAnsi="Aptos"/>
              </w:rPr>
              <w:t>It also encouraged discussion around possible future projects, e.g. recycling bins on the high street.</w:t>
            </w:r>
            <w:r w:rsidR="00683810">
              <w:rPr>
                <w:rFonts w:ascii="Aptos" w:hAnsi="Aptos"/>
              </w:rPr>
              <w:t xml:space="preserve"> </w:t>
            </w:r>
            <w:r>
              <w:rPr>
                <w:rFonts w:ascii="Aptos" w:hAnsi="Aptos"/>
              </w:rPr>
              <w:t xml:space="preserve">AS stated that </w:t>
            </w:r>
            <w:r w:rsidR="006A31B1" w:rsidRPr="006A31B1">
              <w:rPr>
                <w:rFonts w:ascii="Aptos" w:hAnsi="Aptos"/>
              </w:rPr>
              <w:t>Amenities will supply the labour if community councils can fund the materials.</w:t>
            </w:r>
          </w:p>
          <w:p w14:paraId="3770FDFF" w14:textId="77777777" w:rsidR="00E84129" w:rsidRDefault="00E84129" w:rsidP="00C55B08">
            <w:pPr>
              <w:spacing w:after="0"/>
              <w:rPr>
                <w:rFonts w:ascii="Aptos" w:hAnsi="Aptos"/>
              </w:rPr>
            </w:pPr>
          </w:p>
          <w:p w14:paraId="7F9CCCF9" w14:textId="6AB1EA08" w:rsidR="00E84129" w:rsidRDefault="00E84129" w:rsidP="00C55B08">
            <w:pPr>
              <w:spacing w:after="0"/>
              <w:rPr>
                <w:rFonts w:ascii="Aptos" w:hAnsi="Aptos"/>
              </w:rPr>
            </w:pPr>
            <w:r>
              <w:rPr>
                <w:rFonts w:ascii="Aptos" w:hAnsi="Aptos"/>
              </w:rPr>
              <w:t xml:space="preserve">Clarification was sought by </w:t>
            </w:r>
            <w:r w:rsidR="00552434">
              <w:rPr>
                <w:rFonts w:ascii="Aptos" w:hAnsi="Aptos"/>
              </w:rPr>
              <w:t>BT</w:t>
            </w:r>
            <w:r w:rsidRPr="00E84129">
              <w:rPr>
                <w:rFonts w:ascii="Aptos" w:hAnsi="Aptos"/>
                <w:color w:val="FF0000"/>
              </w:rPr>
              <w:t xml:space="preserve"> </w:t>
            </w:r>
            <w:r>
              <w:rPr>
                <w:rFonts w:ascii="Aptos" w:hAnsi="Aptos"/>
              </w:rPr>
              <w:t>on whether suggestions should be made to Amenities directly or through the Area Partnership. SM clarified this is to be done through the Area Partnership.</w:t>
            </w:r>
          </w:p>
          <w:p w14:paraId="1CEE622E" w14:textId="77777777" w:rsidR="00E84129" w:rsidRDefault="00E84129" w:rsidP="00C55B08">
            <w:pPr>
              <w:spacing w:after="0"/>
              <w:rPr>
                <w:rFonts w:ascii="Aptos" w:hAnsi="Aptos"/>
              </w:rPr>
            </w:pPr>
          </w:p>
          <w:p w14:paraId="33826F91" w14:textId="77777777" w:rsidR="00E84129" w:rsidRDefault="00683810" w:rsidP="00C55B08">
            <w:pPr>
              <w:spacing w:after="0"/>
              <w:rPr>
                <w:rFonts w:ascii="Aptos" w:hAnsi="Aptos"/>
              </w:rPr>
            </w:pPr>
            <w:r>
              <w:rPr>
                <w:rFonts w:ascii="Aptos" w:hAnsi="Aptos"/>
              </w:rPr>
              <w:t>PS pointed out these are two council branches that should be working together.</w:t>
            </w:r>
          </w:p>
          <w:p w14:paraId="7AB1A273" w14:textId="245E6D7C" w:rsidR="00683810" w:rsidRPr="004F6C7F" w:rsidRDefault="00683810" w:rsidP="00C55B08">
            <w:pPr>
              <w:spacing w:after="0"/>
              <w:rPr>
                <w:rFonts w:ascii="Aptos" w:hAnsi="Aptos"/>
              </w:rPr>
            </w:pPr>
          </w:p>
        </w:tc>
        <w:tc>
          <w:tcPr>
            <w:tcW w:w="709" w:type="dxa"/>
            <w:tcBorders>
              <w:bottom w:val="single" w:sz="4" w:space="0" w:color="auto"/>
            </w:tcBorders>
          </w:tcPr>
          <w:p w14:paraId="0BB222A5" w14:textId="77777777" w:rsidR="00076F12" w:rsidRPr="002166FF" w:rsidRDefault="00076F12" w:rsidP="006F7E90">
            <w:pPr>
              <w:spacing w:after="0"/>
              <w:rPr>
                <w:rFonts w:ascii="Verdana" w:hAnsi="Verdana"/>
              </w:rPr>
            </w:pPr>
          </w:p>
        </w:tc>
      </w:tr>
      <w:tr w:rsidR="005A41B4" w:rsidRPr="002166FF" w14:paraId="7791EA6F" w14:textId="77777777" w:rsidTr="00701FB5">
        <w:tc>
          <w:tcPr>
            <w:tcW w:w="704" w:type="dxa"/>
            <w:tcBorders>
              <w:bottom w:val="single" w:sz="4" w:space="0" w:color="auto"/>
            </w:tcBorders>
          </w:tcPr>
          <w:p w14:paraId="2AD34749" w14:textId="77777777" w:rsidR="005A41B4" w:rsidRPr="004F6C7F" w:rsidRDefault="005A41B4" w:rsidP="00D77574">
            <w:pPr>
              <w:pStyle w:val="ListParagraph"/>
              <w:numPr>
                <w:ilvl w:val="0"/>
                <w:numId w:val="1"/>
              </w:numPr>
              <w:tabs>
                <w:tab w:val="left" w:pos="733"/>
              </w:tabs>
              <w:spacing w:after="0"/>
              <w:rPr>
                <w:rFonts w:ascii="Aptos" w:hAnsi="Aptos"/>
                <w:b/>
              </w:rPr>
            </w:pPr>
          </w:p>
        </w:tc>
        <w:tc>
          <w:tcPr>
            <w:tcW w:w="9214" w:type="dxa"/>
            <w:tcBorders>
              <w:bottom w:val="single" w:sz="4" w:space="0" w:color="auto"/>
            </w:tcBorders>
          </w:tcPr>
          <w:p w14:paraId="726EAF1D" w14:textId="461DAC3B" w:rsidR="005A41B4" w:rsidRDefault="00683810" w:rsidP="002166FF">
            <w:pPr>
              <w:pStyle w:val="NoSpacing"/>
              <w:rPr>
                <w:rFonts w:ascii="Aptos" w:hAnsi="Aptos"/>
                <w:b/>
              </w:rPr>
            </w:pPr>
            <w:r>
              <w:rPr>
                <w:rFonts w:ascii="Aptos" w:hAnsi="Aptos"/>
                <w:b/>
              </w:rPr>
              <w:t>Consideration of funding applications</w:t>
            </w:r>
          </w:p>
          <w:p w14:paraId="6799B288" w14:textId="77777777" w:rsidR="00683810" w:rsidRDefault="00683810" w:rsidP="002166FF">
            <w:pPr>
              <w:pStyle w:val="NoSpacing"/>
              <w:rPr>
                <w:rFonts w:ascii="Aptos" w:hAnsi="Aptos"/>
                <w:b/>
                <w:bCs/>
              </w:rPr>
            </w:pPr>
          </w:p>
          <w:p w14:paraId="0BB704E3" w14:textId="171B7D86" w:rsidR="00683810" w:rsidRDefault="00683810" w:rsidP="00683810">
            <w:pPr>
              <w:pStyle w:val="NoSpacing"/>
              <w:rPr>
                <w:rFonts w:ascii="Aptos" w:hAnsi="Aptos"/>
                <w:bCs/>
              </w:rPr>
            </w:pPr>
            <w:r>
              <w:rPr>
                <w:rFonts w:ascii="Aptos" w:hAnsi="Aptos"/>
                <w:bCs/>
              </w:rPr>
              <w:t xml:space="preserve">It was explained by SM that voting form was to be completed by voting members with allocations for each project, taking into account that, although all applications have merit, the remaining budget of </w:t>
            </w:r>
            <w:r w:rsidRPr="00683810">
              <w:rPr>
                <w:rFonts w:ascii="Aptos" w:hAnsi="Aptos"/>
                <w:bCs/>
              </w:rPr>
              <w:t>£20,972.60</w:t>
            </w:r>
            <w:r>
              <w:rPr>
                <w:rFonts w:ascii="Aptos" w:hAnsi="Aptos"/>
                <w:bCs/>
              </w:rPr>
              <w:t xml:space="preserve"> could only go so far. Total ask of all applications: </w:t>
            </w:r>
            <w:r w:rsidRPr="00683810">
              <w:rPr>
                <w:rFonts w:ascii="Aptos" w:hAnsi="Aptos"/>
                <w:bCs/>
              </w:rPr>
              <w:t>£37,117.50</w:t>
            </w:r>
          </w:p>
          <w:p w14:paraId="38AD0B9D" w14:textId="77777777" w:rsidR="00683810" w:rsidRDefault="00683810" w:rsidP="00683810">
            <w:pPr>
              <w:pStyle w:val="NoSpacing"/>
              <w:rPr>
                <w:rFonts w:ascii="Aptos" w:hAnsi="Aptos"/>
                <w:bCs/>
              </w:rPr>
            </w:pPr>
          </w:p>
          <w:p w14:paraId="54B5D9A1" w14:textId="668D5037" w:rsidR="00683810" w:rsidRDefault="00683810" w:rsidP="00683810">
            <w:pPr>
              <w:pStyle w:val="NoSpacing"/>
              <w:rPr>
                <w:rFonts w:ascii="Aptos" w:hAnsi="Aptos"/>
                <w:bCs/>
              </w:rPr>
            </w:pPr>
            <w:r>
              <w:rPr>
                <w:rFonts w:ascii="Aptos" w:hAnsi="Aptos"/>
                <w:bCs/>
              </w:rPr>
              <w:t xml:space="preserve">JW sought clarification on which applicants were submitting applications for the first time, as it had proved difficult in the past to encourage new organisations to apply. These are: </w:t>
            </w:r>
            <w:r w:rsidRPr="00683810">
              <w:rPr>
                <w:rFonts w:ascii="Aptos" w:hAnsi="Aptos"/>
                <w:bCs/>
              </w:rPr>
              <w:t>ARTs Service</w:t>
            </w:r>
            <w:r>
              <w:rPr>
                <w:rFonts w:ascii="Aptos" w:hAnsi="Aptos"/>
                <w:bCs/>
              </w:rPr>
              <w:t>, COEL, Parish of Traprain, and Working Rite.</w:t>
            </w:r>
          </w:p>
          <w:p w14:paraId="2820D555" w14:textId="77777777" w:rsidR="00683810" w:rsidRDefault="00683810" w:rsidP="00683810">
            <w:pPr>
              <w:pStyle w:val="NoSpacing"/>
              <w:rPr>
                <w:rFonts w:ascii="Aptos" w:hAnsi="Aptos"/>
                <w:bCs/>
              </w:rPr>
            </w:pPr>
          </w:p>
          <w:p w14:paraId="669B43BA" w14:textId="7BFD826D" w:rsidR="00683810" w:rsidRDefault="0045440B" w:rsidP="00683810">
            <w:pPr>
              <w:pStyle w:val="NoSpacing"/>
              <w:rPr>
                <w:rFonts w:ascii="Aptos" w:hAnsi="Aptos"/>
                <w:bCs/>
              </w:rPr>
            </w:pPr>
            <w:r>
              <w:rPr>
                <w:rFonts w:ascii="Aptos" w:hAnsi="Aptos"/>
                <w:bCs/>
              </w:rPr>
              <w:t>Declarations of interest:</w:t>
            </w:r>
          </w:p>
          <w:p w14:paraId="4FE9A3A1" w14:textId="0DB95EDD" w:rsidR="0045440B" w:rsidRDefault="0045440B" w:rsidP="00683810">
            <w:pPr>
              <w:pStyle w:val="NoSpacing"/>
              <w:rPr>
                <w:rFonts w:ascii="Aptos" w:hAnsi="Aptos"/>
                <w:bCs/>
              </w:rPr>
            </w:pPr>
            <w:r>
              <w:rPr>
                <w:rFonts w:ascii="Aptos" w:hAnsi="Aptos"/>
                <w:bCs/>
              </w:rPr>
              <w:t>JB in COEL</w:t>
            </w:r>
          </w:p>
          <w:p w14:paraId="0B38C058" w14:textId="7B91B73E" w:rsidR="0045440B" w:rsidRDefault="0045440B" w:rsidP="00683810">
            <w:pPr>
              <w:pStyle w:val="NoSpacing"/>
              <w:rPr>
                <w:rFonts w:ascii="Aptos" w:hAnsi="Aptos"/>
                <w:bCs/>
              </w:rPr>
            </w:pPr>
            <w:r>
              <w:rPr>
                <w:rFonts w:ascii="Aptos" w:hAnsi="Aptos"/>
                <w:bCs/>
              </w:rPr>
              <w:t>AP in Dunpender CC</w:t>
            </w:r>
          </w:p>
          <w:p w14:paraId="123C165B" w14:textId="23419D7F" w:rsidR="00DA2371" w:rsidRDefault="00DA2371" w:rsidP="00683810">
            <w:pPr>
              <w:pStyle w:val="NoSpacing"/>
              <w:rPr>
                <w:rFonts w:ascii="Aptos" w:hAnsi="Aptos"/>
                <w:bCs/>
              </w:rPr>
            </w:pPr>
            <w:r>
              <w:rPr>
                <w:rFonts w:ascii="Aptos" w:hAnsi="Aptos"/>
                <w:bCs/>
              </w:rPr>
              <w:t>AS in Dunbar Dementia Network</w:t>
            </w:r>
          </w:p>
          <w:p w14:paraId="646DBA8E" w14:textId="77777777" w:rsidR="0045440B" w:rsidRDefault="0045440B" w:rsidP="00683810">
            <w:pPr>
              <w:pStyle w:val="NoSpacing"/>
              <w:rPr>
                <w:rFonts w:ascii="Aptos" w:hAnsi="Aptos"/>
                <w:bCs/>
              </w:rPr>
            </w:pPr>
          </w:p>
          <w:p w14:paraId="2E0C9E4B" w14:textId="7B88B628" w:rsidR="0045440B" w:rsidRDefault="0045440B" w:rsidP="00683810">
            <w:pPr>
              <w:pStyle w:val="NoSpacing"/>
              <w:rPr>
                <w:rFonts w:ascii="Aptos" w:hAnsi="Aptos"/>
                <w:bCs/>
              </w:rPr>
            </w:pPr>
            <w:r>
              <w:rPr>
                <w:rFonts w:ascii="Aptos" w:hAnsi="Aptos"/>
                <w:bCs/>
              </w:rPr>
              <w:t>KO queried staffing costs present on two of the applications, as these cannot be awarded by the partnership. SM explained that this was addressed by the scrutiny group, and the amount</w:t>
            </w:r>
            <w:r w:rsidR="00DA2371">
              <w:rPr>
                <w:rFonts w:ascii="Aptos" w:hAnsi="Aptos"/>
                <w:bCs/>
              </w:rPr>
              <w:t>s</w:t>
            </w:r>
            <w:r>
              <w:rPr>
                <w:rFonts w:ascii="Aptos" w:hAnsi="Aptos"/>
                <w:bCs/>
              </w:rPr>
              <w:t xml:space="preserve"> have been restricted in the voting forms to reflect this.</w:t>
            </w:r>
          </w:p>
          <w:p w14:paraId="41FE3873" w14:textId="77777777" w:rsidR="0045440B" w:rsidRDefault="0045440B" w:rsidP="00683810">
            <w:pPr>
              <w:pStyle w:val="NoSpacing"/>
              <w:rPr>
                <w:rFonts w:ascii="Aptos" w:hAnsi="Aptos"/>
                <w:bCs/>
              </w:rPr>
            </w:pPr>
          </w:p>
          <w:p w14:paraId="0CEF47EF" w14:textId="0702CD55" w:rsidR="0045440B" w:rsidRPr="0045440B" w:rsidRDefault="0045440B" w:rsidP="0045440B">
            <w:pPr>
              <w:pStyle w:val="NoSpacing"/>
              <w:numPr>
                <w:ilvl w:val="0"/>
                <w:numId w:val="13"/>
              </w:numPr>
              <w:rPr>
                <w:rFonts w:ascii="Aptos" w:hAnsi="Aptos"/>
                <w:b/>
              </w:rPr>
            </w:pPr>
            <w:r w:rsidRPr="0045440B">
              <w:rPr>
                <w:rFonts w:ascii="Aptos" w:hAnsi="Aptos"/>
                <w:b/>
              </w:rPr>
              <w:t xml:space="preserve">ARTs Service &amp; theSpace, Dunbar </w:t>
            </w:r>
            <w:r w:rsidR="00F60498">
              <w:rPr>
                <w:rFonts w:ascii="Aptos" w:hAnsi="Aptos"/>
                <w:b/>
              </w:rPr>
              <w:t>–</w:t>
            </w:r>
            <w:r w:rsidRPr="0045440B">
              <w:rPr>
                <w:rFonts w:ascii="Aptos" w:hAnsi="Aptos"/>
                <w:b/>
              </w:rPr>
              <w:t xml:space="preserve"> Mentored Practice Sessions &amp; Performance</w:t>
            </w:r>
            <w:r>
              <w:rPr>
                <w:rFonts w:ascii="Aptos" w:hAnsi="Aptos"/>
                <w:b/>
              </w:rPr>
              <w:t>s</w:t>
            </w:r>
          </w:p>
          <w:p w14:paraId="39CC38D3" w14:textId="5EEDD8A0" w:rsidR="0045440B" w:rsidRDefault="0045440B" w:rsidP="00DA2371">
            <w:pPr>
              <w:pStyle w:val="NoSpacing"/>
              <w:ind w:left="720"/>
              <w:rPr>
                <w:rFonts w:ascii="Aptos" w:hAnsi="Aptos"/>
                <w:bCs/>
              </w:rPr>
            </w:pPr>
            <w:r>
              <w:rPr>
                <w:rFonts w:ascii="Aptos" w:hAnsi="Aptos"/>
                <w:bCs/>
              </w:rPr>
              <w:t>A</w:t>
            </w:r>
            <w:r w:rsidR="00F60498">
              <w:rPr>
                <w:rFonts w:ascii="Aptos" w:hAnsi="Aptos"/>
                <w:bCs/>
              </w:rPr>
              <w:t>c</w:t>
            </w:r>
            <w:r>
              <w:rPr>
                <w:rFonts w:ascii="Aptos" w:hAnsi="Aptos"/>
                <w:bCs/>
              </w:rPr>
              <w:t xml:space="preserve">a queried the funding method </w:t>
            </w:r>
            <w:r w:rsidRPr="006A31B1">
              <w:rPr>
                <w:rFonts w:ascii="Aptos" w:hAnsi="Aptos"/>
                <w:bCs/>
              </w:rPr>
              <w:t>and</w:t>
            </w:r>
            <w:r w:rsidR="006A31B1" w:rsidRPr="006A31B1">
              <w:rPr>
                <w:rFonts w:ascii="Aptos" w:hAnsi="Aptos"/>
                <w:bCs/>
              </w:rPr>
              <w:t xml:space="preserve"> </w:t>
            </w:r>
            <w:r w:rsidRPr="006A31B1">
              <w:rPr>
                <w:rFonts w:ascii="Aptos" w:hAnsi="Aptos"/>
                <w:bCs/>
              </w:rPr>
              <w:t>questioned</w:t>
            </w:r>
            <w:r>
              <w:rPr>
                <w:rFonts w:ascii="Aptos" w:hAnsi="Aptos"/>
                <w:bCs/>
              </w:rPr>
              <w:t xml:space="preserve"> the efficiency, as the ARTs service is part of ELC. AC clarified this had not been the first time.</w:t>
            </w:r>
            <w:r w:rsidR="00146C9E">
              <w:rPr>
                <w:rFonts w:ascii="Aptos" w:hAnsi="Aptos"/>
                <w:bCs/>
              </w:rPr>
              <w:t xml:space="preserve"> </w:t>
            </w:r>
            <w:r w:rsidR="00A0206B">
              <w:rPr>
                <w:rFonts w:ascii="Aptos" w:hAnsi="Aptos"/>
                <w:bCs/>
              </w:rPr>
              <w:t xml:space="preserve"> </w:t>
            </w:r>
            <w:r w:rsidR="00146EDC">
              <w:rPr>
                <w:rFonts w:ascii="Aptos" w:hAnsi="Aptos"/>
                <w:bCs/>
              </w:rPr>
              <w:t xml:space="preserve"> </w:t>
            </w:r>
          </w:p>
          <w:p w14:paraId="31638C47" w14:textId="77777777" w:rsidR="00DA2371" w:rsidRDefault="00DA2371" w:rsidP="0045440B">
            <w:pPr>
              <w:pStyle w:val="NoSpacing"/>
              <w:ind w:left="720"/>
              <w:rPr>
                <w:rFonts w:ascii="Aptos" w:hAnsi="Aptos"/>
                <w:bCs/>
              </w:rPr>
            </w:pPr>
          </w:p>
          <w:p w14:paraId="256AB3EF" w14:textId="75EE6779" w:rsidR="00DA2371" w:rsidRDefault="00DA2371" w:rsidP="0045440B">
            <w:pPr>
              <w:pStyle w:val="NoSpacing"/>
              <w:ind w:left="720"/>
              <w:rPr>
                <w:rFonts w:ascii="Aptos" w:hAnsi="Aptos"/>
                <w:bCs/>
              </w:rPr>
            </w:pPr>
            <w:r>
              <w:rPr>
                <w:rFonts w:ascii="Aptos" w:hAnsi="Aptos"/>
                <w:bCs/>
              </w:rPr>
              <w:t>JD pointed out both organisations are very involved with the school and have good impact.</w:t>
            </w:r>
          </w:p>
          <w:p w14:paraId="076EB23B" w14:textId="77777777" w:rsidR="00DA2371" w:rsidRDefault="00DA2371" w:rsidP="0045440B">
            <w:pPr>
              <w:pStyle w:val="NoSpacing"/>
              <w:ind w:left="720"/>
              <w:rPr>
                <w:rFonts w:ascii="Aptos" w:hAnsi="Aptos"/>
                <w:bCs/>
              </w:rPr>
            </w:pPr>
          </w:p>
          <w:p w14:paraId="443D27E6" w14:textId="37B89E63" w:rsidR="00DA2371" w:rsidRDefault="00DA2371" w:rsidP="00DA2371">
            <w:pPr>
              <w:pStyle w:val="NoSpacing"/>
              <w:ind w:left="720"/>
              <w:rPr>
                <w:rFonts w:ascii="Aptos" w:hAnsi="Aptos"/>
                <w:bCs/>
              </w:rPr>
            </w:pPr>
            <w:r>
              <w:rPr>
                <w:rFonts w:ascii="Aptos" w:hAnsi="Aptos"/>
                <w:bCs/>
              </w:rPr>
              <w:t>KO asked if other funding sources had been secured or requested.</w:t>
            </w:r>
          </w:p>
          <w:p w14:paraId="3D3AE4D7" w14:textId="77777777" w:rsidR="0045440B" w:rsidRPr="0045440B" w:rsidRDefault="0045440B" w:rsidP="0045440B">
            <w:pPr>
              <w:pStyle w:val="NoSpacing"/>
              <w:ind w:left="720"/>
              <w:rPr>
                <w:rFonts w:ascii="Aptos" w:hAnsi="Aptos"/>
                <w:bCs/>
              </w:rPr>
            </w:pPr>
          </w:p>
          <w:p w14:paraId="5372DD1D" w14:textId="51968607" w:rsidR="0045440B" w:rsidRPr="00DA2371" w:rsidRDefault="0045440B" w:rsidP="0045440B">
            <w:pPr>
              <w:pStyle w:val="NoSpacing"/>
              <w:numPr>
                <w:ilvl w:val="0"/>
                <w:numId w:val="13"/>
              </w:numPr>
              <w:rPr>
                <w:rFonts w:ascii="Aptos" w:hAnsi="Aptos"/>
                <w:b/>
              </w:rPr>
            </w:pPr>
            <w:r w:rsidRPr="00DA2371">
              <w:rPr>
                <w:rFonts w:ascii="Aptos" w:hAnsi="Aptos"/>
                <w:b/>
              </w:rPr>
              <w:t xml:space="preserve">Carers of EL </w:t>
            </w:r>
            <w:r w:rsidR="00F60498">
              <w:rPr>
                <w:rFonts w:ascii="Aptos" w:hAnsi="Aptos"/>
                <w:b/>
              </w:rPr>
              <w:t>–</w:t>
            </w:r>
            <w:r w:rsidR="00DA2371" w:rsidRPr="00DA2371">
              <w:rPr>
                <w:rFonts w:ascii="Aptos" w:hAnsi="Aptos"/>
                <w:b/>
              </w:rPr>
              <w:t xml:space="preserve"> </w:t>
            </w:r>
            <w:r w:rsidRPr="00DA2371">
              <w:rPr>
                <w:rFonts w:ascii="Aptos" w:hAnsi="Aptos"/>
                <w:b/>
              </w:rPr>
              <w:t>Dunbar Carer Support Group</w:t>
            </w:r>
          </w:p>
          <w:p w14:paraId="7AF45DDD" w14:textId="591EACA7" w:rsidR="00DA2371" w:rsidRDefault="00DA2371" w:rsidP="00DA2371">
            <w:pPr>
              <w:pStyle w:val="NoSpacing"/>
              <w:ind w:left="720"/>
              <w:rPr>
                <w:rFonts w:ascii="Aptos" w:hAnsi="Aptos"/>
                <w:bCs/>
              </w:rPr>
            </w:pPr>
            <w:r>
              <w:rPr>
                <w:rFonts w:ascii="Aptos" w:hAnsi="Aptos"/>
                <w:bCs/>
              </w:rPr>
              <w:t>JB stated it may be worth scaling back funding on this project.</w:t>
            </w:r>
          </w:p>
          <w:p w14:paraId="27E6233A" w14:textId="77777777" w:rsidR="00DA2371" w:rsidRPr="0045440B" w:rsidRDefault="00DA2371" w:rsidP="00DA2371">
            <w:pPr>
              <w:pStyle w:val="NoSpacing"/>
              <w:ind w:left="720"/>
              <w:rPr>
                <w:rFonts w:ascii="Aptos" w:hAnsi="Aptos"/>
                <w:bCs/>
              </w:rPr>
            </w:pPr>
          </w:p>
          <w:p w14:paraId="789979B9" w14:textId="294C8692" w:rsidR="0045440B" w:rsidRPr="00DA4D4A" w:rsidRDefault="0045440B" w:rsidP="0045440B">
            <w:pPr>
              <w:pStyle w:val="NoSpacing"/>
              <w:numPr>
                <w:ilvl w:val="0"/>
                <w:numId w:val="13"/>
              </w:numPr>
              <w:rPr>
                <w:rFonts w:ascii="Aptos" w:hAnsi="Aptos"/>
                <w:b/>
              </w:rPr>
            </w:pPr>
            <w:r w:rsidRPr="00DA4D4A">
              <w:rPr>
                <w:rFonts w:ascii="Aptos" w:hAnsi="Aptos"/>
                <w:b/>
              </w:rPr>
              <w:t>Dunbar Dementia Network SCIO</w:t>
            </w:r>
            <w:r w:rsidR="00DA2371" w:rsidRPr="00DA4D4A">
              <w:rPr>
                <w:rFonts w:ascii="Aptos" w:hAnsi="Aptos"/>
                <w:b/>
              </w:rPr>
              <w:t xml:space="preserve"> </w:t>
            </w:r>
            <w:r w:rsidR="00F60498" w:rsidRPr="00DA4D4A">
              <w:rPr>
                <w:rFonts w:ascii="Aptos" w:hAnsi="Aptos"/>
                <w:b/>
              </w:rPr>
              <w:t>–</w:t>
            </w:r>
            <w:r w:rsidR="00DA2371" w:rsidRPr="00DA4D4A">
              <w:rPr>
                <w:rFonts w:ascii="Aptos" w:hAnsi="Aptos"/>
                <w:b/>
              </w:rPr>
              <w:t xml:space="preserve"> </w:t>
            </w:r>
            <w:r w:rsidRPr="00DA4D4A">
              <w:rPr>
                <w:rFonts w:ascii="Aptos" w:hAnsi="Aptos"/>
                <w:b/>
              </w:rPr>
              <w:t>2026 events</w:t>
            </w:r>
          </w:p>
          <w:p w14:paraId="0CAED0D0" w14:textId="39F91ADF" w:rsidR="00DA2371" w:rsidRDefault="00DA2371" w:rsidP="00DA2371">
            <w:pPr>
              <w:pStyle w:val="NoSpacing"/>
              <w:ind w:left="720"/>
              <w:rPr>
                <w:rFonts w:ascii="Aptos" w:hAnsi="Aptos"/>
                <w:bCs/>
              </w:rPr>
            </w:pPr>
            <w:r>
              <w:rPr>
                <w:rFonts w:ascii="Aptos" w:hAnsi="Aptos"/>
                <w:bCs/>
              </w:rPr>
              <w:t xml:space="preserve">AS explained the charity is currently seeking to secure additional funds as it otherwise might be at risk </w:t>
            </w:r>
            <w:r w:rsidR="0031677E">
              <w:rPr>
                <w:rFonts w:ascii="Aptos" w:hAnsi="Aptos"/>
                <w:bCs/>
              </w:rPr>
              <w:t>within a year.</w:t>
            </w:r>
          </w:p>
          <w:p w14:paraId="2829E56B" w14:textId="77777777" w:rsidR="0031677E" w:rsidRDefault="0031677E" w:rsidP="00DA2371">
            <w:pPr>
              <w:pStyle w:val="NoSpacing"/>
              <w:ind w:left="720"/>
              <w:rPr>
                <w:rFonts w:ascii="Aptos" w:hAnsi="Aptos"/>
                <w:bCs/>
              </w:rPr>
            </w:pPr>
          </w:p>
          <w:p w14:paraId="0C4E0B27" w14:textId="6AB4BEB6" w:rsidR="0031677E" w:rsidRDefault="0031677E" w:rsidP="00DA2371">
            <w:pPr>
              <w:pStyle w:val="NoSpacing"/>
              <w:ind w:left="720"/>
              <w:rPr>
                <w:rFonts w:ascii="Aptos" w:hAnsi="Aptos"/>
                <w:bCs/>
              </w:rPr>
            </w:pPr>
            <w:r>
              <w:rPr>
                <w:rFonts w:ascii="Aptos" w:hAnsi="Aptos"/>
                <w:bCs/>
              </w:rPr>
              <w:t>There was general consensus that securing funding has become harder in recent times.</w:t>
            </w:r>
          </w:p>
          <w:p w14:paraId="301DB900" w14:textId="77777777" w:rsidR="00DA2371" w:rsidRPr="0045440B" w:rsidRDefault="00DA2371" w:rsidP="00DA2371">
            <w:pPr>
              <w:pStyle w:val="NoSpacing"/>
              <w:ind w:left="720"/>
              <w:rPr>
                <w:rFonts w:ascii="Aptos" w:hAnsi="Aptos"/>
                <w:bCs/>
              </w:rPr>
            </w:pPr>
          </w:p>
          <w:p w14:paraId="32DFA665" w14:textId="7F078F7C" w:rsidR="0045440B" w:rsidRPr="00BA5F3F" w:rsidRDefault="0045440B" w:rsidP="0045440B">
            <w:pPr>
              <w:pStyle w:val="NoSpacing"/>
              <w:numPr>
                <w:ilvl w:val="0"/>
                <w:numId w:val="13"/>
              </w:numPr>
              <w:rPr>
                <w:rFonts w:ascii="Aptos" w:hAnsi="Aptos"/>
                <w:b/>
              </w:rPr>
            </w:pPr>
            <w:r w:rsidRPr="00BA5F3F">
              <w:rPr>
                <w:rFonts w:ascii="Aptos" w:hAnsi="Aptos"/>
                <w:b/>
              </w:rPr>
              <w:t>Dunbar Harbour Trust</w:t>
            </w:r>
            <w:r w:rsidR="00BA5F3F">
              <w:rPr>
                <w:rFonts w:ascii="Aptos" w:hAnsi="Aptos"/>
                <w:b/>
              </w:rPr>
              <w:t xml:space="preserve"> </w:t>
            </w:r>
            <w:r w:rsidR="00F60498">
              <w:rPr>
                <w:rFonts w:ascii="Aptos" w:hAnsi="Aptos"/>
                <w:b/>
              </w:rPr>
              <w:t>–</w:t>
            </w:r>
            <w:r w:rsidR="00DA2371" w:rsidRPr="00BA5F3F">
              <w:rPr>
                <w:rFonts w:ascii="Aptos" w:hAnsi="Aptos"/>
                <w:b/>
              </w:rPr>
              <w:t xml:space="preserve"> </w:t>
            </w:r>
            <w:r w:rsidRPr="00BA5F3F">
              <w:rPr>
                <w:rFonts w:ascii="Aptos" w:hAnsi="Aptos"/>
                <w:b/>
              </w:rPr>
              <w:t>Mooring Chain replacement</w:t>
            </w:r>
          </w:p>
          <w:p w14:paraId="6970E3F2" w14:textId="0BA11E9B" w:rsidR="0031677E" w:rsidRDefault="0031677E" w:rsidP="0031677E">
            <w:pPr>
              <w:pStyle w:val="NoSpacing"/>
              <w:ind w:left="720"/>
              <w:rPr>
                <w:rFonts w:ascii="Aptos" w:hAnsi="Aptos"/>
                <w:bCs/>
              </w:rPr>
            </w:pPr>
            <w:r>
              <w:rPr>
                <w:rFonts w:ascii="Aptos" w:hAnsi="Aptos"/>
                <w:bCs/>
              </w:rPr>
              <w:t xml:space="preserve">AS pointed out that project is </w:t>
            </w:r>
            <w:r w:rsidRPr="006A31B1">
              <w:rPr>
                <w:rFonts w:ascii="Aptos" w:hAnsi="Aptos"/>
                <w:bCs/>
              </w:rPr>
              <w:t>vita</w:t>
            </w:r>
            <w:r w:rsidR="00025A2B" w:rsidRPr="006A31B1">
              <w:rPr>
                <w:rFonts w:ascii="Aptos" w:hAnsi="Aptos"/>
                <w:bCs/>
              </w:rPr>
              <w:t>l</w:t>
            </w:r>
            <w:r w:rsidR="00025A2B">
              <w:rPr>
                <w:rFonts w:ascii="Aptos" w:hAnsi="Aptos"/>
                <w:bCs/>
              </w:rPr>
              <w:t xml:space="preserve"> a</w:t>
            </w:r>
            <w:r w:rsidR="00BA5CBF">
              <w:rPr>
                <w:rFonts w:ascii="Aptos" w:hAnsi="Aptos"/>
                <w:bCs/>
              </w:rPr>
              <w:t>s</w:t>
            </w:r>
            <w:r>
              <w:rPr>
                <w:rFonts w:ascii="Aptos" w:hAnsi="Aptos"/>
                <w:bCs/>
              </w:rPr>
              <w:t xml:space="preserve"> most of the </w:t>
            </w:r>
            <w:r w:rsidR="00025A2B">
              <w:rPr>
                <w:rFonts w:ascii="Aptos" w:hAnsi="Aptos"/>
                <w:bCs/>
              </w:rPr>
              <w:t xml:space="preserve">chain </w:t>
            </w:r>
            <w:r>
              <w:rPr>
                <w:rFonts w:ascii="Aptos" w:hAnsi="Aptos"/>
                <w:bCs/>
              </w:rPr>
              <w:t>is currently under the sand and it should be inspected every five years, although this could also cause damage to it.</w:t>
            </w:r>
          </w:p>
          <w:p w14:paraId="6060A794" w14:textId="77777777" w:rsidR="0031677E" w:rsidRDefault="0031677E" w:rsidP="0031677E">
            <w:pPr>
              <w:pStyle w:val="NoSpacing"/>
              <w:ind w:left="720"/>
              <w:rPr>
                <w:rFonts w:ascii="Aptos" w:hAnsi="Aptos"/>
                <w:bCs/>
              </w:rPr>
            </w:pPr>
          </w:p>
          <w:p w14:paraId="4CBEF754" w14:textId="7F7F8168" w:rsidR="0031677E" w:rsidRDefault="0031677E" w:rsidP="0031677E">
            <w:pPr>
              <w:pStyle w:val="NoSpacing"/>
              <w:ind w:left="720"/>
              <w:rPr>
                <w:rFonts w:ascii="Aptos" w:hAnsi="Aptos"/>
                <w:bCs/>
              </w:rPr>
            </w:pPr>
            <w:r>
              <w:rPr>
                <w:rFonts w:ascii="Aptos" w:hAnsi="Aptos"/>
                <w:bCs/>
              </w:rPr>
              <w:t>AL posed the question of how many more years is the current chain expected to last.</w:t>
            </w:r>
          </w:p>
          <w:p w14:paraId="2FB597BD" w14:textId="77777777" w:rsidR="0031677E" w:rsidRDefault="0031677E" w:rsidP="0031677E">
            <w:pPr>
              <w:pStyle w:val="NoSpacing"/>
              <w:ind w:left="720"/>
              <w:rPr>
                <w:rFonts w:ascii="Aptos" w:hAnsi="Aptos"/>
                <w:bCs/>
              </w:rPr>
            </w:pPr>
          </w:p>
          <w:p w14:paraId="44BFAA44" w14:textId="2DBA9A4A" w:rsidR="0031677E" w:rsidRDefault="0031677E" w:rsidP="0031677E">
            <w:pPr>
              <w:pStyle w:val="NoSpacing"/>
              <w:ind w:left="720"/>
              <w:rPr>
                <w:rFonts w:ascii="Aptos" w:hAnsi="Aptos"/>
                <w:bCs/>
              </w:rPr>
            </w:pPr>
            <w:r>
              <w:rPr>
                <w:rFonts w:ascii="Aptos" w:hAnsi="Aptos"/>
                <w:bCs/>
              </w:rPr>
              <w:t>JW queried whether private boats will be making a contribution to the project.</w:t>
            </w:r>
          </w:p>
          <w:p w14:paraId="0D31D89D" w14:textId="77777777" w:rsidR="0031677E" w:rsidRDefault="0031677E" w:rsidP="0031677E">
            <w:pPr>
              <w:pStyle w:val="NoSpacing"/>
              <w:ind w:left="720"/>
              <w:rPr>
                <w:rFonts w:ascii="Aptos" w:hAnsi="Aptos"/>
                <w:bCs/>
              </w:rPr>
            </w:pPr>
          </w:p>
          <w:p w14:paraId="2840E01C" w14:textId="799DFDC6" w:rsidR="0031677E" w:rsidRDefault="0031677E" w:rsidP="0031677E">
            <w:pPr>
              <w:pStyle w:val="NoSpacing"/>
              <w:ind w:left="720"/>
              <w:rPr>
                <w:rFonts w:ascii="Aptos" w:hAnsi="Aptos"/>
                <w:bCs/>
              </w:rPr>
            </w:pPr>
            <w:r>
              <w:rPr>
                <w:rFonts w:ascii="Aptos" w:hAnsi="Aptos"/>
                <w:bCs/>
              </w:rPr>
              <w:t>SM explained that they will be making contributions and ELC is currently trying to diversify revenue through various funding pots for the harbour.</w:t>
            </w:r>
          </w:p>
          <w:p w14:paraId="49F20373" w14:textId="77777777" w:rsidR="0031677E" w:rsidRPr="0045440B" w:rsidRDefault="0031677E" w:rsidP="0031677E">
            <w:pPr>
              <w:pStyle w:val="NoSpacing"/>
              <w:ind w:left="720"/>
              <w:rPr>
                <w:rFonts w:ascii="Aptos" w:hAnsi="Aptos"/>
                <w:bCs/>
              </w:rPr>
            </w:pPr>
          </w:p>
          <w:p w14:paraId="48FF31A7" w14:textId="259AAEBE" w:rsidR="0045440B" w:rsidRPr="00BA5F3F" w:rsidRDefault="0045440B" w:rsidP="0045440B">
            <w:pPr>
              <w:pStyle w:val="NoSpacing"/>
              <w:numPr>
                <w:ilvl w:val="0"/>
                <w:numId w:val="13"/>
              </w:numPr>
              <w:rPr>
                <w:rFonts w:ascii="Aptos" w:hAnsi="Aptos"/>
                <w:b/>
              </w:rPr>
            </w:pPr>
            <w:r w:rsidRPr="00BA5F3F">
              <w:rPr>
                <w:rFonts w:ascii="Aptos" w:hAnsi="Aptos"/>
                <w:b/>
              </w:rPr>
              <w:t>Dunpender Community Council</w:t>
            </w:r>
            <w:r w:rsidR="00DA2371" w:rsidRPr="00BA5F3F">
              <w:rPr>
                <w:rFonts w:ascii="Aptos" w:hAnsi="Aptos"/>
                <w:b/>
              </w:rPr>
              <w:t xml:space="preserve"> </w:t>
            </w:r>
            <w:r w:rsidR="00F60498">
              <w:rPr>
                <w:rFonts w:ascii="Aptos" w:hAnsi="Aptos"/>
                <w:b/>
              </w:rPr>
              <w:t>–</w:t>
            </w:r>
            <w:r w:rsidR="00DA2371" w:rsidRPr="00BA5F3F">
              <w:rPr>
                <w:rFonts w:ascii="Aptos" w:hAnsi="Aptos"/>
                <w:b/>
              </w:rPr>
              <w:t xml:space="preserve"> </w:t>
            </w:r>
            <w:r w:rsidRPr="00BA5F3F">
              <w:rPr>
                <w:rFonts w:ascii="Aptos" w:hAnsi="Aptos"/>
                <w:b/>
              </w:rPr>
              <w:t>Picnic Tables for Traprain and Pencraig</w:t>
            </w:r>
          </w:p>
          <w:p w14:paraId="539D6B27" w14:textId="4202889C" w:rsidR="0031677E" w:rsidRDefault="0031677E" w:rsidP="0031677E">
            <w:pPr>
              <w:pStyle w:val="NoSpacing"/>
              <w:ind w:left="720"/>
              <w:rPr>
                <w:rFonts w:ascii="Aptos" w:hAnsi="Aptos"/>
                <w:bCs/>
              </w:rPr>
            </w:pPr>
            <w:r>
              <w:rPr>
                <w:rFonts w:ascii="Aptos" w:hAnsi="Aptos"/>
                <w:bCs/>
              </w:rPr>
              <w:t xml:space="preserve">AP explained that the tables at Traprain are easily replaced as they do not need to be moved, only dismantled and new ones installed. However the picnic tables at Pencraig have been known to host “nefarious activities” as they currently lay in a concealed area. Amenities colleagues have agreed to </w:t>
            </w:r>
            <w:r w:rsidR="00BA5F3F">
              <w:rPr>
                <w:rFonts w:ascii="Aptos" w:hAnsi="Aptos"/>
                <w:bCs/>
              </w:rPr>
              <w:t>trim back some of the vegetation so the tables can sit in a more visible area.</w:t>
            </w:r>
          </w:p>
          <w:p w14:paraId="1E9E7CC0" w14:textId="77777777" w:rsidR="00BA5F3F" w:rsidRDefault="00BA5F3F" w:rsidP="0031677E">
            <w:pPr>
              <w:pStyle w:val="NoSpacing"/>
              <w:ind w:left="720"/>
              <w:rPr>
                <w:rFonts w:ascii="Aptos" w:hAnsi="Aptos"/>
                <w:bCs/>
              </w:rPr>
            </w:pPr>
          </w:p>
          <w:p w14:paraId="31E10AB1" w14:textId="77777777" w:rsidR="00BA5F3F" w:rsidRDefault="00BA5F3F" w:rsidP="0031677E">
            <w:pPr>
              <w:pStyle w:val="NoSpacing"/>
              <w:ind w:left="720"/>
              <w:rPr>
                <w:rFonts w:ascii="Aptos" w:hAnsi="Aptos"/>
                <w:bCs/>
              </w:rPr>
            </w:pPr>
          </w:p>
          <w:p w14:paraId="1C5862F2" w14:textId="77777777" w:rsidR="0031677E" w:rsidRPr="0045440B" w:rsidRDefault="0031677E" w:rsidP="0031677E">
            <w:pPr>
              <w:pStyle w:val="NoSpacing"/>
              <w:ind w:left="720"/>
              <w:rPr>
                <w:rFonts w:ascii="Aptos" w:hAnsi="Aptos"/>
                <w:bCs/>
              </w:rPr>
            </w:pPr>
          </w:p>
          <w:p w14:paraId="0120C005" w14:textId="2E61D325" w:rsidR="0045440B" w:rsidRPr="00BA5F3F" w:rsidRDefault="0045440B" w:rsidP="0045440B">
            <w:pPr>
              <w:pStyle w:val="NoSpacing"/>
              <w:numPr>
                <w:ilvl w:val="0"/>
                <w:numId w:val="13"/>
              </w:numPr>
              <w:rPr>
                <w:rFonts w:ascii="Aptos" w:hAnsi="Aptos"/>
                <w:b/>
              </w:rPr>
            </w:pPr>
            <w:r w:rsidRPr="00BA5F3F">
              <w:rPr>
                <w:rFonts w:ascii="Aptos" w:hAnsi="Aptos"/>
                <w:b/>
              </w:rPr>
              <w:t>Richmond</w:t>
            </w:r>
            <w:r w:rsidR="00F60498">
              <w:rPr>
                <w:rFonts w:ascii="Aptos" w:hAnsi="Aptos"/>
                <w:b/>
              </w:rPr>
              <w:t>’</w:t>
            </w:r>
            <w:r w:rsidRPr="00BA5F3F">
              <w:rPr>
                <w:rFonts w:ascii="Aptos" w:hAnsi="Aptos"/>
                <w:b/>
              </w:rPr>
              <w:t xml:space="preserve">s Hope </w:t>
            </w:r>
            <w:r w:rsidR="00F60498">
              <w:rPr>
                <w:rFonts w:ascii="Aptos" w:hAnsi="Aptos"/>
                <w:b/>
              </w:rPr>
              <w:t>–</w:t>
            </w:r>
            <w:r w:rsidR="00DA2371" w:rsidRPr="00BA5F3F">
              <w:rPr>
                <w:rFonts w:ascii="Aptos" w:hAnsi="Aptos"/>
                <w:b/>
              </w:rPr>
              <w:t xml:space="preserve"> </w:t>
            </w:r>
            <w:r w:rsidRPr="00BA5F3F">
              <w:rPr>
                <w:rFonts w:ascii="Aptos" w:hAnsi="Aptos"/>
                <w:b/>
              </w:rPr>
              <w:t>Parent &amp; Carer Information &amp; Support Sessions</w:t>
            </w:r>
          </w:p>
          <w:p w14:paraId="7A2BCAEC" w14:textId="21730567" w:rsidR="00BA5F3F" w:rsidRDefault="00BA5F3F" w:rsidP="00BA5F3F">
            <w:pPr>
              <w:pStyle w:val="NoSpacing"/>
              <w:ind w:left="720"/>
              <w:rPr>
                <w:rFonts w:ascii="Aptos" w:hAnsi="Aptos"/>
                <w:bCs/>
              </w:rPr>
            </w:pPr>
            <w:r>
              <w:rPr>
                <w:rFonts w:ascii="Aptos" w:hAnsi="Aptos"/>
                <w:bCs/>
              </w:rPr>
              <w:t>KO described the project as invaluable and informed that the service is now being offered locally.</w:t>
            </w:r>
          </w:p>
          <w:p w14:paraId="0BD7D9D5" w14:textId="77777777" w:rsidR="00BA5F3F" w:rsidRDefault="00BA5F3F" w:rsidP="00BA5F3F">
            <w:pPr>
              <w:pStyle w:val="NoSpacing"/>
              <w:ind w:left="720"/>
              <w:rPr>
                <w:rFonts w:ascii="Aptos" w:hAnsi="Aptos"/>
                <w:bCs/>
              </w:rPr>
            </w:pPr>
          </w:p>
          <w:p w14:paraId="269CC038" w14:textId="6D456596" w:rsidR="00BA5F3F" w:rsidRDefault="00BA5F3F" w:rsidP="00BA5F3F">
            <w:pPr>
              <w:pStyle w:val="NoSpacing"/>
              <w:ind w:left="720"/>
              <w:rPr>
                <w:rFonts w:ascii="Aptos" w:hAnsi="Aptos"/>
                <w:bCs/>
              </w:rPr>
            </w:pPr>
            <w:r>
              <w:rPr>
                <w:rFonts w:ascii="Aptos" w:hAnsi="Aptos"/>
                <w:bCs/>
              </w:rPr>
              <w:t xml:space="preserve">JD added that the service </w:t>
            </w:r>
            <w:r w:rsidR="00657EC3">
              <w:rPr>
                <w:rFonts w:ascii="Aptos" w:hAnsi="Aptos"/>
                <w:bCs/>
              </w:rPr>
              <w:t>has</w:t>
            </w:r>
            <w:r>
              <w:rPr>
                <w:rFonts w:ascii="Aptos" w:hAnsi="Aptos"/>
                <w:bCs/>
              </w:rPr>
              <w:t xml:space="preserve"> a waiting list.</w:t>
            </w:r>
          </w:p>
          <w:p w14:paraId="5582A781" w14:textId="77777777" w:rsidR="00BA5F3F" w:rsidRDefault="00BA5F3F" w:rsidP="00BA5F3F">
            <w:pPr>
              <w:pStyle w:val="NoSpacing"/>
              <w:ind w:left="720"/>
              <w:rPr>
                <w:rFonts w:ascii="Aptos" w:hAnsi="Aptos"/>
                <w:bCs/>
              </w:rPr>
            </w:pPr>
          </w:p>
          <w:p w14:paraId="6F0DFA3E" w14:textId="0452DDAF" w:rsidR="00BA5F3F" w:rsidRDefault="00BA5F3F" w:rsidP="00BA5F3F">
            <w:pPr>
              <w:pStyle w:val="NoSpacing"/>
              <w:ind w:left="720"/>
              <w:rPr>
                <w:rFonts w:ascii="Aptos" w:hAnsi="Aptos"/>
                <w:bCs/>
              </w:rPr>
            </w:pPr>
            <w:r>
              <w:rPr>
                <w:rFonts w:ascii="Aptos" w:hAnsi="Aptos"/>
                <w:bCs/>
              </w:rPr>
              <w:t>SM addressed that the collective amount raised for this project was incredible.</w:t>
            </w:r>
          </w:p>
          <w:p w14:paraId="29ECF22E" w14:textId="77777777" w:rsidR="00BA5F3F" w:rsidRPr="0045440B" w:rsidRDefault="00BA5F3F" w:rsidP="00BA5F3F">
            <w:pPr>
              <w:pStyle w:val="NoSpacing"/>
              <w:ind w:left="720"/>
              <w:rPr>
                <w:rFonts w:ascii="Aptos" w:hAnsi="Aptos"/>
                <w:bCs/>
              </w:rPr>
            </w:pPr>
          </w:p>
          <w:p w14:paraId="5917DAAA" w14:textId="38FE7E7F" w:rsidR="00BA5F3F" w:rsidRPr="009A3371" w:rsidRDefault="0045440B" w:rsidP="00BA5F3F">
            <w:pPr>
              <w:pStyle w:val="NoSpacing"/>
              <w:numPr>
                <w:ilvl w:val="0"/>
                <w:numId w:val="13"/>
              </w:numPr>
              <w:rPr>
                <w:rFonts w:ascii="Aptos" w:hAnsi="Aptos"/>
                <w:b/>
              </w:rPr>
            </w:pPr>
            <w:r w:rsidRPr="009A3371">
              <w:rPr>
                <w:rFonts w:ascii="Aptos" w:hAnsi="Aptos"/>
                <w:b/>
              </w:rPr>
              <w:t>The Parish of Traprain</w:t>
            </w:r>
            <w:r w:rsidR="00DA2371" w:rsidRPr="009A3371">
              <w:rPr>
                <w:rFonts w:ascii="Aptos" w:hAnsi="Aptos"/>
                <w:b/>
              </w:rPr>
              <w:t xml:space="preserve"> </w:t>
            </w:r>
            <w:r w:rsidR="00F60498">
              <w:rPr>
                <w:rFonts w:ascii="Aptos" w:hAnsi="Aptos"/>
                <w:b/>
              </w:rPr>
              <w:t>–</w:t>
            </w:r>
            <w:r w:rsidR="00DA2371" w:rsidRPr="009A3371">
              <w:rPr>
                <w:rFonts w:ascii="Aptos" w:hAnsi="Aptos"/>
                <w:b/>
              </w:rPr>
              <w:t xml:space="preserve"> </w:t>
            </w:r>
            <w:r w:rsidRPr="009A3371">
              <w:rPr>
                <w:rFonts w:ascii="Aptos" w:hAnsi="Aptos"/>
                <w:b/>
              </w:rPr>
              <w:t>Colourful Connections</w:t>
            </w:r>
          </w:p>
          <w:p w14:paraId="7393D218" w14:textId="301D48D4" w:rsidR="00BA5F3F" w:rsidRDefault="00BA5F3F" w:rsidP="00BA5F3F">
            <w:pPr>
              <w:pStyle w:val="NoSpacing"/>
              <w:ind w:left="720"/>
              <w:rPr>
                <w:rFonts w:ascii="Aptos" w:hAnsi="Aptos"/>
                <w:bCs/>
              </w:rPr>
            </w:pPr>
            <w:r w:rsidRPr="006A31B1">
              <w:rPr>
                <w:rFonts w:ascii="Aptos" w:hAnsi="Aptos"/>
                <w:bCs/>
              </w:rPr>
              <w:t>AC raised concerns about the sustainability of the project</w:t>
            </w:r>
            <w:r w:rsidR="0095140C" w:rsidRPr="006A31B1">
              <w:rPr>
                <w:rFonts w:ascii="Aptos" w:hAnsi="Aptos"/>
                <w:bCs/>
              </w:rPr>
              <w:t>.</w:t>
            </w:r>
          </w:p>
          <w:p w14:paraId="59F844E0" w14:textId="77777777" w:rsidR="00BA5F3F" w:rsidRDefault="00BA5F3F" w:rsidP="00BA5F3F">
            <w:pPr>
              <w:pStyle w:val="NoSpacing"/>
              <w:ind w:left="720"/>
              <w:rPr>
                <w:rFonts w:ascii="Aptos" w:hAnsi="Aptos"/>
                <w:bCs/>
              </w:rPr>
            </w:pPr>
          </w:p>
          <w:p w14:paraId="6701B8DD" w14:textId="79F40B55" w:rsidR="00BA5F3F" w:rsidRDefault="00BA5F3F" w:rsidP="00BA5F3F">
            <w:pPr>
              <w:pStyle w:val="NoSpacing"/>
              <w:ind w:left="720"/>
              <w:rPr>
                <w:rFonts w:ascii="Aptos" w:hAnsi="Aptos"/>
                <w:bCs/>
              </w:rPr>
            </w:pPr>
            <w:r>
              <w:rPr>
                <w:rFonts w:ascii="Aptos" w:hAnsi="Aptos"/>
                <w:bCs/>
              </w:rPr>
              <w:t>Members reviewed the application and it was noted that the application was for art projects only</w:t>
            </w:r>
            <w:r w:rsidR="006A31B1">
              <w:rPr>
                <w:rFonts w:ascii="Aptos" w:hAnsi="Aptos"/>
                <w:bCs/>
              </w:rPr>
              <w:t>.</w:t>
            </w:r>
          </w:p>
          <w:p w14:paraId="7B4F8916" w14:textId="77777777" w:rsidR="00BA5F3F" w:rsidRPr="00BA5F3F" w:rsidRDefault="00BA5F3F" w:rsidP="00BA5F3F">
            <w:pPr>
              <w:pStyle w:val="NoSpacing"/>
              <w:ind w:left="720"/>
              <w:rPr>
                <w:rFonts w:ascii="Aptos" w:hAnsi="Aptos"/>
                <w:bCs/>
              </w:rPr>
            </w:pPr>
          </w:p>
          <w:p w14:paraId="3C83ECF1" w14:textId="56A4EC40" w:rsidR="0045440B" w:rsidRPr="009A3371" w:rsidRDefault="0045440B" w:rsidP="0045440B">
            <w:pPr>
              <w:pStyle w:val="NoSpacing"/>
              <w:numPr>
                <w:ilvl w:val="0"/>
                <w:numId w:val="13"/>
              </w:numPr>
              <w:rPr>
                <w:rFonts w:ascii="Aptos" w:hAnsi="Aptos"/>
                <w:b/>
              </w:rPr>
            </w:pPr>
            <w:r w:rsidRPr="009A3371">
              <w:rPr>
                <w:rFonts w:ascii="Aptos" w:hAnsi="Aptos"/>
                <w:b/>
              </w:rPr>
              <w:t>The Ridge SCIO</w:t>
            </w:r>
            <w:r w:rsidR="00DA2371" w:rsidRPr="009A3371">
              <w:rPr>
                <w:rFonts w:ascii="Aptos" w:hAnsi="Aptos"/>
                <w:b/>
              </w:rPr>
              <w:t xml:space="preserve"> </w:t>
            </w:r>
            <w:r w:rsidR="00F60498">
              <w:rPr>
                <w:rFonts w:ascii="Aptos" w:hAnsi="Aptos"/>
                <w:b/>
              </w:rPr>
              <w:t>–</w:t>
            </w:r>
            <w:r w:rsidR="00DA2371" w:rsidRPr="009A3371">
              <w:rPr>
                <w:rFonts w:ascii="Aptos" w:hAnsi="Aptos"/>
                <w:b/>
              </w:rPr>
              <w:t xml:space="preserve"> </w:t>
            </w:r>
            <w:r w:rsidRPr="009A3371">
              <w:rPr>
                <w:rFonts w:ascii="Aptos" w:hAnsi="Aptos"/>
                <w:b/>
              </w:rPr>
              <w:t>Planting for Tomorrow</w:t>
            </w:r>
          </w:p>
          <w:p w14:paraId="4B846396" w14:textId="1862F4F8" w:rsidR="00BA5F3F" w:rsidRDefault="00BA5F3F" w:rsidP="00BA5F3F">
            <w:pPr>
              <w:pStyle w:val="NoSpacing"/>
              <w:ind w:left="720"/>
              <w:rPr>
                <w:rFonts w:ascii="Aptos" w:hAnsi="Aptos"/>
                <w:bCs/>
              </w:rPr>
            </w:pPr>
            <w:r>
              <w:rPr>
                <w:rFonts w:ascii="Aptos" w:hAnsi="Aptos"/>
                <w:bCs/>
              </w:rPr>
              <w:t xml:space="preserve">AC noted that The Ridge’s </w:t>
            </w:r>
            <w:r w:rsidR="00657EC3">
              <w:rPr>
                <w:rFonts w:ascii="Aptos" w:hAnsi="Aptos"/>
                <w:bCs/>
              </w:rPr>
              <w:t>g</w:t>
            </w:r>
            <w:r>
              <w:rPr>
                <w:rFonts w:ascii="Aptos" w:hAnsi="Aptos"/>
                <w:bCs/>
              </w:rPr>
              <w:t>arden is well established and upkept.</w:t>
            </w:r>
          </w:p>
          <w:p w14:paraId="40D2D1BC" w14:textId="77777777" w:rsidR="00BA5F3F" w:rsidRDefault="00BA5F3F" w:rsidP="00BA5F3F">
            <w:pPr>
              <w:pStyle w:val="NoSpacing"/>
              <w:ind w:left="720"/>
              <w:rPr>
                <w:rFonts w:ascii="Aptos" w:hAnsi="Aptos"/>
                <w:bCs/>
              </w:rPr>
            </w:pPr>
          </w:p>
          <w:p w14:paraId="0AB0005F" w14:textId="1C8B7C6B" w:rsidR="00BA5F3F" w:rsidRDefault="00BA5F3F" w:rsidP="00BA5F3F">
            <w:pPr>
              <w:pStyle w:val="NoSpacing"/>
              <w:ind w:left="720"/>
              <w:rPr>
                <w:rFonts w:ascii="Aptos" w:hAnsi="Aptos"/>
                <w:bCs/>
              </w:rPr>
            </w:pPr>
            <w:r>
              <w:rPr>
                <w:rFonts w:ascii="Aptos" w:hAnsi="Aptos"/>
                <w:bCs/>
              </w:rPr>
              <w:t xml:space="preserve">PS informed members that the organisation had </w:t>
            </w:r>
            <w:r w:rsidR="00657EC3">
              <w:rPr>
                <w:rFonts w:ascii="Aptos" w:hAnsi="Aptos"/>
                <w:bCs/>
              </w:rPr>
              <w:t>been awarded</w:t>
            </w:r>
            <w:r>
              <w:rPr>
                <w:rFonts w:ascii="Aptos" w:hAnsi="Aptos"/>
                <w:bCs/>
              </w:rPr>
              <w:t xml:space="preserve"> circa £7,000 recently for materials.</w:t>
            </w:r>
          </w:p>
          <w:p w14:paraId="1C051B51" w14:textId="77777777" w:rsidR="00BA5F3F" w:rsidRPr="0045440B" w:rsidRDefault="00BA5F3F" w:rsidP="00BA5F3F">
            <w:pPr>
              <w:pStyle w:val="NoSpacing"/>
              <w:ind w:left="720"/>
              <w:rPr>
                <w:rFonts w:ascii="Aptos" w:hAnsi="Aptos"/>
                <w:bCs/>
              </w:rPr>
            </w:pPr>
          </w:p>
          <w:p w14:paraId="2C259CB0" w14:textId="248E5ED7" w:rsidR="0045440B" w:rsidRPr="009A3371" w:rsidRDefault="0045440B" w:rsidP="0045440B">
            <w:pPr>
              <w:pStyle w:val="NoSpacing"/>
              <w:numPr>
                <w:ilvl w:val="0"/>
                <w:numId w:val="13"/>
              </w:numPr>
              <w:rPr>
                <w:rFonts w:ascii="Aptos" w:hAnsi="Aptos"/>
                <w:b/>
              </w:rPr>
            </w:pPr>
            <w:r w:rsidRPr="009A3371">
              <w:rPr>
                <w:rFonts w:ascii="Aptos" w:hAnsi="Aptos"/>
                <w:b/>
              </w:rPr>
              <w:t>Working Rite</w:t>
            </w:r>
            <w:r w:rsidR="00DA2371" w:rsidRPr="009A3371">
              <w:rPr>
                <w:rFonts w:ascii="Aptos" w:hAnsi="Aptos"/>
                <w:b/>
              </w:rPr>
              <w:t xml:space="preserve"> </w:t>
            </w:r>
            <w:r w:rsidR="00F60498">
              <w:rPr>
                <w:rFonts w:ascii="Aptos" w:hAnsi="Aptos"/>
                <w:b/>
              </w:rPr>
              <w:t>–</w:t>
            </w:r>
            <w:r w:rsidR="00DA2371" w:rsidRPr="009A3371">
              <w:rPr>
                <w:rFonts w:ascii="Aptos" w:hAnsi="Aptos"/>
                <w:b/>
              </w:rPr>
              <w:t xml:space="preserve"> </w:t>
            </w:r>
            <w:r w:rsidRPr="009A3371">
              <w:rPr>
                <w:rFonts w:ascii="Aptos" w:hAnsi="Aptos"/>
                <w:b/>
              </w:rPr>
              <w:t xml:space="preserve">Choices Programme </w:t>
            </w:r>
            <w:r w:rsidR="005F7E24" w:rsidRPr="009A3371">
              <w:rPr>
                <w:rFonts w:ascii="Aptos" w:hAnsi="Aptos"/>
                <w:b/>
              </w:rPr>
              <w:t>–</w:t>
            </w:r>
            <w:r w:rsidRPr="009A3371">
              <w:rPr>
                <w:rFonts w:ascii="Aptos" w:hAnsi="Aptos"/>
                <w:b/>
              </w:rPr>
              <w:t xml:space="preserve"> Dunbar</w:t>
            </w:r>
          </w:p>
          <w:p w14:paraId="1FDFD53F" w14:textId="2AF7C878" w:rsidR="005F7E24" w:rsidRDefault="005F7E24" w:rsidP="005F7E24">
            <w:pPr>
              <w:pStyle w:val="NoSpacing"/>
              <w:ind w:left="720"/>
              <w:rPr>
                <w:rFonts w:ascii="Aptos" w:hAnsi="Aptos"/>
                <w:bCs/>
              </w:rPr>
            </w:pPr>
            <w:r>
              <w:rPr>
                <w:rFonts w:ascii="Aptos" w:hAnsi="Aptos"/>
                <w:bCs/>
              </w:rPr>
              <w:t>AS noted the organisation do invaluable work with disengaged children, exploring the actual interest of each individual to set them on the right path for them.</w:t>
            </w:r>
          </w:p>
          <w:p w14:paraId="69965A5A" w14:textId="77777777" w:rsidR="005F7E24" w:rsidRDefault="005F7E24" w:rsidP="005F7E24">
            <w:pPr>
              <w:pStyle w:val="NoSpacing"/>
              <w:ind w:left="720"/>
              <w:rPr>
                <w:rFonts w:ascii="Aptos" w:hAnsi="Aptos"/>
                <w:bCs/>
              </w:rPr>
            </w:pPr>
          </w:p>
          <w:p w14:paraId="6C1D289C" w14:textId="60796B28" w:rsidR="005F7E24" w:rsidRDefault="005F7E24" w:rsidP="005F7E24">
            <w:pPr>
              <w:pStyle w:val="NoSpacing"/>
              <w:ind w:left="720"/>
              <w:rPr>
                <w:rFonts w:ascii="Aptos" w:hAnsi="Aptos"/>
                <w:bCs/>
              </w:rPr>
            </w:pPr>
            <w:r>
              <w:rPr>
                <w:rFonts w:ascii="Aptos" w:hAnsi="Aptos"/>
                <w:bCs/>
              </w:rPr>
              <w:t>AC queried if this could work alongside the nail bar.</w:t>
            </w:r>
          </w:p>
          <w:p w14:paraId="66BD9148" w14:textId="77777777" w:rsidR="005F7E24" w:rsidRDefault="005F7E24" w:rsidP="005F7E24">
            <w:pPr>
              <w:pStyle w:val="NoSpacing"/>
              <w:ind w:left="720"/>
              <w:rPr>
                <w:rFonts w:ascii="Aptos" w:hAnsi="Aptos"/>
                <w:bCs/>
              </w:rPr>
            </w:pPr>
          </w:p>
          <w:p w14:paraId="176F7A13" w14:textId="0DC445DB" w:rsidR="005F7E24" w:rsidRDefault="005F7E24" w:rsidP="005F7E24">
            <w:pPr>
              <w:pStyle w:val="NoSpacing"/>
              <w:ind w:left="720"/>
              <w:rPr>
                <w:rFonts w:ascii="Aptos" w:hAnsi="Aptos"/>
                <w:bCs/>
              </w:rPr>
            </w:pPr>
            <w:r w:rsidRPr="006A31B1">
              <w:rPr>
                <w:rFonts w:ascii="Aptos" w:hAnsi="Aptos"/>
                <w:bCs/>
              </w:rPr>
              <w:t xml:space="preserve">AS informed that statistics </w:t>
            </w:r>
            <w:r w:rsidR="00942BB2" w:rsidRPr="006A31B1">
              <w:rPr>
                <w:rFonts w:ascii="Aptos" w:hAnsi="Aptos"/>
                <w:bCs/>
              </w:rPr>
              <w:t xml:space="preserve">on Dunbar </w:t>
            </w:r>
            <w:r w:rsidRPr="006A31B1">
              <w:rPr>
                <w:rFonts w:ascii="Aptos" w:hAnsi="Aptos"/>
                <w:bCs/>
              </w:rPr>
              <w:t xml:space="preserve">for last year </w:t>
            </w:r>
            <w:r w:rsidR="00942BB2" w:rsidRPr="006A31B1">
              <w:rPr>
                <w:rFonts w:ascii="Aptos" w:hAnsi="Aptos"/>
                <w:bCs/>
              </w:rPr>
              <w:t>mean that</w:t>
            </w:r>
            <w:r w:rsidRPr="006A31B1">
              <w:rPr>
                <w:rFonts w:ascii="Aptos" w:hAnsi="Aptos"/>
                <w:bCs/>
              </w:rPr>
              <w:t xml:space="preserve"> around 30 people are eligible to be moved to a more positive path.</w:t>
            </w:r>
          </w:p>
          <w:p w14:paraId="5D433F8F" w14:textId="77777777" w:rsidR="005F7E24" w:rsidRDefault="005F7E24" w:rsidP="005F7E24">
            <w:pPr>
              <w:pStyle w:val="NoSpacing"/>
              <w:ind w:left="720"/>
              <w:rPr>
                <w:rFonts w:ascii="Aptos" w:hAnsi="Aptos"/>
                <w:bCs/>
              </w:rPr>
            </w:pPr>
          </w:p>
          <w:p w14:paraId="6F331C24" w14:textId="355B2F94" w:rsidR="005F7E24" w:rsidRPr="005F7E24" w:rsidRDefault="005F7E24" w:rsidP="005F7E24">
            <w:pPr>
              <w:pStyle w:val="NoSpacing"/>
              <w:ind w:left="720"/>
              <w:rPr>
                <w:rFonts w:ascii="Aptos" w:hAnsi="Aptos"/>
                <w:bCs/>
              </w:rPr>
            </w:pPr>
            <w:r>
              <w:rPr>
                <w:rFonts w:ascii="Aptos" w:hAnsi="Aptos"/>
                <w:bCs/>
              </w:rPr>
              <w:t>JB noted the project has received a grant from Dunbar CC and was a very labour intensive endeavour.</w:t>
            </w:r>
          </w:p>
          <w:p w14:paraId="33D02DCE" w14:textId="77777777" w:rsidR="005F7E24" w:rsidRPr="009A3371" w:rsidRDefault="005F7E24" w:rsidP="005F7E24">
            <w:pPr>
              <w:pStyle w:val="NoSpacing"/>
              <w:rPr>
                <w:rFonts w:ascii="Aptos" w:hAnsi="Aptos"/>
                <w:b/>
              </w:rPr>
            </w:pPr>
          </w:p>
          <w:p w14:paraId="5DAE4C9E" w14:textId="1958B237" w:rsidR="0045440B" w:rsidRPr="009A3371" w:rsidRDefault="0045440B" w:rsidP="0045440B">
            <w:pPr>
              <w:pStyle w:val="NoSpacing"/>
              <w:numPr>
                <w:ilvl w:val="0"/>
                <w:numId w:val="13"/>
              </w:numPr>
              <w:rPr>
                <w:rFonts w:ascii="Aptos" w:hAnsi="Aptos"/>
                <w:b/>
              </w:rPr>
            </w:pPr>
            <w:r w:rsidRPr="009A3371">
              <w:rPr>
                <w:rFonts w:ascii="Aptos" w:hAnsi="Aptos"/>
                <w:b/>
              </w:rPr>
              <w:t xml:space="preserve">Tyninghame Community Farm </w:t>
            </w:r>
            <w:r w:rsidR="00F60498">
              <w:rPr>
                <w:rFonts w:ascii="Aptos" w:hAnsi="Aptos"/>
                <w:b/>
              </w:rPr>
              <w:t>–</w:t>
            </w:r>
            <w:r w:rsidR="00DA2371" w:rsidRPr="009A3371">
              <w:rPr>
                <w:rFonts w:ascii="Aptos" w:hAnsi="Aptos"/>
                <w:b/>
              </w:rPr>
              <w:t xml:space="preserve"> </w:t>
            </w:r>
            <w:r w:rsidRPr="009A3371">
              <w:rPr>
                <w:rFonts w:ascii="Aptos" w:hAnsi="Aptos"/>
                <w:b/>
              </w:rPr>
              <w:t>Compost Toilet</w:t>
            </w:r>
          </w:p>
          <w:p w14:paraId="6FFEEBD1" w14:textId="3D14EE9C" w:rsidR="005F7E24" w:rsidRDefault="005F7E24" w:rsidP="005F7E24">
            <w:pPr>
              <w:pStyle w:val="NoSpacing"/>
              <w:ind w:left="720"/>
              <w:rPr>
                <w:rFonts w:ascii="Aptos" w:hAnsi="Aptos"/>
                <w:bCs/>
              </w:rPr>
            </w:pPr>
            <w:r>
              <w:rPr>
                <w:rFonts w:ascii="Aptos" w:hAnsi="Aptos"/>
                <w:bCs/>
              </w:rPr>
              <w:t>AL questioned the seemingly high cost of the toile</w:t>
            </w:r>
            <w:r w:rsidR="00657EC3">
              <w:rPr>
                <w:rFonts w:ascii="Aptos" w:hAnsi="Aptos"/>
                <w:bCs/>
              </w:rPr>
              <w:t>t</w:t>
            </w:r>
            <w:r>
              <w:rPr>
                <w:rFonts w:ascii="Aptos" w:hAnsi="Aptos"/>
                <w:bCs/>
              </w:rPr>
              <w:t>. It was clarified by A</w:t>
            </w:r>
            <w:r w:rsidR="00F60498">
              <w:rPr>
                <w:rFonts w:ascii="Aptos" w:hAnsi="Aptos"/>
                <w:bCs/>
              </w:rPr>
              <w:t>c</w:t>
            </w:r>
            <w:r>
              <w:rPr>
                <w:rFonts w:ascii="Aptos" w:hAnsi="Aptos"/>
                <w:bCs/>
              </w:rPr>
              <w:t>a that the cost is the sum of toilet, urinal and washbasin.</w:t>
            </w:r>
          </w:p>
          <w:p w14:paraId="6066DBE5" w14:textId="77777777" w:rsidR="005F7E24" w:rsidRDefault="005F7E24" w:rsidP="005F7E24">
            <w:pPr>
              <w:pStyle w:val="NoSpacing"/>
              <w:ind w:left="720"/>
              <w:rPr>
                <w:rFonts w:ascii="Aptos" w:hAnsi="Aptos"/>
                <w:bCs/>
              </w:rPr>
            </w:pPr>
          </w:p>
          <w:p w14:paraId="056A63E3" w14:textId="38187FB4" w:rsidR="005F7E24" w:rsidRDefault="005F7E24" w:rsidP="005F7E24">
            <w:pPr>
              <w:pStyle w:val="NoSpacing"/>
              <w:ind w:left="720"/>
              <w:rPr>
                <w:rFonts w:ascii="Aptos" w:hAnsi="Aptos"/>
                <w:bCs/>
              </w:rPr>
            </w:pPr>
            <w:r>
              <w:rPr>
                <w:rFonts w:ascii="Aptos" w:hAnsi="Aptos"/>
                <w:bCs/>
              </w:rPr>
              <w:t xml:space="preserve">AP mentioned the organisation really need this toilet due to the number of volunteers they now </w:t>
            </w:r>
            <w:r w:rsidR="009A3371">
              <w:rPr>
                <w:rFonts w:ascii="Aptos" w:hAnsi="Aptos"/>
                <w:bCs/>
              </w:rPr>
              <w:t>work with.</w:t>
            </w:r>
          </w:p>
          <w:p w14:paraId="40D8C9E5" w14:textId="77777777" w:rsidR="009A3371" w:rsidRDefault="009A3371" w:rsidP="005F7E24">
            <w:pPr>
              <w:pStyle w:val="NoSpacing"/>
              <w:ind w:left="720"/>
              <w:rPr>
                <w:rFonts w:ascii="Aptos" w:hAnsi="Aptos"/>
                <w:bCs/>
              </w:rPr>
            </w:pPr>
          </w:p>
          <w:p w14:paraId="6883DC35" w14:textId="754079AA" w:rsidR="009A3371" w:rsidRDefault="009A3371" w:rsidP="009A3371">
            <w:pPr>
              <w:pStyle w:val="NoSpacing"/>
              <w:rPr>
                <w:rFonts w:ascii="Aptos" w:hAnsi="Aptos"/>
                <w:bCs/>
              </w:rPr>
            </w:pPr>
            <w:r>
              <w:rPr>
                <w:rFonts w:ascii="Aptos" w:hAnsi="Aptos"/>
                <w:bCs/>
              </w:rPr>
              <w:t>AS encouraged members to return the voting forms after the discussion.</w:t>
            </w:r>
          </w:p>
          <w:p w14:paraId="0662743E" w14:textId="584CECD4" w:rsidR="00E84129" w:rsidRPr="004F6C7F" w:rsidRDefault="00E84129" w:rsidP="002166FF">
            <w:pPr>
              <w:pStyle w:val="NoSpacing"/>
              <w:rPr>
                <w:rFonts w:ascii="Aptos" w:hAnsi="Aptos"/>
                <w:b/>
              </w:rPr>
            </w:pPr>
          </w:p>
        </w:tc>
        <w:tc>
          <w:tcPr>
            <w:tcW w:w="709" w:type="dxa"/>
            <w:tcBorders>
              <w:bottom w:val="single" w:sz="4" w:space="0" w:color="auto"/>
            </w:tcBorders>
          </w:tcPr>
          <w:p w14:paraId="0A123542" w14:textId="77777777" w:rsidR="005A41B4" w:rsidRPr="002166FF" w:rsidRDefault="005A41B4" w:rsidP="006F7E90">
            <w:pPr>
              <w:spacing w:after="0"/>
              <w:rPr>
                <w:rFonts w:ascii="Verdana" w:hAnsi="Verdana"/>
              </w:rPr>
            </w:pPr>
          </w:p>
        </w:tc>
      </w:tr>
      <w:tr w:rsidR="002166FF" w:rsidRPr="002166FF" w14:paraId="7247ACFD" w14:textId="77777777" w:rsidTr="009705A6">
        <w:trPr>
          <w:trHeight w:val="58"/>
        </w:trPr>
        <w:tc>
          <w:tcPr>
            <w:tcW w:w="704" w:type="dxa"/>
            <w:tcBorders>
              <w:top w:val="single" w:sz="4" w:space="0" w:color="auto"/>
              <w:left w:val="single" w:sz="4" w:space="0" w:color="auto"/>
              <w:right w:val="single" w:sz="4" w:space="0" w:color="auto"/>
            </w:tcBorders>
          </w:tcPr>
          <w:p w14:paraId="18A30579" w14:textId="77777777" w:rsidR="002166FF" w:rsidRPr="004F6C7F" w:rsidRDefault="002166FF" w:rsidP="00D77574">
            <w:pPr>
              <w:pStyle w:val="ListParagraph"/>
              <w:numPr>
                <w:ilvl w:val="0"/>
                <w:numId w:val="1"/>
              </w:numPr>
              <w:spacing w:after="0"/>
              <w:rPr>
                <w:rFonts w:ascii="Aptos" w:hAnsi="Aptos"/>
              </w:rPr>
            </w:pPr>
          </w:p>
        </w:tc>
        <w:tc>
          <w:tcPr>
            <w:tcW w:w="9214" w:type="dxa"/>
            <w:tcBorders>
              <w:top w:val="single" w:sz="4" w:space="0" w:color="auto"/>
              <w:left w:val="single" w:sz="4" w:space="0" w:color="auto"/>
              <w:right w:val="single" w:sz="4" w:space="0" w:color="auto"/>
            </w:tcBorders>
          </w:tcPr>
          <w:p w14:paraId="4115B3C5" w14:textId="35C6A894" w:rsidR="002166FF" w:rsidRPr="004F6C7F" w:rsidRDefault="009705A6" w:rsidP="006F7E90">
            <w:pPr>
              <w:spacing w:after="0"/>
              <w:rPr>
                <w:rFonts w:ascii="Aptos" w:hAnsi="Aptos"/>
                <w:b/>
              </w:rPr>
            </w:pPr>
            <w:r>
              <w:rPr>
                <w:rFonts w:ascii="Aptos" w:hAnsi="Aptos"/>
                <w:b/>
              </w:rPr>
              <w:t>Housing</w:t>
            </w:r>
          </w:p>
          <w:p w14:paraId="60B4BBB8" w14:textId="77777777" w:rsidR="009705A6" w:rsidRDefault="009705A6" w:rsidP="009705A6">
            <w:pPr>
              <w:spacing w:after="0"/>
              <w:rPr>
                <w:rFonts w:ascii="Aptos" w:hAnsi="Aptos"/>
              </w:rPr>
            </w:pPr>
            <w:r>
              <w:rPr>
                <w:rFonts w:ascii="Aptos" w:hAnsi="Aptos"/>
              </w:rPr>
              <w:t>AS explained that the current turnaround for council housing is very long due to repairs and encouraged members to share their views.</w:t>
            </w:r>
          </w:p>
          <w:p w14:paraId="5A2D363C" w14:textId="77777777" w:rsidR="009705A6" w:rsidRDefault="009705A6" w:rsidP="009705A6">
            <w:pPr>
              <w:spacing w:after="0"/>
              <w:rPr>
                <w:rFonts w:ascii="Aptos" w:hAnsi="Aptos"/>
              </w:rPr>
            </w:pPr>
          </w:p>
          <w:p w14:paraId="7E099FD9" w14:textId="77777777" w:rsidR="009705A6" w:rsidRDefault="009705A6" w:rsidP="009705A6">
            <w:pPr>
              <w:spacing w:after="0"/>
              <w:rPr>
                <w:rFonts w:ascii="Aptos" w:hAnsi="Aptos"/>
              </w:rPr>
            </w:pPr>
            <w:r>
              <w:rPr>
                <w:rFonts w:ascii="Aptos" w:hAnsi="Aptos"/>
              </w:rPr>
              <w:t>JB pointed out that the last bullet point on the housing section of the action plan should say Tenants and Residents Association. AS to update in due course.</w:t>
            </w:r>
          </w:p>
          <w:p w14:paraId="4833D03D" w14:textId="77777777" w:rsidR="00AA785C" w:rsidRDefault="00AA785C" w:rsidP="009705A6">
            <w:pPr>
              <w:spacing w:after="0"/>
              <w:rPr>
                <w:rFonts w:ascii="Aptos" w:hAnsi="Aptos"/>
              </w:rPr>
            </w:pPr>
          </w:p>
          <w:p w14:paraId="57CB5E5C" w14:textId="7E4A1B0A" w:rsidR="00AA785C" w:rsidRDefault="00AA785C" w:rsidP="009705A6">
            <w:pPr>
              <w:spacing w:after="0"/>
              <w:rPr>
                <w:rFonts w:ascii="Aptos" w:hAnsi="Aptos"/>
              </w:rPr>
            </w:pPr>
            <w:r>
              <w:rPr>
                <w:rFonts w:ascii="Aptos" w:hAnsi="Aptos"/>
              </w:rPr>
              <w:t xml:space="preserve">AS then encouraged members to give their views on the question posed by housing colleagues, </w:t>
            </w:r>
            <w:r w:rsidRPr="007A329A">
              <w:rPr>
                <w:rFonts w:ascii="Aptos" w:hAnsi="Aptos"/>
                <w:i/>
                <w:iCs/>
              </w:rPr>
              <w:t>“The council face the challenge of needing to improve energy efficiency in council housing and providing upgrades to kitchens, bathrooms, windows and doors, while also funding the development of new council housing. How does the community think the council should prioritise these?”</w:t>
            </w:r>
            <w:r w:rsidR="007A329A">
              <w:rPr>
                <w:rFonts w:ascii="Aptos" w:hAnsi="Aptos"/>
              </w:rPr>
              <w:t xml:space="preserve"> </w:t>
            </w:r>
          </w:p>
          <w:p w14:paraId="369B1DD2" w14:textId="77777777" w:rsidR="001C647B" w:rsidRDefault="001C647B" w:rsidP="009705A6">
            <w:pPr>
              <w:spacing w:after="0"/>
              <w:rPr>
                <w:rFonts w:ascii="Aptos" w:hAnsi="Aptos"/>
              </w:rPr>
            </w:pPr>
          </w:p>
          <w:p w14:paraId="1692C6C4" w14:textId="48EC00BB" w:rsidR="001C647B" w:rsidRDefault="001C647B" w:rsidP="009705A6">
            <w:pPr>
              <w:spacing w:after="0"/>
              <w:rPr>
                <w:rFonts w:ascii="Aptos" w:hAnsi="Aptos"/>
              </w:rPr>
            </w:pPr>
            <w:r w:rsidRPr="001C647B">
              <w:rPr>
                <w:rFonts w:ascii="Aptos" w:hAnsi="Aptos"/>
              </w:rPr>
              <w:lastRenderedPageBreak/>
              <w:t xml:space="preserve">PS queried if there is a plan laid out to work with ELC in order to see substantial </w:t>
            </w:r>
            <w:r w:rsidR="007A329A" w:rsidRPr="001C647B">
              <w:rPr>
                <w:rFonts w:ascii="Aptos" w:hAnsi="Aptos"/>
              </w:rPr>
              <w:t>changes</w:t>
            </w:r>
            <w:r w:rsidR="007A329A">
              <w:rPr>
                <w:rFonts w:ascii="Aptos" w:hAnsi="Aptos"/>
              </w:rPr>
              <w:t xml:space="preserve"> and</w:t>
            </w:r>
            <w:r>
              <w:rPr>
                <w:rFonts w:ascii="Aptos" w:hAnsi="Aptos"/>
              </w:rPr>
              <w:t xml:space="preserve"> pointed out that there is a need to identify how to address these issues, and how to make the area plan a reality.</w:t>
            </w:r>
          </w:p>
          <w:p w14:paraId="0C775A07" w14:textId="77777777" w:rsidR="007A329A" w:rsidRDefault="007A329A" w:rsidP="009705A6">
            <w:pPr>
              <w:spacing w:after="0"/>
              <w:rPr>
                <w:rFonts w:ascii="Aptos" w:hAnsi="Aptos"/>
              </w:rPr>
            </w:pPr>
          </w:p>
          <w:p w14:paraId="31486908" w14:textId="30693D2F" w:rsidR="001C647B" w:rsidRDefault="00DA4D4A" w:rsidP="009705A6">
            <w:pPr>
              <w:spacing w:after="0"/>
              <w:rPr>
                <w:rFonts w:ascii="Aptos" w:hAnsi="Aptos"/>
              </w:rPr>
            </w:pPr>
            <w:r>
              <w:rPr>
                <w:rFonts w:ascii="Aptos" w:hAnsi="Aptos"/>
              </w:rPr>
              <w:t>K</w:t>
            </w:r>
            <w:r w:rsidR="007A329A">
              <w:rPr>
                <w:rFonts w:ascii="Aptos" w:hAnsi="Aptos"/>
              </w:rPr>
              <w:t>O pointed out DELAP is an ideal group for engaging as a community</w:t>
            </w:r>
            <w:r w:rsidR="00020B82">
              <w:rPr>
                <w:rFonts w:ascii="Aptos" w:hAnsi="Aptos"/>
              </w:rPr>
              <w:t>.</w:t>
            </w:r>
          </w:p>
          <w:p w14:paraId="6673E571" w14:textId="77777777" w:rsidR="007A329A" w:rsidRDefault="007A329A" w:rsidP="009705A6">
            <w:pPr>
              <w:spacing w:after="0"/>
              <w:rPr>
                <w:rFonts w:ascii="Aptos" w:hAnsi="Aptos"/>
              </w:rPr>
            </w:pPr>
          </w:p>
          <w:p w14:paraId="3DEE43EC" w14:textId="570AB744" w:rsidR="007A329A" w:rsidRDefault="007A329A" w:rsidP="009705A6">
            <w:pPr>
              <w:spacing w:after="0"/>
              <w:rPr>
                <w:rFonts w:ascii="Aptos" w:hAnsi="Aptos"/>
              </w:rPr>
            </w:pPr>
            <w:r>
              <w:rPr>
                <w:rFonts w:ascii="Aptos" w:hAnsi="Aptos"/>
              </w:rPr>
              <w:t xml:space="preserve">DC proposed a meeting with the Chief Executive as a possible solution, whose new proactive approach might be beneficial for the area plan. </w:t>
            </w:r>
          </w:p>
          <w:p w14:paraId="2E031545" w14:textId="77777777" w:rsidR="009705A6" w:rsidRDefault="009705A6" w:rsidP="009705A6">
            <w:pPr>
              <w:spacing w:after="0"/>
              <w:rPr>
                <w:rFonts w:ascii="Aptos" w:hAnsi="Aptos"/>
              </w:rPr>
            </w:pPr>
          </w:p>
          <w:p w14:paraId="6C03A847" w14:textId="74C535D6" w:rsidR="00020B82" w:rsidRDefault="00020B82" w:rsidP="009705A6">
            <w:pPr>
              <w:spacing w:after="0"/>
              <w:rPr>
                <w:rFonts w:ascii="Aptos" w:hAnsi="Aptos"/>
              </w:rPr>
            </w:pPr>
            <w:r>
              <w:rPr>
                <w:rFonts w:ascii="Aptos" w:hAnsi="Aptos"/>
              </w:rPr>
              <w:t>A</w:t>
            </w:r>
            <w:r w:rsidR="007A329A">
              <w:rPr>
                <w:rFonts w:ascii="Aptos" w:hAnsi="Aptos"/>
              </w:rPr>
              <w:t xml:space="preserve"> discussion around the housing workshop sparked, where some members queried if the information had come from the officers to the public. AS informed that both sides had listened and contributed to the conversation, </w:t>
            </w:r>
            <w:r>
              <w:rPr>
                <w:rFonts w:ascii="Aptos" w:hAnsi="Aptos"/>
              </w:rPr>
              <w:t>making the session positive and informative.</w:t>
            </w:r>
          </w:p>
          <w:p w14:paraId="7D55BC59" w14:textId="77777777" w:rsidR="00020B82" w:rsidRDefault="00020B82" w:rsidP="009705A6">
            <w:pPr>
              <w:spacing w:after="0"/>
              <w:rPr>
                <w:rFonts w:ascii="Aptos" w:hAnsi="Aptos"/>
              </w:rPr>
            </w:pPr>
          </w:p>
          <w:p w14:paraId="5650BF8B" w14:textId="7A22B787" w:rsidR="00020B82" w:rsidRDefault="00020B82" w:rsidP="009705A6">
            <w:pPr>
              <w:spacing w:after="0"/>
              <w:rPr>
                <w:rFonts w:ascii="Aptos" w:hAnsi="Aptos"/>
              </w:rPr>
            </w:pPr>
            <w:r>
              <w:rPr>
                <w:rFonts w:ascii="Aptos" w:hAnsi="Aptos"/>
              </w:rPr>
              <w:t>AC queried what the purpose of the original question was and if it would help decision-making.</w:t>
            </w:r>
          </w:p>
          <w:p w14:paraId="72CBF1B4" w14:textId="77777777" w:rsidR="00020B82" w:rsidRDefault="00020B82" w:rsidP="009705A6">
            <w:pPr>
              <w:spacing w:after="0"/>
              <w:rPr>
                <w:rFonts w:ascii="Aptos" w:hAnsi="Aptos"/>
              </w:rPr>
            </w:pPr>
          </w:p>
          <w:p w14:paraId="65EF121B" w14:textId="1CB7DE03" w:rsidR="00020B82" w:rsidRDefault="00DA4D4A" w:rsidP="009705A6">
            <w:pPr>
              <w:spacing w:after="0"/>
              <w:rPr>
                <w:rFonts w:ascii="Aptos" w:hAnsi="Aptos"/>
              </w:rPr>
            </w:pPr>
            <w:r>
              <w:rPr>
                <w:rFonts w:ascii="Aptos" w:hAnsi="Aptos"/>
              </w:rPr>
              <w:t>K</w:t>
            </w:r>
            <w:r w:rsidR="00020B82">
              <w:rPr>
                <w:rFonts w:ascii="Aptos" w:hAnsi="Aptos"/>
              </w:rPr>
              <w:t>O commented on the disparity as Dunbar council housing is currently getting new windows, whereas West Barns’ isn’t. DC echoed that West Barns are behind on maintenance.</w:t>
            </w:r>
          </w:p>
          <w:p w14:paraId="1DA75658" w14:textId="77777777" w:rsidR="00B60037" w:rsidRDefault="00B60037" w:rsidP="009705A6">
            <w:pPr>
              <w:spacing w:after="0"/>
              <w:rPr>
                <w:rFonts w:ascii="Aptos" w:hAnsi="Aptos"/>
              </w:rPr>
            </w:pPr>
          </w:p>
          <w:p w14:paraId="4AF4E31C" w14:textId="2FFA540D" w:rsidR="00B60037" w:rsidRDefault="00B60037" w:rsidP="009705A6">
            <w:pPr>
              <w:spacing w:after="0"/>
              <w:rPr>
                <w:rFonts w:ascii="Aptos" w:hAnsi="Aptos"/>
              </w:rPr>
            </w:pPr>
            <w:r>
              <w:rPr>
                <w:rFonts w:ascii="Aptos" w:hAnsi="Aptos"/>
              </w:rPr>
              <w:t>JW asked that her comments</w:t>
            </w:r>
            <w:r w:rsidR="00657EC3">
              <w:rPr>
                <w:rFonts w:ascii="Aptos" w:hAnsi="Aptos"/>
              </w:rPr>
              <w:t xml:space="preserve"> were noted</w:t>
            </w:r>
            <w:r>
              <w:rPr>
                <w:rFonts w:ascii="Aptos" w:hAnsi="Aptos"/>
              </w:rPr>
              <w:t xml:space="preserve"> that the question circulated was not appropriate due to members not hold</w:t>
            </w:r>
            <w:r w:rsidR="00025A2B">
              <w:rPr>
                <w:rFonts w:ascii="Aptos" w:hAnsi="Aptos"/>
              </w:rPr>
              <w:t>ing</w:t>
            </w:r>
            <w:r>
              <w:rPr>
                <w:rFonts w:ascii="Aptos" w:hAnsi="Aptos"/>
              </w:rPr>
              <w:t xml:space="preserve"> sufficient information to make an informed response.</w:t>
            </w:r>
          </w:p>
          <w:p w14:paraId="7850783D" w14:textId="77777777" w:rsidR="00020B82" w:rsidRDefault="00020B82" w:rsidP="009705A6">
            <w:pPr>
              <w:spacing w:after="0"/>
              <w:rPr>
                <w:rFonts w:ascii="Aptos" w:hAnsi="Aptos"/>
              </w:rPr>
            </w:pPr>
          </w:p>
          <w:p w14:paraId="23697751" w14:textId="283D8292" w:rsidR="00020B82" w:rsidRDefault="00020B82" w:rsidP="009705A6">
            <w:pPr>
              <w:spacing w:after="0"/>
              <w:rPr>
                <w:rFonts w:ascii="Aptos" w:hAnsi="Aptos"/>
              </w:rPr>
            </w:pPr>
            <w:r w:rsidRPr="00020B82">
              <w:rPr>
                <w:rFonts w:ascii="Aptos" w:hAnsi="Aptos"/>
              </w:rPr>
              <w:t xml:space="preserve">There was general agreement that the question had little </w:t>
            </w:r>
            <w:r w:rsidR="006A31B1">
              <w:rPr>
                <w:rFonts w:ascii="Aptos" w:hAnsi="Aptos"/>
              </w:rPr>
              <w:t>relevance</w:t>
            </w:r>
            <w:r w:rsidR="006A31B1" w:rsidRPr="00020B82">
              <w:rPr>
                <w:rFonts w:ascii="Aptos" w:hAnsi="Aptos"/>
              </w:rPr>
              <w:t xml:space="preserve"> </w:t>
            </w:r>
            <w:r w:rsidRPr="00020B82">
              <w:rPr>
                <w:rFonts w:ascii="Aptos" w:hAnsi="Aptos"/>
              </w:rPr>
              <w:t>due to a lack of background information</w:t>
            </w:r>
            <w:r>
              <w:rPr>
                <w:rFonts w:ascii="Aptos" w:hAnsi="Aptos"/>
              </w:rPr>
              <w:t xml:space="preserve">, and </w:t>
            </w:r>
            <w:r w:rsidRPr="00020B82">
              <w:rPr>
                <w:rFonts w:ascii="Aptos" w:hAnsi="Aptos"/>
              </w:rPr>
              <w:t>members shared the view that communities are not being listened to</w:t>
            </w:r>
            <w:r>
              <w:rPr>
                <w:rFonts w:ascii="Aptos" w:hAnsi="Aptos"/>
              </w:rPr>
              <w:t xml:space="preserve"> and feel a lack of trust in local government.</w:t>
            </w:r>
          </w:p>
          <w:p w14:paraId="4F228A7F" w14:textId="77777777" w:rsidR="00020B82" w:rsidRDefault="00020B82" w:rsidP="009705A6">
            <w:pPr>
              <w:spacing w:after="0"/>
              <w:rPr>
                <w:rFonts w:ascii="Aptos" w:hAnsi="Aptos"/>
              </w:rPr>
            </w:pPr>
          </w:p>
          <w:p w14:paraId="4969BCC7" w14:textId="276BC7CD" w:rsidR="00020B82" w:rsidRDefault="00020B82" w:rsidP="009705A6">
            <w:pPr>
              <w:spacing w:after="0"/>
              <w:rPr>
                <w:rFonts w:ascii="Aptos" w:hAnsi="Aptos"/>
              </w:rPr>
            </w:pPr>
            <w:r>
              <w:rPr>
                <w:rFonts w:ascii="Aptos" w:hAnsi="Aptos"/>
              </w:rPr>
              <w:t xml:space="preserve">SM to circulate </w:t>
            </w:r>
            <w:r w:rsidR="00672585">
              <w:rPr>
                <w:rFonts w:ascii="Aptos" w:hAnsi="Aptos"/>
              </w:rPr>
              <w:t>slides from the housing workshop.</w:t>
            </w:r>
          </w:p>
          <w:p w14:paraId="18669067" w14:textId="43410EE0" w:rsidR="009705A6" w:rsidRPr="004F6C7F" w:rsidRDefault="009705A6" w:rsidP="009705A6">
            <w:pPr>
              <w:spacing w:after="0"/>
              <w:rPr>
                <w:rFonts w:ascii="Aptos" w:hAnsi="Aptos"/>
              </w:rPr>
            </w:pPr>
          </w:p>
        </w:tc>
        <w:tc>
          <w:tcPr>
            <w:tcW w:w="709" w:type="dxa"/>
            <w:tcBorders>
              <w:top w:val="single" w:sz="4" w:space="0" w:color="auto"/>
              <w:left w:val="single" w:sz="4" w:space="0" w:color="auto"/>
            </w:tcBorders>
          </w:tcPr>
          <w:p w14:paraId="7BE6C2BC" w14:textId="77777777" w:rsidR="002166FF" w:rsidRPr="009705A6" w:rsidRDefault="002166FF" w:rsidP="006F7E90">
            <w:pPr>
              <w:spacing w:after="0"/>
              <w:rPr>
                <w:rFonts w:ascii="Aptos" w:hAnsi="Aptos"/>
              </w:rPr>
            </w:pPr>
          </w:p>
          <w:p w14:paraId="77AC5DC3" w14:textId="77777777" w:rsidR="009705A6" w:rsidRPr="009705A6" w:rsidRDefault="009705A6" w:rsidP="006F7E90">
            <w:pPr>
              <w:spacing w:after="0"/>
              <w:rPr>
                <w:rFonts w:ascii="Aptos" w:hAnsi="Aptos"/>
              </w:rPr>
            </w:pPr>
          </w:p>
          <w:p w14:paraId="58324DCF" w14:textId="77777777" w:rsidR="009705A6" w:rsidRPr="009705A6" w:rsidRDefault="009705A6" w:rsidP="006F7E90">
            <w:pPr>
              <w:spacing w:after="0"/>
              <w:rPr>
                <w:rFonts w:ascii="Aptos" w:hAnsi="Aptos"/>
              </w:rPr>
            </w:pPr>
          </w:p>
          <w:p w14:paraId="528F67E2" w14:textId="77777777" w:rsidR="009705A6" w:rsidRPr="009705A6" w:rsidRDefault="009705A6" w:rsidP="006F7E90">
            <w:pPr>
              <w:spacing w:after="0"/>
              <w:rPr>
                <w:rFonts w:ascii="Aptos" w:hAnsi="Aptos"/>
              </w:rPr>
            </w:pPr>
          </w:p>
          <w:p w14:paraId="21EC0E08" w14:textId="77777777" w:rsidR="009705A6" w:rsidRDefault="009705A6" w:rsidP="006F7E90">
            <w:pPr>
              <w:spacing w:after="0"/>
              <w:rPr>
                <w:rFonts w:ascii="Aptos" w:hAnsi="Aptos"/>
              </w:rPr>
            </w:pPr>
            <w:r>
              <w:rPr>
                <w:rFonts w:ascii="Aptos" w:hAnsi="Aptos"/>
              </w:rPr>
              <w:t>AS</w:t>
            </w:r>
          </w:p>
          <w:p w14:paraId="5CAAEE3C" w14:textId="77777777" w:rsidR="00020B82" w:rsidRDefault="00020B82" w:rsidP="006F7E90">
            <w:pPr>
              <w:spacing w:after="0"/>
              <w:rPr>
                <w:rFonts w:ascii="Aptos" w:hAnsi="Aptos"/>
              </w:rPr>
            </w:pPr>
          </w:p>
          <w:p w14:paraId="371FA9EC" w14:textId="77777777" w:rsidR="00020B82" w:rsidRDefault="00020B82" w:rsidP="006F7E90">
            <w:pPr>
              <w:spacing w:after="0"/>
              <w:rPr>
                <w:rFonts w:ascii="Aptos" w:hAnsi="Aptos"/>
              </w:rPr>
            </w:pPr>
          </w:p>
          <w:p w14:paraId="5EEAEDAE" w14:textId="77777777" w:rsidR="00020B82" w:rsidRDefault="00020B82" w:rsidP="006F7E90">
            <w:pPr>
              <w:spacing w:after="0"/>
              <w:rPr>
                <w:rFonts w:ascii="Aptos" w:hAnsi="Aptos"/>
              </w:rPr>
            </w:pPr>
          </w:p>
          <w:p w14:paraId="0DEFC2CE" w14:textId="77777777" w:rsidR="00020B82" w:rsidRDefault="00020B82" w:rsidP="006F7E90">
            <w:pPr>
              <w:spacing w:after="0"/>
              <w:rPr>
                <w:rFonts w:ascii="Aptos" w:hAnsi="Aptos"/>
              </w:rPr>
            </w:pPr>
          </w:p>
          <w:p w14:paraId="25B88C37" w14:textId="77777777" w:rsidR="00020B82" w:rsidRDefault="00020B82" w:rsidP="006F7E90">
            <w:pPr>
              <w:spacing w:after="0"/>
              <w:rPr>
                <w:rFonts w:ascii="Aptos" w:hAnsi="Aptos"/>
              </w:rPr>
            </w:pPr>
          </w:p>
          <w:p w14:paraId="626AE904" w14:textId="77777777" w:rsidR="00020B82" w:rsidRDefault="00020B82" w:rsidP="006F7E90">
            <w:pPr>
              <w:spacing w:after="0"/>
              <w:rPr>
                <w:rFonts w:ascii="Aptos" w:hAnsi="Aptos"/>
              </w:rPr>
            </w:pPr>
          </w:p>
          <w:p w14:paraId="78D4C8FC" w14:textId="77777777" w:rsidR="00020B82" w:rsidRDefault="00020B82" w:rsidP="006F7E90">
            <w:pPr>
              <w:spacing w:after="0"/>
              <w:rPr>
                <w:rFonts w:ascii="Aptos" w:hAnsi="Aptos"/>
              </w:rPr>
            </w:pPr>
          </w:p>
          <w:p w14:paraId="329649E6" w14:textId="77777777" w:rsidR="00020B82" w:rsidRDefault="00020B82" w:rsidP="006F7E90">
            <w:pPr>
              <w:spacing w:after="0"/>
              <w:rPr>
                <w:rFonts w:ascii="Aptos" w:hAnsi="Aptos"/>
              </w:rPr>
            </w:pPr>
          </w:p>
          <w:p w14:paraId="2017C1D4" w14:textId="77777777" w:rsidR="00020B82" w:rsidRDefault="00020B82" w:rsidP="00F60498">
            <w:pPr>
              <w:spacing w:after="0"/>
              <w:jc w:val="center"/>
              <w:rPr>
                <w:rFonts w:ascii="Aptos" w:hAnsi="Aptos"/>
              </w:rPr>
            </w:pPr>
          </w:p>
          <w:p w14:paraId="7CF27244" w14:textId="77777777" w:rsidR="00F60498" w:rsidRDefault="00F60498" w:rsidP="00F60498">
            <w:pPr>
              <w:spacing w:after="0"/>
              <w:jc w:val="center"/>
              <w:rPr>
                <w:rFonts w:ascii="Aptos" w:hAnsi="Aptos"/>
              </w:rPr>
            </w:pPr>
          </w:p>
          <w:p w14:paraId="502A845E" w14:textId="77777777" w:rsidR="00F60498" w:rsidRDefault="00F60498" w:rsidP="00F60498">
            <w:pPr>
              <w:spacing w:after="0"/>
              <w:jc w:val="center"/>
              <w:rPr>
                <w:rFonts w:ascii="Aptos" w:hAnsi="Aptos"/>
              </w:rPr>
            </w:pPr>
          </w:p>
          <w:p w14:paraId="4719D240" w14:textId="77777777" w:rsidR="00F60498" w:rsidRDefault="00F60498" w:rsidP="00F60498">
            <w:pPr>
              <w:spacing w:after="0"/>
              <w:jc w:val="center"/>
              <w:rPr>
                <w:rFonts w:ascii="Aptos" w:hAnsi="Aptos"/>
              </w:rPr>
            </w:pPr>
          </w:p>
          <w:p w14:paraId="5910AA3B" w14:textId="77777777" w:rsidR="00F60498" w:rsidRDefault="00F60498" w:rsidP="00F60498">
            <w:pPr>
              <w:spacing w:after="0"/>
              <w:jc w:val="center"/>
              <w:rPr>
                <w:rFonts w:ascii="Aptos" w:hAnsi="Aptos"/>
              </w:rPr>
            </w:pPr>
          </w:p>
          <w:p w14:paraId="3FC428D6" w14:textId="77777777" w:rsidR="00F60498" w:rsidRDefault="00F60498" w:rsidP="00F60498">
            <w:pPr>
              <w:spacing w:after="0"/>
              <w:jc w:val="center"/>
              <w:rPr>
                <w:rFonts w:ascii="Aptos" w:hAnsi="Aptos"/>
              </w:rPr>
            </w:pPr>
          </w:p>
          <w:p w14:paraId="6220D2EF" w14:textId="2CC48E11" w:rsidR="00F60498" w:rsidRDefault="00F60498" w:rsidP="00F60498">
            <w:pPr>
              <w:spacing w:after="0"/>
              <w:jc w:val="center"/>
              <w:rPr>
                <w:rFonts w:ascii="Aptos" w:hAnsi="Aptos"/>
              </w:rPr>
            </w:pPr>
            <w:r>
              <w:rPr>
                <w:rFonts w:ascii="Aptos" w:hAnsi="Aptos"/>
              </w:rPr>
              <w:t>AS</w:t>
            </w:r>
          </w:p>
          <w:p w14:paraId="51995928" w14:textId="77777777" w:rsidR="00020B82" w:rsidRDefault="00020B82" w:rsidP="006F7E90">
            <w:pPr>
              <w:spacing w:after="0"/>
              <w:rPr>
                <w:rFonts w:ascii="Aptos" w:hAnsi="Aptos"/>
              </w:rPr>
            </w:pPr>
          </w:p>
          <w:p w14:paraId="6DF9B1D8" w14:textId="77777777" w:rsidR="00020B82" w:rsidRDefault="00020B82" w:rsidP="006F7E90">
            <w:pPr>
              <w:spacing w:after="0"/>
              <w:rPr>
                <w:rFonts w:ascii="Aptos" w:hAnsi="Aptos"/>
              </w:rPr>
            </w:pPr>
          </w:p>
          <w:p w14:paraId="72131EFD" w14:textId="77777777" w:rsidR="00020B82" w:rsidRDefault="00020B82" w:rsidP="006F7E90">
            <w:pPr>
              <w:spacing w:after="0"/>
              <w:rPr>
                <w:rFonts w:ascii="Aptos" w:hAnsi="Aptos"/>
              </w:rPr>
            </w:pPr>
          </w:p>
          <w:p w14:paraId="18303FD8" w14:textId="77777777" w:rsidR="00020B82" w:rsidRDefault="00020B82" w:rsidP="006F7E90">
            <w:pPr>
              <w:spacing w:after="0"/>
              <w:rPr>
                <w:rFonts w:ascii="Aptos" w:hAnsi="Aptos"/>
              </w:rPr>
            </w:pPr>
          </w:p>
          <w:p w14:paraId="49E7C929" w14:textId="77777777" w:rsidR="00020B82" w:rsidRDefault="00020B82" w:rsidP="006F7E90">
            <w:pPr>
              <w:spacing w:after="0"/>
              <w:rPr>
                <w:rFonts w:ascii="Aptos" w:hAnsi="Aptos"/>
              </w:rPr>
            </w:pPr>
          </w:p>
          <w:p w14:paraId="6221DE14" w14:textId="77777777" w:rsidR="00020B82" w:rsidRDefault="00020B82" w:rsidP="006F7E90">
            <w:pPr>
              <w:spacing w:after="0"/>
              <w:rPr>
                <w:rFonts w:ascii="Aptos" w:hAnsi="Aptos"/>
              </w:rPr>
            </w:pPr>
          </w:p>
          <w:p w14:paraId="7960A229" w14:textId="77777777" w:rsidR="00020B82" w:rsidRDefault="00020B82" w:rsidP="006F7E90">
            <w:pPr>
              <w:spacing w:after="0"/>
              <w:rPr>
                <w:rFonts w:ascii="Aptos" w:hAnsi="Aptos"/>
              </w:rPr>
            </w:pPr>
          </w:p>
          <w:p w14:paraId="4772BC7E" w14:textId="77777777" w:rsidR="00020B82" w:rsidRDefault="00020B82" w:rsidP="006F7E90">
            <w:pPr>
              <w:spacing w:after="0"/>
              <w:rPr>
                <w:rFonts w:ascii="Aptos" w:hAnsi="Aptos"/>
              </w:rPr>
            </w:pPr>
          </w:p>
          <w:p w14:paraId="3C4F0F38" w14:textId="77777777" w:rsidR="00020B82" w:rsidRDefault="00020B82" w:rsidP="006F7E90">
            <w:pPr>
              <w:spacing w:after="0"/>
              <w:rPr>
                <w:rFonts w:ascii="Aptos" w:hAnsi="Aptos"/>
              </w:rPr>
            </w:pPr>
          </w:p>
          <w:p w14:paraId="7F8D279E" w14:textId="77777777" w:rsidR="00020B82" w:rsidRDefault="00020B82" w:rsidP="006F7E90">
            <w:pPr>
              <w:spacing w:after="0"/>
              <w:rPr>
                <w:rFonts w:ascii="Aptos" w:hAnsi="Aptos"/>
              </w:rPr>
            </w:pPr>
          </w:p>
          <w:p w14:paraId="5CA10AD4" w14:textId="77777777" w:rsidR="00020B82" w:rsidRDefault="00020B82" w:rsidP="006F7E90">
            <w:pPr>
              <w:spacing w:after="0"/>
              <w:rPr>
                <w:rFonts w:ascii="Aptos" w:hAnsi="Aptos"/>
              </w:rPr>
            </w:pPr>
          </w:p>
          <w:p w14:paraId="2FD1F5E9" w14:textId="77777777" w:rsidR="00020B82" w:rsidRDefault="00020B82" w:rsidP="006F7E90">
            <w:pPr>
              <w:spacing w:after="0"/>
              <w:rPr>
                <w:rFonts w:ascii="Aptos" w:hAnsi="Aptos"/>
              </w:rPr>
            </w:pPr>
          </w:p>
          <w:p w14:paraId="6ADBDCC3" w14:textId="77777777" w:rsidR="00020B82" w:rsidRDefault="00020B82" w:rsidP="006F7E90">
            <w:pPr>
              <w:spacing w:after="0"/>
              <w:rPr>
                <w:rFonts w:ascii="Aptos" w:hAnsi="Aptos"/>
              </w:rPr>
            </w:pPr>
          </w:p>
          <w:p w14:paraId="152CBF44" w14:textId="77777777" w:rsidR="00020B82" w:rsidRDefault="00020B82" w:rsidP="006F7E90">
            <w:pPr>
              <w:spacing w:after="0"/>
              <w:rPr>
                <w:rFonts w:ascii="Aptos" w:hAnsi="Aptos"/>
              </w:rPr>
            </w:pPr>
          </w:p>
          <w:p w14:paraId="05B17B3C" w14:textId="77777777" w:rsidR="00020B82" w:rsidRDefault="00020B82" w:rsidP="006F7E90">
            <w:pPr>
              <w:spacing w:after="0"/>
              <w:rPr>
                <w:rFonts w:ascii="Aptos" w:hAnsi="Aptos"/>
              </w:rPr>
            </w:pPr>
          </w:p>
          <w:p w14:paraId="7121DB2F" w14:textId="77777777" w:rsidR="00020B82" w:rsidRDefault="00020B82" w:rsidP="006F7E90">
            <w:pPr>
              <w:spacing w:after="0"/>
              <w:rPr>
                <w:rFonts w:ascii="Aptos" w:hAnsi="Aptos"/>
              </w:rPr>
            </w:pPr>
          </w:p>
          <w:p w14:paraId="1F150C45" w14:textId="77777777" w:rsidR="00020B82" w:rsidRDefault="00020B82" w:rsidP="006F7E90">
            <w:pPr>
              <w:spacing w:after="0"/>
              <w:rPr>
                <w:rFonts w:ascii="Aptos" w:hAnsi="Aptos"/>
              </w:rPr>
            </w:pPr>
          </w:p>
          <w:p w14:paraId="4744274B" w14:textId="77777777" w:rsidR="00020B82" w:rsidRDefault="00020B82" w:rsidP="006F7E90">
            <w:pPr>
              <w:spacing w:after="0"/>
              <w:rPr>
                <w:rFonts w:ascii="Aptos" w:hAnsi="Aptos"/>
              </w:rPr>
            </w:pPr>
          </w:p>
          <w:p w14:paraId="31BE72D2" w14:textId="74FBB044" w:rsidR="00020B82" w:rsidRPr="009705A6" w:rsidRDefault="00020B82" w:rsidP="006F7E90">
            <w:pPr>
              <w:spacing w:after="0"/>
              <w:rPr>
                <w:rFonts w:ascii="Aptos" w:hAnsi="Aptos"/>
              </w:rPr>
            </w:pPr>
            <w:r>
              <w:rPr>
                <w:rFonts w:ascii="Aptos" w:hAnsi="Aptos"/>
              </w:rPr>
              <w:t>SM</w:t>
            </w:r>
          </w:p>
        </w:tc>
      </w:tr>
      <w:tr w:rsidR="00F36CC2" w:rsidRPr="002166FF" w14:paraId="76AA9074" w14:textId="77777777" w:rsidTr="001B4580">
        <w:tc>
          <w:tcPr>
            <w:tcW w:w="704" w:type="dxa"/>
            <w:tcBorders>
              <w:top w:val="single" w:sz="4" w:space="0" w:color="auto"/>
              <w:bottom w:val="single" w:sz="4" w:space="0" w:color="auto"/>
            </w:tcBorders>
          </w:tcPr>
          <w:p w14:paraId="42C469C9" w14:textId="21653004" w:rsidR="00F36CC2" w:rsidRPr="001B4580" w:rsidRDefault="00F36CC2" w:rsidP="001B4580">
            <w:pPr>
              <w:pStyle w:val="ListParagraph"/>
              <w:numPr>
                <w:ilvl w:val="0"/>
                <w:numId w:val="1"/>
              </w:numPr>
              <w:spacing w:after="0"/>
              <w:rPr>
                <w:rFonts w:ascii="Aptos" w:hAnsi="Aptos"/>
              </w:rPr>
            </w:pPr>
          </w:p>
        </w:tc>
        <w:tc>
          <w:tcPr>
            <w:tcW w:w="9214" w:type="dxa"/>
            <w:tcBorders>
              <w:top w:val="single" w:sz="4" w:space="0" w:color="auto"/>
              <w:bottom w:val="single" w:sz="4" w:space="0" w:color="auto"/>
            </w:tcBorders>
          </w:tcPr>
          <w:p w14:paraId="7F7B5521" w14:textId="77777777" w:rsidR="001B4580" w:rsidRDefault="001B4580" w:rsidP="006F7E90">
            <w:pPr>
              <w:spacing w:after="0"/>
              <w:rPr>
                <w:rFonts w:ascii="Aptos" w:hAnsi="Aptos"/>
                <w:b/>
              </w:rPr>
            </w:pPr>
            <w:r>
              <w:rPr>
                <w:rFonts w:ascii="Aptos" w:hAnsi="Aptos"/>
                <w:b/>
              </w:rPr>
              <w:t>DELAP AGM 2026</w:t>
            </w:r>
          </w:p>
          <w:p w14:paraId="4542E3CB" w14:textId="77777777" w:rsidR="008C052B" w:rsidRDefault="00575ADD" w:rsidP="006F7E90">
            <w:pPr>
              <w:spacing w:after="0"/>
              <w:rPr>
                <w:rFonts w:ascii="Aptos" w:hAnsi="Aptos"/>
              </w:rPr>
            </w:pPr>
            <w:r w:rsidRPr="004F6C7F">
              <w:rPr>
                <w:rFonts w:ascii="Aptos" w:hAnsi="Aptos"/>
                <w:bCs/>
              </w:rPr>
              <w:t xml:space="preserve">7pm on </w:t>
            </w:r>
            <w:r w:rsidR="001B4580">
              <w:rPr>
                <w:rFonts w:ascii="Aptos" w:hAnsi="Aptos"/>
                <w:bCs/>
              </w:rPr>
              <w:t>23</w:t>
            </w:r>
            <w:r w:rsidR="001B4580" w:rsidRPr="001B4580">
              <w:rPr>
                <w:rFonts w:ascii="Aptos" w:hAnsi="Aptos"/>
                <w:bCs/>
                <w:vertAlign w:val="superscript"/>
              </w:rPr>
              <w:t>rd</w:t>
            </w:r>
            <w:r w:rsidR="001B4580">
              <w:rPr>
                <w:rFonts w:ascii="Aptos" w:hAnsi="Aptos"/>
                <w:bCs/>
              </w:rPr>
              <w:t xml:space="preserve"> March 2026</w:t>
            </w:r>
            <w:r w:rsidR="008C052B" w:rsidRPr="004F6C7F">
              <w:rPr>
                <w:rFonts w:ascii="Aptos" w:hAnsi="Aptos"/>
              </w:rPr>
              <w:t xml:space="preserve"> in the Gibb Roo</w:t>
            </w:r>
            <w:r w:rsidRPr="004F6C7F">
              <w:rPr>
                <w:rFonts w:ascii="Aptos" w:hAnsi="Aptos"/>
              </w:rPr>
              <w:t>m, Bleachingfield Centre</w:t>
            </w:r>
            <w:r w:rsidR="008C052B" w:rsidRPr="004F6C7F">
              <w:rPr>
                <w:rFonts w:ascii="Aptos" w:hAnsi="Aptos"/>
              </w:rPr>
              <w:t xml:space="preserve"> </w:t>
            </w:r>
          </w:p>
          <w:p w14:paraId="08CF7A2A" w14:textId="77777777" w:rsidR="001B4580" w:rsidRDefault="001B4580" w:rsidP="006F7E90">
            <w:pPr>
              <w:spacing w:after="0"/>
              <w:rPr>
                <w:rFonts w:ascii="Aptos" w:hAnsi="Aptos"/>
              </w:rPr>
            </w:pPr>
          </w:p>
          <w:p w14:paraId="2D5A9FC6" w14:textId="77777777" w:rsidR="001B4580" w:rsidRDefault="001B4580" w:rsidP="006F7E90">
            <w:pPr>
              <w:spacing w:after="0"/>
              <w:rPr>
                <w:rFonts w:ascii="Aptos" w:hAnsi="Aptos"/>
              </w:rPr>
            </w:pPr>
            <w:r>
              <w:rPr>
                <w:rFonts w:ascii="Aptos" w:hAnsi="Aptos"/>
              </w:rPr>
              <w:t>Next AP meeting: 7pm on January 26</w:t>
            </w:r>
            <w:r w:rsidRPr="001B4580">
              <w:rPr>
                <w:rFonts w:ascii="Aptos" w:hAnsi="Aptos"/>
                <w:vertAlign w:val="superscript"/>
              </w:rPr>
              <w:t>th</w:t>
            </w:r>
            <w:r>
              <w:rPr>
                <w:rFonts w:ascii="Aptos" w:hAnsi="Aptos"/>
              </w:rPr>
              <w:t xml:space="preserve"> 2026</w:t>
            </w:r>
          </w:p>
          <w:p w14:paraId="1D89674A" w14:textId="438B43C8" w:rsidR="001B4580" w:rsidRPr="004F6C7F" w:rsidRDefault="001B4580" w:rsidP="006F7E90">
            <w:pPr>
              <w:spacing w:after="0"/>
              <w:rPr>
                <w:rFonts w:ascii="Aptos" w:hAnsi="Aptos"/>
                <w:b/>
              </w:rPr>
            </w:pPr>
          </w:p>
        </w:tc>
        <w:tc>
          <w:tcPr>
            <w:tcW w:w="709" w:type="dxa"/>
            <w:tcBorders>
              <w:top w:val="single" w:sz="4" w:space="0" w:color="auto"/>
              <w:bottom w:val="single" w:sz="4" w:space="0" w:color="auto"/>
            </w:tcBorders>
          </w:tcPr>
          <w:p w14:paraId="3B4C3C1A" w14:textId="77777777" w:rsidR="00F36CC2" w:rsidRPr="002166FF" w:rsidRDefault="00F36CC2" w:rsidP="006F7E90">
            <w:pPr>
              <w:spacing w:after="0"/>
              <w:rPr>
                <w:rFonts w:ascii="Verdana" w:hAnsi="Verdana"/>
              </w:rPr>
            </w:pPr>
          </w:p>
        </w:tc>
      </w:tr>
      <w:tr w:rsidR="001B4580" w:rsidRPr="002166FF" w14:paraId="579A74C6" w14:textId="77777777" w:rsidTr="001B4580">
        <w:tc>
          <w:tcPr>
            <w:tcW w:w="704" w:type="dxa"/>
            <w:tcBorders>
              <w:top w:val="single" w:sz="4" w:space="0" w:color="auto"/>
              <w:bottom w:val="single" w:sz="4" w:space="0" w:color="auto"/>
            </w:tcBorders>
          </w:tcPr>
          <w:p w14:paraId="35D05D20" w14:textId="12EB95C6" w:rsidR="001B4580" w:rsidRPr="001B4580" w:rsidRDefault="001B4580" w:rsidP="001B4580">
            <w:pPr>
              <w:pStyle w:val="ListParagraph"/>
              <w:numPr>
                <w:ilvl w:val="0"/>
                <w:numId w:val="1"/>
              </w:numPr>
              <w:spacing w:after="0"/>
              <w:rPr>
                <w:rFonts w:ascii="Aptos" w:hAnsi="Aptos"/>
              </w:rPr>
            </w:pPr>
          </w:p>
        </w:tc>
        <w:tc>
          <w:tcPr>
            <w:tcW w:w="9214" w:type="dxa"/>
            <w:tcBorders>
              <w:top w:val="single" w:sz="4" w:space="0" w:color="auto"/>
              <w:bottom w:val="single" w:sz="4" w:space="0" w:color="auto"/>
            </w:tcBorders>
          </w:tcPr>
          <w:p w14:paraId="0E0B9A79" w14:textId="77777777" w:rsidR="001B4580" w:rsidRDefault="001B4580" w:rsidP="006F7E90">
            <w:pPr>
              <w:spacing w:after="0"/>
              <w:rPr>
                <w:rFonts w:ascii="Aptos" w:hAnsi="Aptos"/>
                <w:b/>
              </w:rPr>
            </w:pPr>
            <w:r>
              <w:rPr>
                <w:rFonts w:ascii="Aptos" w:hAnsi="Aptos"/>
                <w:b/>
              </w:rPr>
              <w:t>Risk Assessment</w:t>
            </w:r>
          </w:p>
          <w:p w14:paraId="753AC3E2" w14:textId="23D06161" w:rsidR="001B4580" w:rsidRDefault="001B4580" w:rsidP="006F7E90">
            <w:pPr>
              <w:spacing w:after="0"/>
              <w:rPr>
                <w:rFonts w:ascii="Aptos" w:hAnsi="Aptos"/>
                <w:bCs/>
              </w:rPr>
            </w:pPr>
            <w:r w:rsidRPr="001B4580">
              <w:rPr>
                <w:rFonts w:ascii="Aptos" w:hAnsi="Aptos"/>
                <w:bCs/>
              </w:rPr>
              <w:t>AS shared that any amendments that members may want to submit must be in by the end of the week.</w:t>
            </w:r>
            <w:r w:rsidR="00EE3177">
              <w:rPr>
                <w:rFonts w:ascii="Aptos" w:hAnsi="Aptos"/>
                <w:bCs/>
              </w:rPr>
              <w:t xml:space="preserve"> Questions were raised about the impact DELAP members have over influencing decisions with ELC.  DC suggested that senior officials could attend a DELAP meeting to address this matter.</w:t>
            </w:r>
          </w:p>
          <w:p w14:paraId="15916AB8" w14:textId="0FD4AFE4" w:rsidR="001B4580" w:rsidRPr="001B4580" w:rsidRDefault="001B4580" w:rsidP="006F7E90">
            <w:pPr>
              <w:spacing w:after="0"/>
              <w:rPr>
                <w:rFonts w:ascii="Aptos" w:hAnsi="Aptos"/>
                <w:bCs/>
              </w:rPr>
            </w:pPr>
          </w:p>
        </w:tc>
        <w:tc>
          <w:tcPr>
            <w:tcW w:w="709" w:type="dxa"/>
            <w:tcBorders>
              <w:top w:val="single" w:sz="4" w:space="0" w:color="auto"/>
              <w:bottom w:val="single" w:sz="4" w:space="0" w:color="auto"/>
            </w:tcBorders>
          </w:tcPr>
          <w:p w14:paraId="06B7E35F" w14:textId="77777777" w:rsidR="001B4580" w:rsidRPr="002166FF" w:rsidRDefault="001B4580" w:rsidP="006F7E90">
            <w:pPr>
              <w:spacing w:after="0"/>
              <w:rPr>
                <w:rFonts w:ascii="Verdana" w:hAnsi="Verdana"/>
              </w:rPr>
            </w:pPr>
          </w:p>
        </w:tc>
      </w:tr>
      <w:tr w:rsidR="001B4580" w:rsidRPr="002166FF" w14:paraId="7AD7B5E3" w14:textId="77777777" w:rsidTr="00701FB5">
        <w:tc>
          <w:tcPr>
            <w:tcW w:w="704" w:type="dxa"/>
            <w:tcBorders>
              <w:top w:val="single" w:sz="4" w:space="0" w:color="auto"/>
            </w:tcBorders>
          </w:tcPr>
          <w:p w14:paraId="5F9B060F" w14:textId="77777777" w:rsidR="001B4580" w:rsidRPr="001B4580" w:rsidRDefault="001B4580" w:rsidP="001B4580">
            <w:pPr>
              <w:pStyle w:val="ListParagraph"/>
              <w:numPr>
                <w:ilvl w:val="0"/>
                <w:numId w:val="1"/>
              </w:numPr>
              <w:spacing w:after="0"/>
              <w:rPr>
                <w:rFonts w:ascii="Aptos" w:hAnsi="Aptos"/>
              </w:rPr>
            </w:pPr>
          </w:p>
        </w:tc>
        <w:tc>
          <w:tcPr>
            <w:tcW w:w="9214" w:type="dxa"/>
            <w:tcBorders>
              <w:top w:val="single" w:sz="4" w:space="0" w:color="auto"/>
            </w:tcBorders>
          </w:tcPr>
          <w:p w14:paraId="336B0BDD" w14:textId="77777777" w:rsidR="001B4580" w:rsidRDefault="001B4580" w:rsidP="006F7E90">
            <w:pPr>
              <w:spacing w:after="0"/>
              <w:rPr>
                <w:rFonts w:ascii="Aptos" w:hAnsi="Aptos"/>
                <w:b/>
              </w:rPr>
            </w:pPr>
            <w:r>
              <w:rPr>
                <w:rFonts w:ascii="Aptos" w:hAnsi="Aptos"/>
                <w:b/>
              </w:rPr>
              <w:t>AOCB</w:t>
            </w:r>
          </w:p>
          <w:p w14:paraId="12FA7E29" w14:textId="77777777" w:rsidR="001B4580" w:rsidRDefault="00810B19" w:rsidP="00810B19">
            <w:pPr>
              <w:pStyle w:val="ListParagraph"/>
              <w:numPr>
                <w:ilvl w:val="0"/>
                <w:numId w:val="14"/>
              </w:numPr>
              <w:spacing w:after="0"/>
              <w:rPr>
                <w:rFonts w:ascii="Aptos" w:hAnsi="Aptos"/>
                <w:bCs/>
              </w:rPr>
            </w:pPr>
            <w:r>
              <w:rPr>
                <w:rFonts w:ascii="Aptos" w:hAnsi="Aptos"/>
                <w:bCs/>
              </w:rPr>
              <w:t>Place Making Project</w:t>
            </w:r>
          </w:p>
          <w:p w14:paraId="2941D84E" w14:textId="77777777" w:rsidR="00810B19" w:rsidRDefault="00810B19" w:rsidP="00810B19">
            <w:pPr>
              <w:pStyle w:val="ListParagraph"/>
              <w:spacing w:after="0"/>
              <w:rPr>
                <w:rFonts w:ascii="Aptos" w:hAnsi="Aptos"/>
                <w:bCs/>
              </w:rPr>
            </w:pPr>
            <w:r>
              <w:rPr>
                <w:rFonts w:ascii="Aptos" w:hAnsi="Aptos"/>
                <w:bCs/>
              </w:rPr>
              <w:t>The main takeaway is that Bleachingfield is to be developed as a community hub. The community has an opportunity to influence this.</w:t>
            </w:r>
          </w:p>
          <w:p w14:paraId="3C85597C" w14:textId="77777777" w:rsidR="00810B19" w:rsidRDefault="00810B19" w:rsidP="00810B19">
            <w:pPr>
              <w:pStyle w:val="ListParagraph"/>
              <w:spacing w:after="0"/>
              <w:rPr>
                <w:rFonts w:ascii="Aptos" w:hAnsi="Aptos"/>
                <w:bCs/>
              </w:rPr>
            </w:pPr>
          </w:p>
          <w:p w14:paraId="70480CC5" w14:textId="7F368319" w:rsidR="00810B19" w:rsidRDefault="00810B19" w:rsidP="00810B19">
            <w:pPr>
              <w:pStyle w:val="ListParagraph"/>
              <w:spacing w:after="0"/>
              <w:rPr>
                <w:rFonts w:ascii="Aptos" w:hAnsi="Aptos"/>
                <w:bCs/>
              </w:rPr>
            </w:pPr>
            <w:r>
              <w:rPr>
                <w:rFonts w:ascii="Aptos" w:hAnsi="Aptos"/>
                <w:bCs/>
              </w:rPr>
              <w:t>AC added that Dunpender Community Council is keen on this because of the threat to the library</w:t>
            </w:r>
            <w:r w:rsidR="00025A2B">
              <w:rPr>
                <w:rFonts w:ascii="Aptos" w:hAnsi="Aptos"/>
                <w:bCs/>
              </w:rPr>
              <w:t xml:space="preserve"> in East Linton.</w:t>
            </w:r>
          </w:p>
          <w:p w14:paraId="173B0F25" w14:textId="77777777" w:rsidR="00810B19" w:rsidRDefault="00810B19" w:rsidP="00810B19">
            <w:pPr>
              <w:pStyle w:val="ListParagraph"/>
              <w:spacing w:after="0"/>
              <w:rPr>
                <w:rFonts w:ascii="Aptos" w:hAnsi="Aptos"/>
                <w:bCs/>
              </w:rPr>
            </w:pPr>
          </w:p>
          <w:p w14:paraId="0065D439" w14:textId="77777777" w:rsidR="00810B19" w:rsidRDefault="00810B19" w:rsidP="00810B19">
            <w:pPr>
              <w:spacing w:after="0"/>
              <w:rPr>
                <w:rFonts w:ascii="Aptos" w:hAnsi="Aptos"/>
                <w:bCs/>
              </w:rPr>
            </w:pPr>
            <w:r>
              <w:rPr>
                <w:rFonts w:ascii="Aptos" w:hAnsi="Aptos"/>
                <w:bCs/>
              </w:rPr>
              <w:t>AC thanked members and concluded the meeting.</w:t>
            </w:r>
          </w:p>
          <w:p w14:paraId="5944566C" w14:textId="54261888" w:rsidR="00810B19" w:rsidRPr="00810B19" w:rsidRDefault="00810B19" w:rsidP="00810B19">
            <w:pPr>
              <w:spacing w:after="0"/>
              <w:rPr>
                <w:rFonts w:ascii="Aptos" w:hAnsi="Aptos"/>
                <w:bCs/>
              </w:rPr>
            </w:pPr>
          </w:p>
        </w:tc>
        <w:tc>
          <w:tcPr>
            <w:tcW w:w="709" w:type="dxa"/>
            <w:tcBorders>
              <w:top w:val="single" w:sz="4" w:space="0" w:color="auto"/>
            </w:tcBorders>
          </w:tcPr>
          <w:p w14:paraId="2DB4596F" w14:textId="77777777" w:rsidR="001B4580" w:rsidRPr="002166FF" w:rsidRDefault="001B4580" w:rsidP="006F7E90">
            <w:pPr>
              <w:spacing w:after="0"/>
              <w:rPr>
                <w:rFonts w:ascii="Verdana" w:hAnsi="Verdana"/>
              </w:rPr>
            </w:pPr>
          </w:p>
        </w:tc>
      </w:tr>
    </w:tbl>
    <w:p w14:paraId="08749846" w14:textId="77777777" w:rsidR="00076F12" w:rsidRDefault="00076F12" w:rsidP="006F7E90">
      <w:pPr>
        <w:spacing w:after="0"/>
        <w:rPr>
          <w:rFonts w:ascii="Verdana" w:hAnsi="Verdana"/>
        </w:rPr>
      </w:pPr>
    </w:p>
    <w:sectPr w:rsidR="00076F12" w:rsidSect="00701F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992"/>
    <w:multiLevelType w:val="hybridMultilevel"/>
    <w:tmpl w:val="0B9CE024"/>
    <w:lvl w:ilvl="0" w:tplc="B7E8F5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E69F4"/>
    <w:multiLevelType w:val="hybridMultilevel"/>
    <w:tmpl w:val="28D6F95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1D2382"/>
    <w:multiLevelType w:val="hybridMultilevel"/>
    <w:tmpl w:val="A484EE3A"/>
    <w:lvl w:ilvl="0" w:tplc="08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90176"/>
    <w:multiLevelType w:val="hybridMultilevel"/>
    <w:tmpl w:val="C8920A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76F8E"/>
    <w:multiLevelType w:val="hybridMultilevel"/>
    <w:tmpl w:val="75387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B37F6"/>
    <w:multiLevelType w:val="hybridMultilevel"/>
    <w:tmpl w:val="6A525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3793D"/>
    <w:multiLevelType w:val="hybridMultilevel"/>
    <w:tmpl w:val="A1941B2E"/>
    <w:lvl w:ilvl="0" w:tplc="FDE26D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46B1A"/>
    <w:multiLevelType w:val="hybridMultilevel"/>
    <w:tmpl w:val="45FA1D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82764"/>
    <w:multiLevelType w:val="hybridMultilevel"/>
    <w:tmpl w:val="8FFC30E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8C76CB"/>
    <w:multiLevelType w:val="hybridMultilevel"/>
    <w:tmpl w:val="F1F4AD60"/>
    <w:lvl w:ilvl="0" w:tplc="0809000F">
      <w:start w:val="1"/>
      <w:numFmt w:val="decimal"/>
      <w:lvlText w:val="%1."/>
      <w:lvlJc w:val="left"/>
      <w:pPr>
        <w:ind w:left="360"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0" w15:restartNumberingAfterBreak="0">
    <w:nsid w:val="4F315357"/>
    <w:multiLevelType w:val="hybridMultilevel"/>
    <w:tmpl w:val="A6AA68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896A5B"/>
    <w:multiLevelType w:val="hybridMultilevel"/>
    <w:tmpl w:val="7C705B8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8159B"/>
    <w:multiLevelType w:val="hybridMultilevel"/>
    <w:tmpl w:val="2E36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C720E"/>
    <w:multiLevelType w:val="hybridMultilevel"/>
    <w:tmpl w:val="5CA4868E"/>
    <w:lvl w:ilvl="0" w:tplc="322E9ECA">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96147917">
    <w:abstractNumId w:val="9"/>
  </w:num>
  <w:num w:numId="2" w16cid:durableId="1952853999">
    <w:abstractNumId w:val="7"/>
  </w:num>
  <w:num w:numId="3" w16cid:durableId="1717313276">
    <w:abstractNumId w:val="1"/>
  </w:num>
  <w:num w:numId="4" w16cid:durableId="1631937000">
    <w:abstractNumId w:val="13"/>
  </w:num>
  <w:num w:numId="5" w16cid:durableId="601034013">
    <w:abstractNumId w:val="12"/>
  </w:num>
  <w:num w:numId="6" w16cid:durableId="324670022">
    <w:abstractNumId w:val="5"/>
  </w:num>
  <w:num w:numId="7" w16cid:durableId="1875268855">
    <w:abstractNumId w:val="3"/>
  </w:num>
  <w:num w:numId="8" w16cid:durableId="1759446295">
    <w:abstractNumId w:val="8"/>
  </w:num>
  <w:num w:numId="9" w16cid:durableId="547376061">
    <w:abstractNumId w:val="11"/>
  </w:num>
  <w:num w:numId="10" w16cid:durableId="1536848307">
    <w:abstractNumId w:val="4"/>
  </w:num>
  <w:num w:numId="11" w16cid:durableId="1750077836">
    <w:abstractNumId w:val="2"/>
  </w:num>
  <w:num w:numId="12" w16cid:durableId="648947780">
    <w:abstractNumId w:val="6"/>
  </w:num>
  <w:num w:numId="13" w16cid:durableId="598375407">
    <w:abstractNumId w:val="0"/>
  </w:num>
  <w:num w:numId="14" w16cid:durableId="1282953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90"/>
    <w:rsid w:val="00000941"/>
    <w:rsid w:val="00004E88"/>
    <w:rsid w:val="00014043"/>
    <w:rsid w:val="000159E9"/>
    <w:rsid w:val="00020B82"/>
    <w:rsid w:val="000229AC"/>
    <w:rsid w:val="00025A2B"/>
    <w:rsid w:val="00031126"/>
    <w:rsid w:val="000439CE"/>
    <w:rsid w:val="00051875"/>
    <w:rsid w:val="00056CA9"/>
    <w:rsid w:val="00062CE3"/>
    <w:rsid w:val="00071275"/>
    <w:rsid w:val="0007239E"/>
    <w:rsid w:val="00076F12"/>
    <w:rsid w:val="00080AAF"/>
    <w:rsid w:val="000C57AB"/>
    <w:rsid w:val="000D0722"/>
    <w:rsid w:val="000E568F"/>
    <w:rsid w:val="000E767E"/>
    <w:rsid w:val="000F40AE"/>
    <w:rsid w:val="000F7278"/>
    <w:rsid w:val="000F74B2"/>
    <w:rsid w:val="0011140C"/>
    <w:rsid w:val="00141DDC"/>
    <w:rsid w:val="00143727"/>
    <w:rsid w:val="001441E0"/>
    <w:rsid w:val="00146C9E"/>
    <w:rsid w:val="00146EDC"/>
    <w:rsid w:val="001722D0"/>
    <w:rsid w:val="00172AE0"/>
    <w:rsid w:val="00181D05"/>
    <w:rsid w:val="001906DB"/>
    <w:rsid w:val="00195BB1"/>
    <w:rsid w:val="001B4580"/>
    <w:rsid w:val="001B5DFC"/>
    <w:rsid w:val="001C647B"/>
    <w:rsid w:val="001D5986"/>
    <w:rsid w:val="001E540B"/>
    <w:rsid w:val="001E727A"/>
    <w:rsid w:val="001E7CE4"/>
    <w:rsid w:val="001E7E77"/>
    <w:rsid w:val="0020277B"/>
    <w:rsid w:val="002029BE"/>
    <w:rsid w:val="00202F4D"/>
    <w:rsid w:val="002166FF"/>
    <w:rsid w:val="0021693A"/>
    <w:rsid w:val="00216D38"/>
    <w:rsid w:val="00220858"/>
    <w:rsid w:val="00230EA1"/>
    <w:rsid w:val="00231C0B"/>
    <w:rsid w:val="002337EC"/>
    <w:rsid w:val="00233AF3"/>
    <w:rsid w:val="00233B7D"/>
    <w:rsid w:val="00267285"/>
    <w:rsid w:val="00271A77"/>
    <w:rsid w:val="00273B28"/>
    <w:rsid w:val="00285F4A"/>
    <w:rsid w:val="002B0365"/>
    <w:rsid w:val="002B4289"/>
    <w:rsid w:val="002B4CAF"/>
    <w:rsid w:val="002E582C"/>
    <w:rsid w:val="00311E12"/>
    <w:rsid w:val="00314A56"/>
    <w:rsid w:val="0031677E"/>
    <w:rsid w:val="0032039C"/>
    <w:rsid w:val="0034505C"/>
    <w:rsid w:val="003503C0"/>
    <w:rsid w:val="0036718A"/>
    <w:rsid w:val="003A4E59"/>
    <w:rsid w:val="003B1655"/>
    <w:rsid w:val="003D13D9"/>
    <w:rsid w:val="003D3E01"/>
    <w:rsid w:val="003E0039"/>
    <w:rsid w:val="003E095F"/>
    <w:rsid w:val="003F1FC1"/>
    <w:rsid w:val="00413FD6"/>
    <w:rsid w:val="00414427"/>
    <w:rsid w:val="00414875"/>
    <w:rsid w:val="00433C25"/>
    <w:rsid w:val="00445D26"/>
    <w:rsid w:val="00451C19"/>
    <w:rsid w:val="00452C6F"/>
    <w:rsid w:val="0045440B"/>
    <w:rsid w:val="004664FD"/>
    <w:rsid w:val="00477EEA"/>
    <w:rsid w:val="004A2DD1"/>
    <w:rsid w:val="004A74D7"/>
    <w:rsid w:val="004A75F0"/>
    <w:rsid w:val="004C1E7D"/>
    <w:rsid w:val="004D5232"/>
    <w:rsid w:val="004F074D"/>
    <w:rsid w:val="004F6C7F"/>
    <w:rsid w:val="004F731B"/>
    <w:rsid w:val="00531DD8"/>
    <w:rsid w:val="005329F2"/>
    <w:rsid w:val="00552434"/>
    <w:rsid w:val="00552CC9"/>
    <w:rsid w:val="00571461"/>
    <w:rsid w:val="00575ADD"/>
    <w:rsid w:val="005811B5"/>
    <w:rsid w:val="005907EF"/>
    <w:rsid w:val="00597013"/>
    <w:rsid w:val="005A41B4"/>
    <w:rsid w:val="005C7AA4"/>
    <w:rsid w:val="005F5AEE"/>
    <w:rsid w:val="005F5C5B"/>
    <w:rsid w:val="005F7E24"/>
    <w:rsid w:val="00602AF8"/>
    <w:rsid w:val="00604120"/>
    <w:rsid w:val="0061473B"/>
    <w:rsid w:val="006445FA"/>
    <w:rsid w:val="006521C2"/>
    <w:rsid w:val="00655669"/>
    <w:rsid w:val="00657EC3"/>
    <w:rsid w:val="006677C4"/>
    <w:rsid w:val="00672585"/>
    <w:rsid w:val="00683810"/>
    <w:rsid w:val="006A31B1"/>
    <w:rsid w:val="006A57CA"/>
    <w:rsid w:val="006B098C"/>
    <w:rsid w:val="006C495A"/>
    <w:rsid w:val="006E703F"/>
    <w:rsid w:val="006E71AE"/>
    <w:rsid w:val="006F4D8B"/>
    <w:rsid w:val="006F7E90"/>
    <w:rsid w:val="00701FB5"/>
    <w:rsid w:val="00712FAF"/>
    <w:rsid w:val="00722A7F"/>
    <w:rsid w:val="00723483"/>
    <w:rsid w:val="00725BE1"/>
    <w:rsid w:val="00731733"/>
    <w:rsid w:val="00746122"/>
    <w:rsid w:val="00750CD6"/>
    <w:rsid w:val="007609BC"/>
    <w:rsid w:val="00785EE0"/>
    <w:rsid w:val="007942E8"/>
    <w:rsid w:val="007A1C22"/>
    <w:rsid w:val="007A20E0"/>
    <w:rsid w:val="007A329A"/>
    <w:rsid w:val="007C225F"/>
    <w:rsid w:val="007E7479"/>
    <w:rsid w:val="007F7CD2"/>
    <w:rsid w:val="00810B19"/>
    <w:rsid w:val="00835F0E"/>
    <w:rsid w:val="0085485A"/>
    <w:rsid w:val="00857743"/>
    <w:rsid w:val="0087065D"/>
    <w:rsid w:val="00895C68"/>
    <w:rsid w:val="008A7473"/>
    <w:rsid w:val="008B2ED4"/>
    <w:rsid w:val="008B7E81"/>
    <w:rsid w:val="008C052B"/>
    <w:rsid w:val="008C32C7"/>
    <w:rsid w:val="008D6B67"/>
    <w:rsid w:val="008D725E"/>
    <w:rsid w:val="008E66E4"/>
    <w:rsid w:val="008E7281"/>
    <w:rsid w:val="008E7FF4"/>
    <w:rsid w:val="009240B7"/>
    <w:rsid w:val="00934E87"/>
    <w:rsid w:val="00942421"/>
    <w:rsid w:val="00942B53"/>
    <w:rsid w:val="00942BB2"/>
    <w:rsid w:val="0094673F"/>
    <w:rsid w:val="0095140C"/>
    <w:rsid w:val="00951854"/>
    <w:rsid w:val="00954CA3"/>
    <w:rsid w:val="009705A6"/>
    <w:rsid w:val="00974A2D"/>
    <w:rsid w:val="00976215"/>
    <w:rsid w:val="00996186"/>
    <w:rsid w:val="009A3371"/>
    <w:rsid w:val="009A4433"/>
    <w:rsid w:val="009D20B7"/>
    <w:rsid w:val="009E2CCF"/>
    <w:rsid w:val="009E78E9"/>
    <w:rsid w:val="009F4044"/>
    <w:rsid w:val="009F7304"/>
    <w:rsid w:val="00A0206B"/>
    <w:rsid w:val="00A07433"/>
    <w:rsid w:val="00A312A9"/>
    <w:rsid w:val="00A45FA8"/>
    <w:rsid w:val="00A53F14"/>
    <w:rsid w:val="00A54F73"/>
    <w:rsid w:val="00A741DF"/>
    <w:rsid w:val="00AA1A6C"/>
    <w:rsid w:val="00AA2C8F"/>
    <w:rsid w:val="00AA467B"/>
    <w:rsid w:val="00AA785C"/>
    <w:rsid w:val="00AB0715"/>
    <w:rsid w:val="00AC058C"/>
    <w:rsid w:val="00AD2E1E"/>
    <w:rsid w:val="00AE4C4E"/>
    <w:rsid w:val="00B229D4"/>
    <w:rsid w:val="00B47A93"/>
    <w:rsid w:val="00B55764"/>
    <w:rsid w:val="00B55A93"/>
    <w:rsid w:val="00B60037"/>
    <w:rsid w:val="00B67131"/>
    <w:rsid w:val="00B71C27"/>
    <w:rsid w:val="00B93188"/>
    <w:rsid w:val="00B93E53"/>
    <w:rsid w:val="00BA5CBF"/>
    <w:rsid w:val="00BA5F3F"/>
    <w:rsid w:val="00BC1755"/>
    <w:rsid w:val="00BD016A"/>
    <w:rsid w:val="00C138A6"/>
    <w:rsid w:val="00C2214C"/>
    <w:rsid w:val="00C23139"/>
    <w:rsid w:val="00C26399"/>
    <w:rsid w:val="00C404CD"/>
    <w:rsid w:val="00C55B08"/>
    <w:rsid w:val="00C63063"/>
    <w:rsid w:val="00C75FF3"/>
    <w:rsid w:val="00C833D7"/>
    <w:rsid w:val="00C92CBC"/>
    <w:rsid w:val="00C97E10"/>
    <w:rsid w:val="00CC3C4B"/>
    <w:rsid w:val="00CC4564"/>
    <w:rsid w:val="00CE6D07"/>
    <w:rsid w:val="00CF3B4C"/>
    <w:rsid w:val="00D36ED2"/>
    <w:rsid w:val="00D77574"/>
    <w:rsid w:val="00D9193B"/>
    <w:rsid w:val="00D969A8"/>
    <w:rsid w:val="00DA0A9A"/>
    <w:rsid w:val="00DA2371"/>
    <w:rsid w:val="00DA3E8D"/>
    <w:rsid w:val="00DA4D4A"/>
    <w:rsid w:val="00DA677E"/>
    <w:rsid w:val="00DA6C3E"/>
    <w:rsid w:val="00DB0845"/>
    <w:rsid w:val="00DC0232"/>
    <w:rsid w:val="00DC73A6"/>
    <w:rsid w:val="00E15FA8"/>
    <w:rsid w:val="00E23237"/>
    <w:rsid w:val="00E631B5"/>
    <w:rsid w:val="00E755C6"/>
    <w:rsid w:val="00E76D1A"/>
    <w:rsid w:val="00E84129"/>
    <w:rsid w:val="00E90485"/>
    <w:rsid w:val="00E90BA4"/>
    <w:rsid w:val="00E9143A"/>
    <w:rsid w:val="00EA3F52"/>
    <w:rsid w:val="00ED44B6"/>
    <w:rsid w:val="00EE3177"/>
    <w:rsid w:val="00F33C80"/>
    <w:rsid w:val="00F36CC2"/>
    <w:rsid w:val="00F5589E"/>
    <w:rsid w:val="00F60498"/>
    <w:rsid w:val="00F62CF5"/>
    <w:rsid w:val="00F828EC"/>
    <w:rsid w:val="00F840D4"/>
    <w:rsid w:val="00F84552"/>
    <w:rsid w:val="00F86104"/>
    <w:rsid w:val="00F94344"/>
    <w:rsid w:val="00F96233"/>
    <w:rsid w:val="00F97B42"/>
    <w:rsid w:val="00FA43C9"/>
    <w:rsid w:val="00FA4928"/>
    <w:rsid w:val="00FB164F"/>
    <w:rsid w:val="00FB3885"/>
    <w:rsid w:val="00FC43E7"/>
    <w:rsid w:val="00FC4FB4"/>
    <w:rsid w:val="00FF5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73A5"/>
  <w15:chartTrackingRefBased/>
  <w15:docId w15:val="{4CBEECF2-B39F-4B53-A674-A713DC14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7E90"/>
    <w:pPr>
      <w:spacing w:after="0" w:line="240" w:lineRule="auto"/>
    </w:pPr>
  </w:style>
  <w:style w:type="table" w:styleId="TableGrid">
    <w:name w:val="Table Grid"/>
    <w:basedOn w:val="TableNormal"/>
    <w:uiPriority w:val="39"/>
    <w:rsid w:val="00076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F12"/>
    <w:pPr>
      <w:ind w:left="720"/>
      <w:contextualSpacing/>
    </w:pPr>
  </w:style>
  <w:style w:type="paragraph" w:styleId="BalloonText">
    <w:name w:val="Balloon Text"/>
    <w:basedOn w:val="Normal"/>
    <w:link w:val="BalloonTextChar"/>
    <w:uiPriority w:val="99"/>
    <w:semiHidden/>
    <w:unhideWhenUsed/>
    <w:rsid w:val="0099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186"/>
    <w:rPr>
      <w:rFonts w:ascii="Segoe UI" w:hAnsi="Segoe UI" w:cs="Segoe UI"/>
      <w:sz w:val="18"/>
      <w:szCs w:val="18"/>
    </w:rPr>
  </w:style>
  <w:style w:type="paragraph" w:styleId="Revision">
    <w:name w:val="Revision"/>
    <w:hidden/>
    <w:uiPriority w:val="99"/>
    <w:semiHidden/>
    <w:rsid w:val="00025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4882">
      <w:bodyDiv w:val="1"/>
      <w:marLeft w:val="0"/>
      <w:marRight w:val="0"/>
      <w:marTop w:val="0"/>
      <w:marBottom w:val="0"/>
      <w:divBdr>
        <w:top w:val="none" w:sz="0" w:space="0" w:color="auto"/>
        <w:left w:val="none" w:sz="0" w:space="0" w:color="auto"/>
        <w:bottom w:val="none" w:sz="0" w:space="0" w:color="auto"/>
        <w:right w:val="none" w:sz="0" w:space="0" w:color="auto"/>
      </w:divBdr>
    </w:div>
    <w:div w:id="777523846">
      <w:bodyDiv w:val="1"/>
      <w:marLeft w:val="0"/>
      <w:marRight w:val="0"/>
      <w:marTop w:val="0"/>
      <w:marBottom w:val="0"/>
      <w:divBdr>
        <w:top w:val="none" w:sz="0" w:space="0" w:color="auto"/>
        <w:left w:val="none" w:sz="0" w:space="0" w:color="auto"/>
        <w:bottom w:val="none" w:sz="0" w:space="0" w:color="auto"/>
        <w:right w:val="none" w:sz="0" w:space="0" w:color="auto"/>
      </w:divBdr>
    </w:div>
    <w:div w:id="13665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Cartaya Pombo, Rocio</cp:lastModifiedBy>
  <cp:revision>10</cp:revision>
  <cp:lastPrinted>2023-09-12T08:10:00Z</cp:lastPrinted>
  <dcterms:created xsi:type="dcterms:W3CDTF">2025-12-10T18:07:00Z</dcterms:created>
  <dcterms:modified xsi:type="dcterms:W3CDTF">2026-01-13T16:54:00Z</dcterms:modified>
</cp:coreProperties>
</file>