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ACAC" w14:textId="77777777" w:rsidR="000B0C8C" w:rsidRDefault="00874373" w:rsidP="000B0C8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00CD6">
        <w:rPr>
          <w:noProof/>
          <w:lang w:eastAsia="en-GB"/>
        </w:rPr>
        <w:drawing>
          <wp:inline distT="0" distB="0" distL="0" distR="0" wp14:anchorId="426906BE" wp14:editId="52346CC8">
            <wp:extent cx="3848735" cy="716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EFD00" w14:textId="77777777" w:rsidR="000B0C8C" w:rsidRDefault="000B0C8C" w:rsidP="008C12DE">
      <w:pPr>
        <w:pStyle w:val="NoSpacing"/>
      </w:pPr>
    </w:p>
    <w:p w14:paraId="18BCE3E3" w14:textId="77777777" w:rsidR="00957216" w:rsidRPr="00BE75B4" w:rsidRDefault="008C12DE" w:rsidP="008C12DE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 w:rsidRPr="00BE75B4">
        <w:rPr>
          <w:rFonts w:ascii="Arial" w:hAnsi="Arial" w:cs="Arial"/>
          <w:b/>
          <w:sz w:val="40"/>
          <w:szCs w:val="40"/>
        </w:rPr>
        <w:t xml:space="preserve">Non- Material </w:t>
      </w:r>
      <w:r w:rsidR="001C68DB" w:rsidRPr="00BE75B4">
        <w:rPr>
          <w:rFonts w:ascii="Arial" w:hAnsi="Arial" w:cs="Arial"/>
          <w:b/>
          <w:sz w:val="40"/>
          <w:szCs w:val="40"/>
        </w:rPr>
        <w:t>Variation</w:t>
      </w:r>
      <w:r w:rsidR="00353B3A" w:rsidRPr="00BE75B4">
        <w:rPr>
          <w:rFonts w:ascii="Arial" w:hAnsi="Arial" w:cs="Arial"/>
          <w:b/>
          <w:sz w:val="40"/>
          <w:szCs w:val="40"/>
        </w:rPr>
        <w:t xml:space="preserve"> </w:t>
      </w:r>
      <w:r w:rsidR="001C68DB" w:rsidRPr="00BE75B4">
        <w:rPr>
          <w:rFonts w:ascii="Arial" w:hAnsi="Arial" w:cs="Arial"/>
          <w:b/>
          <w:sz w:val="40"/>
          <w:szCs w:val="40"/>
        </w:rPr>
        <w:t xml:space="preserve">Request </w:t>
      </w:r>
      <w:r w:rsidR="00353B3A" w:rsidRPr="00BE75B4">
        <w:rPr>
          <w:rFonts w:ascii="Arial" w:hAnsi="Arial" w:cs="Arial"/>
          <w:b/>
          <w:sz w:val="40"/>
          <w:szCs w:val="40"/>
        </w:rPr>
        <w:t>Form</w:t>
      </w:r>
    </w:p>
    <w:p w14:paraId="217F2ABF" w14:textId="77777777" w:rsidR="008C12DE" w:rsidRPr="004D24B3" w:rsidRDefault="008C12DE" w:rsidP="008C12DE">
      <w:pPr>
        <w:pStyle w:val="NoSpacing"/>
        <w:rPr>
          <w:rFonts w:ascii="Arial" w:hAnsi="Arial" w:cs="Arial"/>
        </w:rPr>
      </w:pPr>
    </w:p>
    <w:p w14:paraId="2697AC77" w14:textId="7943A1BD" w:rsidR="008C12DE" w:rsidRPr="004D24B3" w:rsidRDefault="00E86088" w:rsidP="008C12DE">
      <w:pPr>
        <w:pStyle w:val="NoSpacing"/>
        <w:rPr>
          <w:rFonts w:ascii="Arial" w:hAnsi="Arial" w:cs="Arial"/>
          <w:spacing w:val="5"/>
          <w:bdr w:val="none" w:sz="0" w:space="0" w:color="auto" w:frame="1"/>
        </w:rPr>
      </w:pPr>
      <w:r w:rsidRPr="004D24B3">
        <w:rPr>
          <w:rFonts w:ascii="Arial" w:hAnsi="Arial" w:cs="Arial"/>
        </w:rPr>
        <w:t>Please complete all sections</w:t>
      </w:r>
      <w:r w:rsidR="004D24B3" w:rsidRPr="004D24B3">
        <w:rPr>
          <w:rFonts w:ascii="Arial" w:hAnsi="Arial" w:cs="Arial"/>
        </w:rPr>
        <w:t xml:space="preserve"> and</w:t>
      </w:r>
      <w:r w:rsidRPr="004D24B3">
        <w:rPr>
          <w:rFonts w:ascii="Arial" w:hAnsi="Arial" w:cs="Arial"/>
        </w:rPr>
        <w:t xml:space="preserve"> </w:t>
      </w:r>
      <w:r w:rsidR="004D24B3" w:rsidRPr="004D24B3">
        <w:rPr>
          <w:rFonts w:ascii="Arial" w:hAnsi="Arial" w:cs="Arial"/>
          <w:color w:val="0F0F0F"/>
          <w:w w:val="105"/>
        </w:rPr>
        <w:t>return, with proof of payment,</w:t>
      </w:r>
      <w:r w:rsidR="004D24B3" w:rsidRPr="004D24B3">
        <w:rPr>
          <w:rFonts w:ascii="Arial" w:hAnsi="Arial" w:cs="Arial"/>
          <w:color w:val="0F0F0F"/>
          <w:spacing w:val="-2"/>
          <w:w w:val="105"/>
        </w:rPr>
        <w:t xml:space="preserve"> to </w:t>
      </w:r>
      <w:hyperlink r:id="rId13" w:history="1">
        <w:r w:rsidR="008C12DE" w:rsidRPr="004D24B3">
          <w:rPr>
            <w:rStyle w:val="Hyperlink"/>
            <w:rFonts w:ascii="Arial" w:hAnsi="Arial" w:cs="Arial"/>
          </w:rPr>
          <w:t>environment@eastlothian.gov.uk</w:t>
        </w:r>
      </w:hyperlink>
      <w:r w:rsidR="008C12DE" w:rsidRPr="004D24B3">
        <w:rPr>
          <w:rFonts w:ascii="Arial" w:hAnsi="Arial" w:cs="Arial"/>
        </w:rPr>
        <w:t xml:space="preserve">.   </w:t>
      </w:r>
      <w:r w:rsidR="008C12DE" w:rsidRPr="004D24B3">
        <w:rPr>
          <w:rFonts w:ascii="Arial" w:hAnsi="Arial" w:cs="Arial"/>
          <w:spacing w:val="5"/>
        </w:rPr>
        <w:t>The required fee for a non-material variation request is £2</w:t>
      </w:r>
      <w:r w:rsidR="009970A6">
        <w:rPr>
          <w:rFonts w:ascii="Arial" w:hAnsi="Arial" w:cs="Arial"/>
          <w:spacing w:val="5"/>
        </w:rPr>
        <w:t>47</w:t>
      </w:r>
      <w:r w:rsidR="008C12DE" w:rsidRPr="004D24B3">
        <w:rPr>
          <w:rFonts w:ascii="Arial" w:hAnsi="Arial" w:cs="Arial"/>
          <w:spacing w:val="5"/>
        </w:rPr>
        <w:t>. You can pay the fee </w:t>
      </w:r>
      <w:hyperlink r:id="rId14" w:history="1">
        <w:r w:rsidR="008C12DE" w:rsidRPr="004D24B3">
          <w:rPr>
            <w:rStyle w:val="Hyperlink"/>
            <w:rFonts w:ascii="Arial" w:hAnsi="Arial" w:cs="Arial"/>
            <w:color w:val="2E74B5"/>
            <w:spacing w:val="5"/>
            <w:bdr w:val="none" w:sz="0" w:space="0" w:color="auto" w:frame="1"/>
          </w:rPr>
          <w:t>online</w:t>
        </w:r>
      </w:hyperlink>
      <w:r w:rsidR="008C12DE" w:rsidRPr="004D24B3">
        <w:rPr>
          <w:rFonts w:ascii="Arial" w:hAnsi="Arial" w:cs="Arial"/>
          <w:spacing w:val="5"/>
        </w:rPr>
        <w:t xml:space="preserve">, by </w:t>
      </w:r>
      <w:r w:rsidR="007725F9">
        <w:rPr>
          <w:rFonts w:ascii="Arial" w:hAnsi="Arial" w:cs="Arial"/>
          <w:spacing w:val="5"/>
        </w:rPr>
        <w:t>using</w:t>
      </w:r>
      <w:r w:rsidR="008C12DE" w:rsidRPr="004D24B3">
        <w:rPr>
          <w:rFonts w:ascii="Arial" w:hAnsi="Arial" w:cs="Arial"/>
          <w:spacing w:val="5"/>
        </w:rPr>
        <w:t xml:space="preserve"> the </w:t>
      </w:r>
      <w:r w:rsidR="00856C1C" w:rsidRPr="00766978">
        <w:rPr>
          <w:rFonts w:ascii="Arial" w:hAnsi="Arial" w:cs="Arial"/>
          <w:color w:val="FF0000"/>
          <w:spacing w:val="5"/>
          <w:sz w:val="20"/>
          <w:szCs w:val="20"/>
        </w:rPr>
        <w:t>planning discretionary fees</w:t>
      </w:r>
      <w:r w:rsidR="00856C1C">
        <w:rPr>
          <w:rFonts w:ascii="Arial" w:hAnsi="Arial" w:cs="Arial"/>
          <w:spacing w:val="5"/>
          <w:sz w:val="20"/>
          <w:szCs w:val="20"/>
        </w:rPr>
        <w:t xml:space="preserve"> payment option and you will be able to obtain a VAT receipt</w:t>
      </w:r>
      <w:r w:rsidR="00856C1C" w:rsidRPr="00BE75B4">
        <w:rPr>
          <w:rFonts w:ascii="Arial" w:hAnsi="Arial" w:cs="Arial"/>
          <w:spacing w:val="5"/>
          <w:sz w:val="20"/>
          <w:szCs w:val="20"/>
        </w:rPr>
        <w:t>.</w:t>
      </w:r>
      <w:r w:rsidR="00856C1C">
        <w:rPr>
          <w:rFonts w:ascii="Arial" w:hAnsi="Arial" w:cs="Arial"/>
          <w:spacing w:val="5"/>
          <w:sz w:val="20"/>
          <w:szCs w:val="20"/>
        </w:rPr>
        <w:t xml:space="preserve"> </w:t>
      </w:r>
      <w:r w:rsidR="00BE75B4" w:rsidRPr="004D24B3">
        <w:rPr>
          <w:rFonts w:ascii="Arial" w:hAnsi="Arial" w:cs="Arial"/>
          <w:color w:val="0F0F0F"/>
          <w:w w:val="105"/>
        </w:rPr>
        <w:t>The</w:t>
      </w:r>
      <w:r w:rsidR="00BE75B4" w:rsidRPr="004D24B3">
        <w:rPr>
          <w:rFonts w:ascii="Arial" w:hAnsi="Arial" w:cs="Arial"/>
          <w:color w:val="0F0F0F"/>
          <w:spacing w:val="-9"/>
          <w:w w:val="105"/>
        </w:rPr>
        <w:t xml:space="preserve"> </w:t>
      </w:r>
      <w:r w:rsidR="00BE75B4" w:rsidRPr="004D24B3">
        <w:rPr>
          <w:rFonts w:ascii="Arial" w:hAnsi="Arial" w:cs="Arial"/>
          <w:color w:val="0F0F0F"/>
          <w:w w:val="105"/>
        </w:rPr>
        <w:t>fee</w:t>
      </w:r>
      <w:r w:rsidR="00BE75B4" w:rsidRPr="004D24B3">
        <w:rPr>
          <w:rFonts w:ascii="Arial" w:hAnsi="Arial" w:cs="Arial"/>
          <w:color w:val="0F0F0F"/>
          <w:spacing w:val="-7"/>
          <w:w w:val="105"/>
        </w:rPr>
        <w:t xml:space="preserve"> </w:t>
      </w:r>
      <w:r w:rsidR="00BE75B4" w:rsidRPr="004D24B3">
        <w:rPr>
          <w:rFonts w:ascii="Arial" w:hAnsi="Arial" w:cs="Arial"/>
          <w:color w:val="0F0F0F"/>
          <w:w w:val="105"/>
        </w:rPr>
        <w:t>is non-refundable if the Council determines that the changes are material.</w:t>
      </w:r>
      <w:r w:rsidR="00AA0067" w:rsidRPr="004D24B3">
        <w:rPr>
          <w:rFonts w:ascii="Arial" w:hAnsi="Arial" w:cs="Arial"/>
          <w:color w:val="0F0F0F"/>
          <w:w w:val="105"/>
        </w:rPr>
        <w:t xml:space="preserve">  </w:t>
      </w:r>
    </w:p>
    <w:p w14:paraId="23C02B39" w14:textId="77777777" w:rsidR="008C12DE" w:rsidRPr="00B50D25" w:rsidRDefault="008C12DE" w:rsidP="008C12DE">
      <w:pPr>
        <w:pStyle w:val="NoSpacing"/>
        <w:rPr>
          <w:rFonts w:ascii="Arial" w:hAnsi="Arial" w:cs="Arial"/>
        </w:rPr>
      </w:pPr>
    </w:p>
    <w:p w14:paraId="1E46E2F4" w14:textId="77777777" w:rsidR="008C12DE" w:rsidRPr="00B50D25" w:rsidRDefault="008C12DE" w:rsidP="008C12DE">
      <w:pPr>
        <w:pStyle w:val="NoSpacing"/>
        <w:rPr>
          <w:rFonts w:ascii="Arial" w:hAnsi="Arial" w:cs="Arial"/>
          <w:color w:val="0F0F0F"/>
          <w:w w:val="105"/>
        </w:rPr>
      </w:pPr>
      <w:r w:rsidRPr="00B50D25">
        <w:rPr>
          <w:rFonts w:ascii="Arial" w:hAnsi="Arial" w:cs="Arial"/>
          <w:color w:val="0F0F0F"/>
          <w:w w:val="105"/>
        </w:rPr>
        <w:t>Please include as</w:t>
      </w:r>
      <w:r w:rsidRPr="00B50D25">
        <w:rPr>
          <w:rFonts w:ascii="Arial" w:hAnsi="Arial" w:cs="Arial"/>
          <w:color w:val="0F0F0F"/>
          <w:spacing w:val="-4"/>
          <w:w w:val="105"/>
        </w:rPr>
        <w:t xml:space="preserve"> </w:t>
      </w:r>
      <w:r w:rsidRPr="00B50D25">
        <w:rPr>
          <w:rFonts w:ascii="Arial" w:hAnsi="Arial" w:cs="Arial"/>
          <w:color w:val="0F0F0F"/>
          <w:w w:val="105"/>
        </w:rPr>
        <w:t>an email attachment (in</w:t>
      </w:r>
      <w:r w:rsidRPr="00B50D25">
        <w:rPr>
          <w:rFonts w:ascii="Arial" w:hAnsi="Arial" w:cs="Arial"/>
          <w:color w:val="0F0F0F"/>
          <w:spacing w:val="-5"/>
          <w:w w:val="105"/>
        </w:rPr>
        <w:t xml:space="preserve"> </w:t>
      </w:r>
      <w:r w:rsidRPr="00B50D25">
        <w:rPr>
          <w:rFonts w:ascii="Arial" w:hAnsi="Arial" w:cs="Arial"/>
          <w:color w:val="0F0F0F"/>
          <w:w w:val="105"/>
        </w:rPr>
        <w:t>PDF format, maximum 10</w:t>
      </w:r>
      <w:r w:rsidRPr="00B50D25">
        <w:rPr>
          <w:rFonts w:ascii="Arial" w:hAnsi="Arial" w:cs="Arial"/>
          <w:color w:val="0F0F0F"/>
          <w:spacing w:val="-11"/>
          <w:w w:val="105"/>
        </w:rPr>
        <w:t xml:space="preserve"> </w:t>
      </w:r>
      <w:r w:rsidRPr="00B50D25">
        <w:rPr>
          <w:rFonts w:ascii="Arial" w:hAnsi="Arial" w:cs="Arial"/>
          <w:color w:val="0F0F0F"/>
          <w:w w:val="105"/>
        </w:rPr>
        <w:t>MB) a location plan with</w:t>
      </w:r>
      <w:r w:rsidRPr="00B50D25">
        <w:rPr>
          <w:rFonts w:ascii="Arial" w:hAnsi="Arial" w:cs="Arial"/>
          <w:color w:val="0F0F0F"/>
          <w:spacing w:val="-7"/>
          <w:w w:val="105"/>
        </w:rPr>
        <w:t xml:space="preserve"> </w:t>
      </w:r>
      <w:r w:rsidRPr="00B50D25">
        <w:rPr>
          <w:rFonts w:ascii="Arial" w:hAnsi="Arial" w:cs="Arial"/>
          <w:color w:val="0F0F0F"/>
          <w:w w:val="105"/>
        </w:rPr>
        <w:t>the</w:t>
      </w:r>
      <w:r w:rsidRPr="00B50D25">
        <w:rPr>
          <w:rFonts w:ascii="Arial" w:hAnsi="Arial" w:cs="Arial"/>
          <w:color w:val="0F0F0F"/>
          <w:spacing w:val="-4"/>
          <w:w w:val="105"/>
        </w:rPr>
        <w:t xml:space="preserve"> </w:t>
      </w:r>
      <w:r w:rsidRPr="00B50D25">
        <w:rPr>
          <w:rFonts w:ascii="Arial" w:hAnsi="Arial" w:cs="Arial"/>
          <w:color w:val="0F0F0F"/>
          <w:w w:val="105"/>
        </w:rPr>
        <w:t>site outlined in red (1:1,250 or 1:2,500 scale) and the relevant plans showing</w:t>
      </w:r>
      <w:r w:rsidRPr="00B50D25">
        <w:rPr>
          <w:rFonts w:ascii="Arial" w:hAnsi="Arial" w:cs="Arial"/>
          <w:color w:val="0F0F0F"/>
          <w:spacing w:val="-1"/>
          <w:w w:val="105"/>
        </w:rPr>
        <w:t xml:space="preserve"> </w:t>
      </w:r>
      <w:r w:rsidRPr="00B50D25">
        <w:rPr>
          <w:rFonts w:ascii="Arial" w:hAnsi="Arial" w:cs="Arial"/>
          <w:color w:val="0F0F0F"/>
          <w:w w:val="105"/>
        </w:rPr>
        <w:t>the proposed variations.</w:t>
      </w:r>
    </w:p>
    <w:p w14:paraId="207D7BCA" w14:textId="77777777" w:rsidR="008C12DE" w:rsidRPr="00B50D25" w:rsidRDefault="008C12DE" w:rsidP="008C12DE">
      <w:pPr>
        <w:pStyle w:val="NoSpacing"/>
        <w:rPr>
          <w:rFonts w:ascii="Arial" w:hAnsi="Arial" w:cs="Arial"/>
        </w:rPr>
      </w:pPr>
    </w:p>
    <w:p w14:paraId="0902C35C" w14:textId="275B41B0" w:rsidR="00783156" w:rsidRPr="00DA7D3D" w:rsidRDefault="008C12DE" w:rsidP="00B50D25">
      <w:pPr>
        <w:pStyle w:val="NoSpacing"/>
        <w:rPr>
          <w:rFonts w:ascii="Arial" w:hAnsi="Arial" w:cs="Arial"/>
          <w:b/>
          <w:color w:val="FF0000"/>
        </w:rPr>
      </w:pPr>
      <w:r w:rsidRPr="00B50D25">
        <w:rPr>
          <w:rFonts w:ascii="Arial" w:hAnsi="Arial" w:cs="Arial"/>
          <w:color w:val="0F0F0F"/>
          <w:w w:val="105"/>
        </w:rPr>
        <w:t>Drawings</w:t>
      </w:r>
      <w:r w:rsidR="00BE75B4" w:rsidRPr="00B50D25">
        <w:rPr>
          <w:rFonts w:ascii="Arial" w:hAnsi="Arial" w:cs="Arial"/>
          <w:color w:val="0F0F0F"/>
          <w:w w:val="105"/>
        </w:rPr>
        <w:t xml:space="preserve"> provided</w:t>
      </w:r>
      <w:r w:rsidRPr="00B50D25">
        <w:rPr>
          <w:rFonts w:ascii="Arial" w:hAnsi="Arial" w:cs="Arial"/>
          <w:color w:val="0F0F0F"/>
          <w:spacing w:val="-4"/>
          <w:w w:val="105"/>
        </w:rPr>
        <w:t xml:space="preserve"> </w:t>
      </w:r>
      <w:r w:rsidRPr="00B50D25">
        <w:rPr>
          <w:rFonts w:ascii="Arial" w:hAnsi="Arial" w:cs="Arial"/>
          <w:color w:val="0F0F0F"/>
          <w:w w:val="105"/>
        </w:rPr>
        <w:t>should</w:t>
      </w:r>
      <w:r w:rsidRPr="00B50D25">
        <w:rPr>
          <w:rFonts w:ascii="Arial" w:hAnsi="Arial" w:cs="Arial"/>
          <w:color w:val="0F0F0F"/>
          <w:spacing w:val="-4"/>
          <w:w w:val="105"/>
        </w:rPr>
        <w:t xml:space="preserve"> </w:t>
      </w:r>
      <w:r w:rsidRPr="00B50D25">
        <w:rPr>
          <w:rFonts w:ascii="Arial" w:hAnsi="Arial" w:cs="Arial"/>
          <w:color w:val="0F0F0F"/>
          <w:w w:val="105"/>
        </w:rPr>
        <w:t>be</w:t>
      </w:r>
      <w:r w:rsidRPr="00B50D25">
        <w:rPr>
          <w:rFonts w:ascii="Arial" w:hAnsi="Arial" w:cs="Arial"/>
          <w:color w:val="0F0F0F"/>
          <w:spacing w:val="-11"/>
          <w:w w:val="105"/>
        </w:rPr>
        <w:t xml:space="preserve"> </w:t>
      </w:r>
      <w:r w:rsidRPr="00B50D25">
        <w:rPr>
          <w:rFonts w:ascii="Arial" w:hAnsi="Arial" w:cs="Arial"/>
          <w:color w:val="0F0F0F"/>
          <w:w w:val="105"/>
        </w:rPr>
        <w:t>to the same</w:t>
      </w:r>
      <w:r w:rsidRPr="00B50D25">
        <w:rPr>
          <w:rFonts w:ascii="Arial" w:hAnsi="Arial" w:cs="Arial"/>
          <w:color w:val="0F0F0F"/>
          <w:spacing w:val="-1"/>
          <w:w w:val="105"/>
        </w:rPr>
        <w:t xml:space="preserve"> </w:t>
      </w:r>
      <w:r w:rsidRPr="00B50D25">
        <w:rPr>
          <w:rFonts w:ascii="Arial" w:hAnsi="Arial" w:cs="Arial"/>
          <w:color w:val="0F0F0F"/>
          <w:w w:val="105"/>
        </w:rPr>
        <w:t>scale</w:t>
      </w:r>
      <w:r w:rsidRPr="00B50D25">
        <w:rPr>
          <w:rFonts w:ascii="Arial" w:hAnsi="Arial" w:cs="Arial"/>
          <w:color w:val="0F0F0F"/>
          <w:spacing w:val="-3"/>
          <w:w w:val="105"/>
        </w:rPr>
        <w:t xml:space="preserve"> </w:t>
      </w:r>
      <w:r w:rsidRPr="00B50D25">
        <w:rPr>
          <w:rFonts w:ascii="Arial" w:hAnsi="Arial" w:cs="Arial"/>
          <w:color w:val="0F0F0F"/>
          <w:w w:val="105"/>
        </w:rPr>
        <w:t>as</w:t>
      </w:r>
      <w:r w:rsidRPr="00B50D25">
        <w:rPr>
          <w:rFonts w:ascii="Arial" w:hAnsi="Arial" w:cs="Arial"/>
          <w:color w:val="0F0F0F"/>
          <w:spacing w:val="-8"/>
          <w:w w:val="105"/>
        </w:rPr>
        <w:t xml:space="preserve"> </w:t>
      </w:r>
      <w:r w:rsidRPr="00B50D25">
        <w:rPr>
          <w:rFonts w:ascii="Arial" w:hAnsi="Arial" w:cs="Arial"/>
          <w:color w:val="0F0F0F"/>
          <w:w w:val="105"/>
        </w:rPr>
        <w:t>those approved under the</w:t>
      </w:r>
      <w:r w:rsidRPr="00B50D25">
        <w:rPr>
          <w:rFonts w:ascii="Arial" w:hAnsi="Arial" w:cs="Arial"/>
          <w:color w:val="0F0F0F"/>
          <w:spacing w:val="-8"/>
          <w:w w:val="105"/>
        </w:rPr>
        <w:t xml:space="preserve"> </w:t>
      </w:r>
      <w:r w:rsidRPr="00B50D25">
        <w:rPr>
          <w:rFonts w:ascii="Arial" w:hAnsi="Arial" w:cs="Arial"/>
          <w:color w:val="0F0F0F"/>
          <w:w w:val="105"/>
        </w:rPr>
        <w:t>planning</w:t>
      </w:r>
      <w:r w:rsidRPr="00B50D25">
        <w:rPr>
          <w:rFonts w:ascii="Arial" w:hAnsi="Arial" w:cs="Arial"/>
          <w:color w:val="0F0F0F"/>
          <w:spacing w:val="-4"/>
          <w:w w:val="105"/>
        </w:rPr>
        <w:t xml:space="preserve"> </w:t>
      </w:r>
      <w:proofErr w:type="gramStart"/>
      <w:r w:rsidRPr="00B50D25">
        <w:rPr>
          <w:rFonts w:ascii="Arial" w:hAnsi="Arial" w:cs="Arial"/>
          <w:color w:val="0F0F0F"/>
          <w:w w:val="105"/>
        </w:rPr>
        <w:t>permission</w:t>
      </w:r>
      <w:r w:rsidR="00BE75B4" w:rsidRPr="00B50D25">
        <w:rPr>
          <w:rFonts w:ascii="Arial" w:hAnsi="Arial" w:cs="Arial"/>
          <w:color w:val="0F0F0F"/>
          <w:w w:val="105"/>
        </w:rPr>
        <w:t>,</w:t>
      </w:r>
      <w:r w:rsidRPr="00B50D25">
        <w:rPr>
          <w:rFonts w:ascii="Arial" w:hAnsi="Arial" w:cs="Arial"/>
          <w:color w:val="0F0F0F"/>
          <w:w w:val="105"/>
        </w:rPr>
        <w:t xml:space="preserve"> and</w:t>
      </w:r>
      <w:proofErr w:type="gramEnd"/>
      <w:r w:rsidRPr="00B50D25">
        <w:rPr>
          <w:rFonts w:ascii="Arial" w:hAnsi="Arial" w:cs="Arial"/>
          <w:color w:val="0F0F0F"/>
          <w:spacing w:val="-9"/>
          <w:w w:val="105"/>
        </w:rPr>
        <w:t xml:space="preserve"> </w:t>
      </w:r>
      <w:r w:rsidR="00BE75B4" w:rsidRPr="00B50D25">
        <w:rPr>
          <w:rFonts w:ascii="Arial" w:hAnsi="Arial" w:cs="Arial"/>
          <w:color w:val="0F0F0F"/>
          <w:spacing w:val="-9"/>
          <w:w w:val="105"/>
        </w:rPr>
        <w:t xml:space="preserve">must include the </w:t>
      </w:r>
      <w:r w:rsidR="00844334">
        <w:rPr>
          <w:rFonts w:ascii="Arial" w:hAnsi="Arial" w:cs="Arial"/>
          <w:color w:val="0F0F0F"/>
          <w:spacing w:val="-9"/>
          <w:w w:val="105"/>
        </w:rPr>
        <w:t xml:space="preserve">relevant </w:t>
      </w:r>
      <w:r w:rsidR="00BE75B4" w:rsidRPr="00B50D25">
        <w:rPr>
          <w:rFonts w:ascii="Arial" w:hAnsi="Arial" w:cs="Arial"/>
          <w:color w:val="0F0F0F"/>
          <w:spacing w:val="-9"/>
          <w:w w:val="105"/>
        </w:rPr>
        <w:t xml:space="preserve">existing stamped approved drawings and separate drawings showing the proposed non-material variations.  </w:t>
      </w:r>
      <w:r w:rsidR="00DA7D3D">
        <w:rPr>
          <w:rFonts w:ascii="Arial" w:hAnsi="Arial" w:cs="Arial"/>
          <w:b/>
          <w:color w:val="FF0000"/>
        </w:rPr>
        <w:t xml:space="preserve"> </w:t>
      </w:r>
      <w:r w:rsidR="00DA7D3D" w:rsidRPr="00DA7D3D">
        <w:rPr>
          <w:rFonts w:ascii="Arial" w:hAnsi="Arial" w:cs="Arial"/>
          <w:b/>
          <w:color w:val="FF0000"/>
          <w:spacing w:val="-9"/>
        </w:rPr>
        <w:t xml:space="preserve">The drawings showing the proposed variations must be clearly annotated to highlight each </w:t>
      </w:r>
      <w:r w:rsidR="00DA7D3D" w:rsidRPr="00DA7D3D">
        <w:rPr>
          <w:rFonts w:ascii="Arial" w:hAnsi="Arial" w:cs="Arial"/>
          <w:b/>
          <w:color w:val="FF0000"/>
        </w:rPr>
        <w:t>change with the use of red bubbles to outline areas of change.</w:t>
      </w:r>
    </w:p>
    <w:p w14:paraId="4A0D6521" w14:textId="77777777" w:rsidR="008C12DE" w:rsidRDefault="008C12DE" w:rsidP="008C12DE">
      <w:pPr>
        <w:pStyle w:val="BodyText"/>
        <w:kinsoku w:val="0"/>
        <w:overflowPunct w:val="0"/>
        <w:spacing w:before="150" w:line="316" w:lineRule="auto"/>
        <w:ind w:right="345"/>
        <w:rPr>
          <w:color w:val="0F0F0F"/>
          <w:w w:val="105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485"/>
        <w:gridCol w:w="4545"/>
      </w:tblGrid>
      <w:tr w:rsidR="00105DB6" w:rsidRPr="008C24BD" w14:paraId="171D9DCE" w14:textId="77777777" w:rsidTr="008C24BD">
        <w:trPr>
          <w:trHeight w:val="413"/>
        </w:trPr>
        <w:tc>
          <w:tcPr>
            <w:tcW w:w="4485" w:type="dxa"/>
            <w:shd w:val="clear" w:color="auto" w:fill="auto"/>
          </w:tcPr>
          <w:p w14:paraId="7EED927A" w14:textId="77777777" w:rsidR="00105DB6" w:rsidRPr="008C24BD" w:rsidRDefault="00045D09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APPLICANT DETAILS</w:t>
            </w:r>
          </w:p>
        </w:tc>
        <w:tc>
          <w:tcPr>
            <w:tcW w:w="4545" w:type="dxa"/>
            <w:shd w:val="clear" w:color="auto" w:fill="auto"/>
          </w:tcPr>
          <w:p w14:paraId="7B195D4F" w14:textId="77777777" w:rsidR="00105DB6" w:rsidRPr="008C24BD" w:rsidRDefault="00105DB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045D09"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GENT DETAILS (if applicable)</w:t>
            </w:r>
          </w:p>
        </w:tc>
      </w:tr>
      <w:tr w:rsidR="00105DB6" w:rsidRPr="008C24BD" w14:paraId="4CEE8D28" w14:textId="77777777" w:rsidTr="008C24BD">
        <w:trPr>
          <w:trHeight w:val="391"/>
        </w:trPr>
        <w:tc>
          <w:tcPr>
            <w:tcW w:w="4485" w:type="dxa"/>
            <w:shd w:val="clear" w:color="auto" w:fill="auto"/>
          </w:tcPr>
          <w:p w14:paraId="663BB649" w14:textId="77777777" w:rsidR="00105DB6" w:rsidRPr="008C24BD" w:rsidRDefault="00105DB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</w:t>
            </w:r>
          </w:p>
          <w:p w14:paraId="1BCCEF2E" w14:textId="77777777" w:rsidR="000925C6" w:rsidRPr="008C24BD" w:rsidRDefault="000925C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14:paraId="20007754" w14:textId="77777777" w:rsidR="00105DB6" w:rsidRPr="008C24BD" w:rsidRDefault="00105DB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  <w:r w:rsidR="00045D09" w:rsidRPr="008C2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05DB6" w:rsidRPr="008C24BD" w14:paraId="3A4477F7" w14:textId="77777777" w:rsidTr="008C24BD">
        <w:trPr>
          <w:trHeight w:val="1350"/>
        </w:trPr>
        <w:tc>
          <w:tcPr>
            <w:tcW w:w="4485" w:type="dxa"/>
            <w:shd w:val="clear" w:color="auto" w:fill="auto"/>
          </w:tcPr>
          <w:p w14:paraId="76AA27D9" w14:textId="77777777" w:rsidR="00105DB6" w:rsidRPr="008C24BD" w:rsidRDefault="00045D09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78C79462" w14:textId="77777777" w:rsidR="000925C6" w:rsidRPr="008C24BD" w:rsidRDefault="000925C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946AD1" w14:textId="77777777" w:rsidR="000925C6" w:rsidRPr="008C24BD" w:rsidRDefault="000925C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D2871B" w14:textId="77777777" w:rsidR="000925C6" w:rsidRPr="008C24BD" w:rsidRDefault="000925C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95CC9B" w14:textId="77777777" w:rsidR="000925C6" w:rsidRPr="008C24BD" w:rsidRDefault="000925C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D7402E" w14:textId="77777777" w:rsidR="000925C6" w:rsidRPr="008C24BD" w:rsidRDefault="000925C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C617CC" w14:textId="77777777" w:rsidR="00995DFD" w:rsidRPr="008C24BD" w:rsidRDefault="00995DFD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8BED51" w14:textId="77777777" w:rsidR="00995DFD" w:rsidRPr="008C24BD" w:rsidRDefault="00995DFD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1BE7CF" w14:textId="77777777" w:rsidR="00995DFD" w:rsidRPr="008C24BD" w:rsidRDefault="00995DFD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98D08F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85C80F" w14:textId="77777777" w:rsidR="00995DFD" w:rsidRPr="008C24BD" w:rsidRDefault="00995DFD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588D36" w14:textId="77777777" w:rsidR="00995DFD" w:rsidRPr="008C24BD" w:rsidRDefault="00995DFD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14:paraId="652E3F6F" w14:textId="77777777" w:rsidR="00105DB6" w:rsidRPr="008C24BD" w:rsidRDefault="00045D09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</w:tr>
      <w:tr w:rsidR="00105DB6" w:rsidRPr="008C24BD" w14:paraId="64BF505C" w14:textId="77777777" w:rsidTr="008C24BD">
        <w:trPr>
          <w:trHeight w:val="360"/>
        </w:trPr>
        <w:tc>
          <w:tcPr>
            <w:tcW w:w="4485" w:type="dxa"/>
            <w:shd w:val="clear" w:color="auto" w:fill="auto"/>
          </w:tcPr>
          <w:p w14:paraId="6FBB151F" w14:textId="77777777" w:rsidR="00105DB6" w:rsidRPr="008C24BD" w:rsidRDefault="00105DB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Contact Number</w:t>
            </w:r>
            <w:r w:rsidR="00957216"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="00045D09"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72630A8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259A8A" w14:textId="77777777" w:rsidR="00995DFD" w:rsidRPr="008C24BD" w:rsidRDefault="00995DFD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A65D33" w14:textId="77777777" w:rsidR="00995DFD" w:rsidRPr="008C24BD" w:rsidRDefault="00995DFD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14:paraId="795248C9" w14:textId="77777777" w:rsidR="00105DB6" w:rsidRPr="008C24BD" w:rsidRDefault="00045D09" w:rsidP="008C24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Contact Number</w:t>
            </w:r>
            <w:r w:rsidR="00957216"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105DB6" w:rsidRPr="008C24BD" w14:paraId="378C8C74" w14:textId="77777777" w:rsidTr="008C24BD">
        <w:trPr>
          <w:trHeight w:val="345"/>
        </w:trPr>
        <w:tc>
          <w:tcPr>
            <w:tcW w:w="4485" w:type="dxa"/>
            <w:shd w:val="clear" w:color="auto" w:fill="auto"/>
          </w:tcPr>
          <w:p w14:paraId="1A7AD7AE" w14:textId="77777777" w:rsidR="00105DB6" w:rsidRPr="008C24BD" w:rsidRDefault="00045D09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E-mail Address:</w:t>
            </w:r>
          </w:p>
          <w:p w14:paraId="75B0E428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2DCA58" w14:textId="77777777" w:rsidR="00995DFD" w:rsidRPr="008C24BD" w:rsidRDefault="00995DFD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B85687" w14:textId="77777777" w:rsidR="00995DFD" w:rsidRPr="008C24BD" w:rsidRDefault="00995DFD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14:paraId="03DC5A9B" w14:textId="77777777" w:rsidR="00105DB6" w:rsidRPr="008C24BD" w:rsidRDefault="00045D09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E-mail Address:</w:t>
            </w:r>
          </w:p>
        </w:tc>
      </w:tr>
    </w:tbl>
    <w:p w14:paraId="25F5150F" w14:textId="77777777" w:rsidR="00E920EE" w:rsidRPr="00BE75B4" w:rsidRDefault="00E920EE" w:rsidP="001B2C1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0925C6" w:rsidRPr="008C24BD" w14:paraId="3D7C09BC" w14:textId="77777777" w:rsidTr="008C24BD">
        <w:tc>
          <w:tcPr>
            <w:tcW w:w="3114" w:type="dxa"/>
            <w:shd w:val="clear" w:color="auto" w:fill="auto"/>
          </w:tcPr>
          <w:p w14:paraId="4635AEE6" w14:textId="77777777" w:rsidR="00BE75B4" w:rsidRPr="008C24BD" w:rsidRDefault="00BE75B4" w:rsidP="008C24BD">
            <w:pPr>
              <w:spacing w:after="0" w:line="240" w:lineRule="auto"/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</w:pPr>
            <w:r w:rsidRPr="008C24BD"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  <w:t xml:space="preserve">Planning </w:t>
            </w:r>
            <w:r w:rsidR="000322DA" w:rsidRPr="008C24BD"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  <w:t>Application Reference N</w:t>
            </w:r>
            <w:r w:rsidRPr="008C24BD">
              <w:rPr>
                <w:rFonts w:ascii="Arial" w:hAnsi="Arial" w:cs="Arial"/>
                <w:b/>
                <w:color w:val="0F0F0F"/>
                <w:w w:val="105"/>
                <w:sz w:val="20"/>
                <w:szCs w:val="20"/>
              </w:rPr>
              <w:t>umber</w:t>
            </w:r>
          </w:p>
          <w:p w14:paraId="14838E37" w14:textId="77777777" w:rsidR="000925C6" w:rsidRPr="008C24BD" w:rsidRDefault="00BE75B4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4BD">
              <w:rPr>
                <w:rFonts w:ascii="Arial" w:hAnsi="Arial" w:cs="Arial"/>
                <w:color w:val="0F0F0F"/>
                <w:w w:val="105"/>
                <w:sz w:val="20"/>
                <w:szCs w:val="20"/>
              </w:rPr>
              <w:t xml:space="preserve">Please include the relevant case officer name if </w:t>
            </w:r>
            <w:r w:rsidRPr="008C24BD">
              <w:rPr>
                <w:rFonts w:ascii="Arial" w:hAnsi="Arial" w:cs="Arial"/>
                <w:color w:val="0F0F0F"/>
                <w:spacing w:val="-2"/>
                <w:w w:val="105"/>
                <w:sz w:val="20"/>
                <w:szCs w:val="20"/>
              </w:rPr>
              <w:t>known.</w:t>
            </w:r>
          </w:p>
        </w:tc>
        <w:tc>
          <w:tcPr>
            <w:tcW w:w="5902" w:type="dxa"/>
            <w:shd w:val="clear" w:color="auto" w:fill="auto"/>
          </w:tcPr>
          <w:p w14:paraId="15F39399" w14:textId="77777777" w:rsidR="000925C6" w:rsidRPr="008C24BD" w:rsidRDefault="000925C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72103A" w14:textId="77777777" w:rsidR="000925C6" w:rsidRPr="008C24BD" w:rsidRDefault="000925C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E54B05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25C6" w:rsidRPr="008C24BD" w14:paraId="7135C6FD" w14:textId="77777777" w:rsidTr="008C24BD">
        <w:tc>
          <w:tcPr>
            <w:tcW w:w="3114" w:type="dxa"/>
            <w:shd w:val="clear" w:color="auto" w:fill="auto"/>
          </w:tcPr>
          <w:p w14:paraId="5A8E4225" w14:textId="77777777" w:rsidR="000925C6" w:rsidRPr="008C24BD" w:rsidRDefault="000925C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Property/Site Address</w:t>
            </w:r>
          </w:p>
        </w:tc>
        <w:tc>
          <w:tcPr>
            <w:tcW w:w="5902" w:type="dxa"/>
            <w:shd w:val="clear" w:color="auto" w:fill="auto"/>
          </w:tcPr>
          <w:p w14:paraId="1E8C5EE8" w14:textId="77777777" w:rsidR="000925C6" w:rsidRPr="008C24BD" w:rsidRDefault="000925C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21BF7A" w14:textId="77777777" w:rsidR="000925C6" w:rsidRPr="008C24BD" w:rsidRDefault="000925C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BB72F4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71FDBA3" w14:textId="77777777" w:rsidR="000925C6" w:rsidRPr="00BE75B4" w:rsidRDefault="000925C6" w:rsidP="001B2C1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941"/>
      </w:tblGrid>
      <w:tr w:rsidR="006E20A5" w:rsidRPr="008C24BD" w14:paraId="614A4B31" w14:textId="77777777" w:rsidTr="008C24BD">
        <w:tc>
          <w:tcPr>
            <w:tcW w:w="8075" w:type="dxa"/>
            <w:shd w:val="clear" w:color="auto" w:fill="auto"/>
          </w:tcPr>
          <w:p w14:paraId="5C39BC47" w14:textId="77777777" w:rsidR="006E20A5" w:rsidRPr="008C24BD" w:rsidRDefault="006E20A5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F8D53F" w14:textId="77777777" w:rsidR="006E20A5" w:rsidRPr="008C24BD" w:rsidRDefault="006E20A5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Decided: </w:t>
            </w:r>
          </w:p>
          <w:p w14:paraId="3E19A97A" w14:textId="77777777" w:rsidR="006E20A5" w:rsidRPr="008C24BD" w:rsidRDefault="006E20A5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14:paraId="7987941E" w14:textId="77777777" w:rsidR="006E20A5" w:rsidRPr="008C24BD" w:rsidRDefault="006E20A5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A338039" w14:textId="77777777" w:rsidR="006E20A5" w:rsidRPr="00BE75B4" w:rsidRDefault="006E20A5" w:rsidP="001B2C1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4CAFA5A" w14:textId="77777777" w:rsidR="00957216" w:rsidRPr="00BE75B4" w:rsidRDefault="00957216" w:rsidP="001B2C1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57216" w:rsidRPr="008C24BD" w14:paraId="1C611120" w14:textId="77777777" w:rsidTr="008C24BD">
        <w:tc>
          <w:tcPr>
            <w:tcW w:w="9016" w:type="dxa"/>
            <w:shd w:val="clear" w:color="auto" w:fill="auto"/>
          </w:tcPr>
          <w:p w14:paraId="19F31B0D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Description of Proposed changes</w:t>
            </w:r>
            <w:r w:rsidR="00BE75B4" w:rsidRPr="008C24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BE75B4" w:rsidRPr="008C24BD">
              <w:rPr>
                <w:rFonts w:ascii="Arial" w:hAnsi="Arial" w:cs="Arial"/>
                <w:color w:val="0F0F0F"/>
                <w:w w:val="105"/>
                <w:sz w:val="20"/>
                <w:szCs w:val="20"/>
              </w:rPr>
              <w:t>clearly noting</w:t>
            </w:r>
            <w:r w:rsidR="00BE75B4" w:rsidRPr="008C24BD">
              <w:rPr>
                <w:rFonts w:ascii="Arial" w:hAnsi="Arial" w:cs="Arial"/>
                <w:color w:val="0F0F0F"/>
                <w:spacing w:val="-8"/>
                <w:w w:val="105"/>
                <w:sz w:val="20"/>
                <w:szCs w:val="20"/>
              </w:rPr>
              <w:t xml:space="preserve"> </w:t>
            </w:r>
            <w:r w:rsidR="00BE75B4" w:rsidRPr="008C24BD">
              <w:rPr>
                <w:rFonts w:ascii="Arial" w:hAnsi="Arial" w:cs="Arial"/>
                <w:color w:val="0F0F0F"/>
                <w:w w:val="105"/>
                <w:sz w:val="20"/>
                <w:szCs w:val="20"/>
              </w:rPr>
              <w:t>each specific matter that requires to be assessed)</w:t>
            </w: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E6178B9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7216" w:rsidRPr="008C24BD" w14:paraId="146F3295" w14:textId="77777777" w:rsidTr="008C24BD">
        <w:tc>
          <w:tcPr>
            <w:tcW w:w="9016" w:type="dxa"/>
            <w:shd w:val="clear" w:color="auto" w:fill="auto"/>
          </w:tcPr>
          <w:p w14:paraId="52DAA9C7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B01721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740CAD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1731D2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DF317C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7A46F9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01B213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1940DE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DA66CF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A6C4BA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D5EFE1" w14:textId="77777777" w:rsidR="00C43192" w:rsidRPr="008C24BD" w:rsidRDefault="00C43192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608E04" w14:textId="77777777" w:rsidR="00C43192" w:rsidRPr="008C24BD" w:rsidRDefault="00C43192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34EBEB" w14:textId="77777777" w:rsidR="00C43192" w:rsidRPr="008C24BD" w:rsidRDefault="00C43192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4B869D" w14:textId="77777777" w:rsidR="00C43192" w:rsidRPr="008C24BD" w:rsidRDefault="00C43192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78129F" w14:textId="77777777" w:rsidR="00C43192" w:rsidRPr="008C24BD" w:rsidRDefault="00C43192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8F44949" w14:textId="77777777" w:rsidR="00957216" w:rsidRPr="00BE75B4" w:rsidRDefault="00957216" w:rsidP="001B2C1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4880"/>
        <w:gridCol w:w="717"/>
        <w:gridCol w:w="2214"/>
      </w:tblGrid>
      <w:tr w:rsidR="00957216" w:rsidRPr="008C24BD" w14:paraId="2B1E1832" w14:textId="77777777" w:rsidTr="008C24BD">
        <w:tc>
          <w:tcPr>
            <w:tcW w:w="1205" w:type="dxa"/>
            <w:shd w:val="clear" w:color="auto" w:fill="auto"/>
          </w:tcPr>
          <w:p w14:paraId="1EAC301E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4886" w:type="dxa"/>
            <w:shd w:val="clear" w:color="auto" w:fill="auto"/>
          </w:tcPr>
          <w:p w14:paraId="4EBEA406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A74BB5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71003D7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4BD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17" w:type="dxa"/>
            <w:shd w:val="clear" w:color="auto" w:fill="auto"/>
          </w:tcPr>
          <w:p w14:paraId="6C704BF0" w14:textId="77777777" w:rsidR="00957216" w:rsidRPr="008C24BD" w:rsidRDefault="00957216" w:rsidP="008C2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C93001E" w14:textId="77777777" w:rsidR="00957216" w:rsidRPr="00A55879" w:rsidRDefault="00957216" w:rsidP="001B2C14">
      <w:pPr>
        <w:jc w:val="both"/>
        <w:rPr>
          <w:rFonts w:ascii="Arial" w:hAnsi="Arial" w:cs="Arial"/>
          <w:b/>
          <w:bCs/>
          <w:sz w:val="18"/>
          <w:szCs w:val="18"/>
        </w:rPr>
      </w:pPr>
    </w:p>
    <w:sectPr w:rsidR="00957216" w:rsidRPr="00A55879" w:rsidSect="00DA6C6B">
      <w:headerReference w:type="defaul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4B58" w14:textId="77777777" w:rsidR="005F74ED" w:rsidRDefault="005F74ED" w:rsidP="00D0722A">
      <w:pPr>
        <w:spacing w:after="0" w:line="240" w:lineRule="auto"/>
      </w:pPr>
      <w:r>
        <w:separator/>
      </w:r>
    </w:p>
  </w:endnote>
  <w:endnote w:type="continuationSeparator" w:id="0">
    <w:p w14:paraId="5CCFE0CF" w14:textId="77777777" w:rsidR="005F74ED" w:rsidRDefault="005F74ED" w:rsidP="00D0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B99A" w14:textId="77777777" w:rsidR="005F74ED" w:rsidRDefault="005F74ED" w:rsidP="00D0722A">
      <w:pPr>
        <w:spacing w:after="0" w:line="240" w:lineRule="auto"/>
      </w:pPr>
      <w:r>
        <w:separator/>
      </w:r>
    </w:p>
  </w:footnote>
  <w:footnote w:type="continuationSeparator" w:id="0">
    <w:p w14:paraId="062F0362" w14:textId="77777777" w:rsidR="005F74ED" w:rsidRDefault="005F74ED" w:rsidP="00D0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29D7" w14:textId="77777777" w:rsidR="00700FF3" w:rsidRPr="00662663" w:rsidRDefault="00700FF3" w:rsidP="00DA6C6B">
    <w:pPr>
      <w:pStyle w:val="Header"/>
      <w:tabs>
        <w:tab w:val="left" w:pos="3075"/>
      </w:tabs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noProof/>
      </w:rPr>
      <w:t xml:space="preserve"> </w:t>
    </w:r>
  </w:p>
  <w:p w14:paraId="6B2DE8B5" w14:textId="77777777" w:rsidR="00700FF3" w:rsidRPr="00700FF3" w:rsidRDefault="00700FF3">
    <w:pPr>
      <w:pStyle w:val="Head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0161D"/>
    <w:multiLevelType w:val="hybridMultilevel"/>
    <w:tmpl w:val="0CF46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740A8"/>
    <w:multiLevelType w:val="hybridMultilevel"/>
    <w:tmpl w:val="6A360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92330">
    <w:abstractNumId w:val="0"/>
  </w:num>
  <w:num w:numId="2" w16cid:durableId="120016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F6"/>
    <w:rsid w:val="000322DA"/>
    <w:rsid w:val="00045D09"/>
    <w:rsid w:val="00083945"/>
    <w:rsid w:val="000925C6"/>
    <w:rsid w:val="000A3D36"/>
    <w:rsid w:val="000B0C8C"/>
    <w:rsid w:val="000B325B"/>
    <w:rsid w:val="000D35CC"/>
    <w:rsid w:val="000D62FE"/>
    <w:rsid w:val="00105DB6"/>
    <w:rsid w:val="00111661"/>
    <w:rsid w:val="00136AE1"/>
    <w:rsid w:val="00162A30"/>
    <w:rsid w:val="001B2C14"/>
    <w:rsid w:val="001C68DB"/>
    <w:rsid w:val="001F247B"/>
    <w:rsid w:val="0020797A"/>
    <w:rsid w:val="0023020F"/>
    <w:rsid w:val="00230509"/>
    <w:rsid w:val="0023659C"/>
    <w:rsid w:val="00236DF6"/>
    <w:rsid w:val="0027005D"/>
    <w:rsid w:val="00292988"/>
    <w:rsid w:val="00296DC2"/>
    <w:rsid w:val="002B3745"/>
    <w:rsid w:val="00305E50"/>
    <w:rsid w:val="003260CA"/>
    <w:rsid w:val="00353B3A"/>
    <w:rsid w:val="004468EB"/>
    <w:rsid w:val="00462046"/>
    <w:rsid w:val="004735E1"/>
    <w:rsid w:val="00491313"/>
    <w:rsid w:val="004B2686"/>
    <w:rsid w:val="004D24B3"/>
    <w:rsid w:val="004E3A78"/>
    <w:rsid w:val="00546BB4"/>
    <w:rsid w:val="005F74ED"/>
    <w:rsid w:val="00602912"/>
    <w:rsid w:val="00662663"/>
    <w:rsid w:val="00692121"/>
    <w:rsid w:val="006B67DF"/>
    <w:rsid w:val="006D7806"/>
    <w:rsid w:val="006E20A5"/>
    <w:rsid w:val="006F3C9A"/>
    <w:rsid w:val="00700FF3"/>
    <w:rsid w:val="00717B64"/>
    <w:rsid w:val="00745D67"/>
    <w:rsid w:val="00755AB3"/>
    <w:rsid w:val="00764B37"/>
    <w:rsid w:val="007725F9"/>
    <w:rsid w:val="00783156"/>
    <w:rsid w:val="00823853"/>
    <w:rsid w:val="00844334"/>
    <w:rsid w:val="00846DF0"/>
    <w:rsid w:val="00856C1C"/>
    <w:rsid w:val="00861CA9"/>
    <w:rsid w:val="00873BBC"/>
    <w:rsid w:val="00874373"/>
    <w:rsid w:val="00884363"/>
    <w:rsid w:val="008C12DE"/>
    <w:rsid w:val="008C24BD"/>
    <w:rsid w:val="008D2F03"/>
    <w:rsid w:val="00901F81"/>
    <w:rsid w:val="00950DBF"/>
    <w:rsid w:val="00957216"/>
    <w:rsid w:val="00995DFD"/>
    <w:rsid w:val="009970A6"/>
    <w:rsid w:val="009B0C32"/>
    <w:rsid w:val="00A22858"/>
    <w:rsid w:val="00A55879"/>
    <w:rsid w:val="00A868C1"/>
    <w:rsid w:val="00AA0067"/>
    <w:rsid w:val="00B27BAC"/>
    <w:rsid w:val="00B50D25"/>
    <w:rsid w:val="00B74B74"/>
    <w:rsid w:val="00B7628C"/>
    <w:rsid w:val="00B835CC"/>
    <w:rsid w:val="00B8497F"/>
    <w:rsid w:val="00BA3815"/>
    <w:rsid w:val="00BD385D"/>
    <w:rsid w:val="00BE75B4"/>
    <w:rsid w:val="00C25327"/>
    <w:rsid w:val="00C376A4"/>
    <w:rsid w:val="00C43192"/>
    <w:rsid w:val="00C53FB8"/>
    <w:rsid w:val="00C63895"/>
    <w:rsid w:val="00CB2136"/>
    <w:rsid w:val="00CC3393"/>
    <w:rsid w:val="00CC3B26"/>
    <w:rsid w:val="00D0722A"/>
    <w:rsid w:val="00D1675D"/>
    <w:rsid w:val="00D36FBD"/>
    <w:rsid w:val="00D84647"/>
    <w:rsid w:val="00DA6C6B"/>
    <w:rsid w:val="00DA7D3D"/>
    <w:rsid w:val="00DF7988"/>
    <w:rsid w:val="00E052FB"/>
    <w:rsid w:val="00E15963"/>
    <w:rsid w:val="00E3197F"/>
    <w:rsid w:val="00E82D99"/>
    <w:rsid w:val="00E86088"/>
    <w:rsid w:val="00E920EE"/>
    <w:rsid w:val="00F355E9"/>
    <w:rsid w:val="00F632BC"/>
    <w:rsid w:val="00F81CAA"/>
    <w:rsid w:val="00FB1D6A"/>
    <w:rsid w:val="00FD02D9"/>
    <w:rsid w:val="00FE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B04BF"/>
  <w15:chartTrackingRefBased/>
  <w15:docId w15:val="{9FFC171F-41DE-47F9-A020-2EE8CFBB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05DB6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5D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2A"/>
  </w:style>
  <w:style w:type="paragraph" w:styleId="Footer">
    <w:name w:val="footer"/>
    <w:basedOn w:val="Normal"/>
    <w:link w:val="FooterChar"/>
    <w:uiPriority w:val="99"/>
    <w:unhideWhenUsed/>
    <w:rsid w:val="00D07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2A"/>
  </w:style>
  <w:style w:type="paragraph" w:styleId="ListParagraph">
    <w:name w:val="List Paragraph"/>
    <w:basedOn w:val="Normal"/>
    <w:uiPriority w:val="34"/>
    <w:qFormat/>
    <w:rsid w:val="00E920EE"/>
    <w:pPr>
      <w:ind w:left="720"/>
      <w:contextualSpacing/>
    </w:pPr>
  </w:style>
  <w:style w:type="table" w:styleId="TableGrid">
    <w:name w:val="Table Grid"/>
    <w:basedOn w:val="TableNormal"/>
    <w:uiPriority w:val="39"/>
    <w:rsid w:val="0009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12DE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C12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character" w:customStyle="1" w:styleId="BodyTextChar">
    <w:name w:val="Body Text Char"/>
    <w:link w:val="BodyText"/>
    <w:uiPriority w:val="1"/>
    <w:rsid w:val="008C12DE"/>
    <w:rPr>
      <w:rFonts w:ascii="Arial" w:eastAsia="Times New Roman" w:hAnsi="Arial" w:cs="Arial"/>
      <w:sz w:val="18"/>
      <w:szCs w:val="18"/>
      <w:lang w:eastAsia="en-GB"/>
    </w:rPr>
  </w:style>
  <w:style w:type="paragraph" w:customStyle="1" w:styleId="TableParagraph">
    <w:name w:val="Table Paragraph"/>
    <w:basedOn w:val="Normal"/>
    <w:uiPriority w:val="1"/>
    <w:rsid w:val="00783156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8D2F0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2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vironment@eastlothian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astlothian.gov.uk/homepage/10421/pay_for_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 and Regeneration</TermName>
          <TermId xmlns="http://schemas.microsoft.com/office/infopath/2007/PartnerControls">f7a565b7-2ed7-444e-90b5-10b098aded9e</TermId>
        </TermInfo>
      </Terms>
    </l2266dbc3b614dbe9f077e23aad38986>
    <i0f84bba906045b4af568ee102a52dcb xmlns="11e00010-2348-469e-9ca6-f4baa973a2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lcf76f155ced4ddcb4097134ff3c332f xmlns="ef8a9973-2113-40b3-b71f-636d582d7201">
      <Terms xmlns="http://schemas.microsoft.com/office/infopath/2007/PartnerControls"/>
    </lcf76f155ced4ddcb4097134ff3c332f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Enterprise and Communities</TermName>
          <TermId xmlns="http://schemas.microsoft.com/office/infopath/2007/PartnerControls">c4dcab27-3585-4606-92db-01a112d6829d</TermId>
        </TermInfo>
      </Terms>
    </le70938a2ff1458590291c2b53873313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B8153A1F4741F540ADE7BE548A97E2EA" ma:contentTypeVersion="13" ma:contentTypeDescription="" ma:contentTypeScope="" ma:versionID="cfd2ea6bd27222da4341ecccc4f9dab6">
  <xsd:schema xmlns:xsd="http://www.w3.org/2001/XMLSchema" xmlns:xs="http://www.w3.org/2001/XMLSchema" xmlns:p="http://schemas.microsoft.com/office/2006/metadata/properties" xmlns:ns2="8f05d3e4-0582-485c-9ba6-ab26e7804d1a" xmlns:ns3="11e00010-2348-469e-9ca6-f4baa973a279" xmlns:ns4="ef8a9973-2113-40b3-b71f-636d582d7201" targetNamespace="http://schemas.microsoft.com/office/2006/metadata/properties" ma:root="true" ma:fieldsID="730970b37e0bdd7131bfd8028ec98a67" ns2:_="" ns3:_="" ns4:_="">
    <xsd:import namespace="8f05d3e4-0582-485c-9ba6-ab26e7804d1a"/>
    <xsd:import namespace="11e00010-2348-469e-9ca6-f4baa973a279"/>
    <xsd:import namespace="ef8a9973-2113-40b3-b71f-636d582d7201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3b2b9c9-9e65-4cee-b65a-537b744beb8a}" ma:internalName="TaxCatchAll" ma:showField="CatchAllData" ma:web="11e00010-2348-469e-9ca6-f4baa973a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3b2b9c9-9e65-4cee-b65a-537b744beb8a}" ma:internalName="TaxCatchAllLabel" ma:readOnly="true" ma:showField="CatchAllDataLabel" ma:web="11e00010-2348-469e-9ca6-f4baa973a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00010-2348-469e-9ca6-f4baa973a279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9973-2113-40b3-b71f-636d582d720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2085efe-fbee-4112-b17b-61a14ccdd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2085efe-fbee-4112-b17b-61a14ccdd7b6" ContentTypeId="0x010100AB4565BB804CC848BD2EF3E87A42FE8B0E" PreviousValue="false" LastSyncTimeStamp="2021-07-19T07:27:43.31Z"/>
</file>

<file path=customXml/itemProps1.xml><?xml version="1.0" encoding="utf-8"?>
<ds:datastoreItem xmlns:ds="http://schemas.openxmlformats.org/officeDocument/2006/customXml" ds:itemID="{0E234E26-7AC9-446B-A7E7-BF91041DC7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2620EF-252F-41C5-B716-30B304F112C3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11e00010-2348-469e-9ca6-f4baa973a279"/>
    <ds:schemaRef ds:uri="ef8a9973-2113-40b3-b71f-636d582d7201"/>
  </ds:schemaRefs>
</ds:datastoreItem>
</file>

<file path=customXml/itemProps3.xml><?xml version="1.0" encoding="utf-8"?>
<ds:datastoreItem xmlns:ds="http://schemas.openxmlformats.org/officeDocument/2006/customXml" ds:itemID="{385E58FF-5725-41BD-B2E9-6D165D802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4F6B7-F194-4086-BA7B-91F419C87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11e00010-2348-469e-9ca6-f4baa973a279"/>
    <ds:schemaRef ds:uri="ef8a9973-2113-40b3-b71f-636d582d7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78E89F-FDF9-4EC8-A04C-B7C60DC80D3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Links>
    <vt:vector size="12" baseType="variant">
      <vt:variant>
        <vt:i4>5570636</vt:i4>
      </vt:variant>
      <vt:variant>
        <vt:i4>3</vt:i4>
      </vt:variant>
      <vt:variant>
        <vt:i4>0</vt:i4>
      </vt:variant>
      <vt:variant>
        <vt:i4>5</vt:i4>
      </vt:variant>
      <vt:variant>
        <vt:lpwstr>https://www.eastlothian.gov.uk/homepage/10421/pay_for_it</vt:lpwstr>
      </vt:variant>
      <vt:variant>
        <vt:lpwstr/>
      </vt:variant>
      <vt:variant>
        <vt:i4>1114237</vt:i4>
      </vt:variant>
      <vt:variant>
        <vt:i4>0</vt:i4>
      </vt:variant>
      <vt:variant>
        <vt:i4>0</vt:i4>
      </vt:variant>
      <vt:variant>
        <vt:i4>5</vt:i4>
      </vt:variant>
      <vt:variant>
        <vt:lpwstr>mailto:environment@eastlothian.gov.uk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McLennaghan</dc:creator>
  <cp:keywords/>
  <dc:description/>
  <cp:lastModifiedBy>Barson, Thelma</cp:lastModifiedBy>
  <cp:revision>2</cp:revision>
  <dcterms:created xsi:type="dcterms:W3CDTF">2026-04-01T09:45:00Z</dcterms:created>
  <dcterms:modified xsi:type="dcterms:W3CDTF">2026-04-01T09:45:00Z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2022-09-01T10:40:38Z</vt:lpwstr>
  </property>
  <property fmtid="{D5CDD505-2E9C-101B-9397-08002B2CF9AE}" pid="4" name="MSIP_Label_3c381991-eab8-4fff-8f2f-4f88109aa1cd_Method">
    <vt:lpwstr>Standard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eeade9ff-f115-4bf3-9af3-c100c5e91500</vt:lpwstr>
  </property>
  <property fmtid="{D5CDD505-2E9C-101B-9397-08002B2CF9AE}" pid="8" name="MSIP_Label_3c381991-eab8-4fff-8f2f-4f88109aa1cd_ContentBits">
    <vt:lpwstr>0</vt:lpwstr>
  </property>
  <property fmtid="{D5CDD505-2E9C-101B-9397-08002B2CF9AE}" pid="9" name="ContentTypeId">
    <vt:lpwstr>0x010100AB4565BB804CC848BD2EF3E87A42FE8B0E00B8153A1F4741F540ADE7BE548A97E2EA</vt:lpwstr>
  </property>
  <property fmtid="{D5CDD505-2E9C-101B-9397-08002B2CF9AE}" pid="10" name="TaxKeyword">
    <vt:lpwstr/>
  </property>
  <property fmtid="{D5CDD505-2E9C-101B-9397-08002B2CF9AE}" pid="11" name="BusinessUnit">
    <vt:lpwstr>2;#Planning and Regeneration|f7a565b7-2ed7-444e-90b5-10b098aded9e</vt:lpwstr>
  </property>
  <property fmtid="{D5CDD505-2E9C-101B-9397-08002B2CF9AE}" pid="12" name="MediaServiceImageTags">
    <vt:lpwstr/>
  </property>
  <property fmtid="{D5CDD505-2E9C-101B-9397-08002B2CF9AE}" pid="13" name="Service1">
    <vt:lpwstr>1;#Enterprise and Communities|c4dcab27-3585-4606-92db-01a112d6829d</vt:lpwstr>
  </property>
  <property fmtid="{D5CDD505-2E9C-101B-9397-08002B2CF9AE}" pid="14" name="RevIMBCS">
    <vt:lpwstr>3;#BCS|819376d4-bc70-4d53-bae7-773a2688b0e5</vt:lpwstr>
  </property>
  <property fmtid="{D5CDD505-2E9C-101B-9397-08002B2CF9AE}" pid="15" name="_dlc_DocIdItemGuid">
    <vt:lpwstr>e6576530-38c2-4a5a-8c58-5c558be92af5</vt:lpwstr>
  </property>
  <property fmtid="{D5CDD505-2E9C-101B-9397-08002B2CF9AE}" pid="16" name="_dlc_DocId">
    <vt:lpwstr>NLC--1281646839-26263</vt:lpwstr>
  </property>
  <property fmtid="{D5CDD505-2E9C-101B-9397-08002B2CF9AE}" pid="17" name="_dlc_DocIdUrl">
    <vt:lpwstr>https://nlcgov.sharepoint.com/sites/PLA-DEVELOPMENTMANAGEMENT/_layouts/15/DocIdRedir.aspx?ID=NLC--1281646839-26263, NLC--1281646839-26263</vt:lpwstr>
  </property>
</Properties>
</file>