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8C3FA" w14:textId="1D695C6C" w:rsidR="00F73EAF" w:rsidRPr="00E52557" w:rsidRDefault="009A1CE3">
      <w:pPr>
        <w:rPr>
          <w:rFonts w:cs="Calibri"/>
          <w:b/>
          <w:color w:val="002060"/>
          <w:sz w:val="56"/>
          <w:szCs w:val="56"/>
        </w:rPr>
      </w:pPr>
      <w:r w:rsidRPr="00E52557">
        <w:rPr>
          <w:rFonts w:cs="Calibri"/>
          <w:noProof/>
        </w:rPr>
        <w:drawing>
          <wp:anchor distT="0" distB="0" distL="114300" distR="114300" simplePos="0" relativeHeight="251657728" behindDoc="1" locked="0" layoutInCell="1" allowOverlap="1" wp14:anchorId="797F9415" wp14:editId="10B37B79">
            <wp:simplePos x="0" y="0"/>
            <wp:positionH relativeFrom="column">
              <wp:posOffset>4150360</wp:posOffset>
            </wp:positionH>
            <wp:positionV relativeFrom="paragraph">
              <wp:posOffset>226695</wp:posOffset>
            </wp:positionV>
            <wp:extent cx="1581785" cy="832485"/>
            <wp:effectExtent l="0" t="0" r="0" b="0"/>
            <wp:wrapTight wrapText="bothSides">
              <wp:wrapPolygon edited="0">
                <wp:start x="0" y="0"/>
                <wp:lineTo x="0" y="21254"/>
                <wp:lineTo x="21331" y="21254"/>
                <wp:lineTo x="21331" y="0"/>
                <wp:lineTo x="0" y="0"/>
              </wp:wrapPolygon>
            </wp:wrapTight>
            <wp:docPr id="47" name="Picture 14" descr="EL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C Logo 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7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334E65" w14:textId="77777777" w:rsidR="00570412" w:rsidRPr="00E52557" w:rsidRDefault="00570412" w:rsidP="00570412">
      <w:pPr>
        <w:rPr>
          <w:rFonts w:cs="Calibri"/>
          <w:b/>
          <w:color w:val="000000"/>
          <w:sz w:val="56"/>
          <w:szCs w:val="56"/>
        </w:rPr>
      </w:pPr>
    </w:p>
    <w:p w14:paraId="58536D34" w14:textId="77777777" w:rsidR="00570412" w:rsidRPr="00E52557" w:rsidRDefault="00570412" w:rsidP="00EA739E">
      <w:pPr>
        <w:jc w:val="center"/>
        <w:rPr>
          <w:rFonts w:cs="Calibri"/>
          <w:b/>
          <w:color w:val="000000"/>
          <w:sz w:val="56"/>
          <w:szCs w:val="56"/>
        </w:rPr>
      </w:pPr>
      <w:r w:rsidRPr="00E52557">
        <w:rPr>
          <w:rFonts w:cs="Calibri"/>
          <w:b/>
          <w:color w:val="000000"/>
          <w:sz w:val="56"/>
          <w:szCs w:val="56"/>
        </w:rPr>
        <w:t>Supporting Good Decisions</w:t>
      </w:r>
    </w:p>
    <w:p w14:paraId="13914F1E" w14:textId="77777777" w:rsidR="00C91E75" w:rsidRPr="00E52557" w:rsidRDefault="00570412" w:rsidP="00EA739E">
      <w:pPr>
        <w:jc w:val="center"/>
        <w:rPr>
          <w:rFonts w:cs="Calibri"/>
          <w:i/>
          <w:color w:val="000000"/>
          <w:sz w:val="28"/>
          <w:szCs w:val="28"/>
        </w:rPr>
      </w:pPr>
      <w:r w:rsidRPr="00E52557">
        <w:rPr>
          <w:rFonts w:cs="Calibri"/>
          <w:b/>
        </w:rPr>
        <w:t>Promoting Equality &amp; Human Rights, Reducing Inequality and Protecting the Environment</w:t>
      </w:r>
    </w:p>
    <w:p w14:paraId="4894E29A" w14:textId="77777777" w:rsidR="00EA739E" w:rsidRPr="00E52557" w:rsidRDefault="00EA739E">
      <w:pPr>
        <w:rPr>
          <w:rFonts w:cs="Calibri"/>
          <w:color w:val="002060"/>
          <w:sz w:val="24"/>
          <w:szCs w:val="24"/>
          <w:u w:val="single"/>
        </w:rPr>
      </w:pPr>
    </w:p>
    <w:p w14:paraId="12C60A56" w14:textId="77777777" w:rsidR="00570412" w:rsidRPr="00E52557" w:rsidRDefault="00570412" w:rsidP="00570412">
      <w:pPr>
        <w:jc w:val="center"/>
        <w:rPr>
          <w:rFonts w:cs="Calibri"/>
          <w:b/>
          <w:color w:val="000000"/>
          <w:sz w:val="56"/>
          <w:szCs w:val="56"/>
        </w:rPr>
      </w:pPr>
      <w:r w:rsidRPr="00E52557">
        <w:rPr>
          <w:rFonts w:cs="Calibri"/>
          <w:b/>
          <w:color w:val="000000"/>
          <w:sz w:val="56"/>
          <w:szCs w:val="56"/>
        </w:rPr>
        <w:t>Integrated Impact Assessment Form</w:t>
      </w:r>
    </w:p>
    <w:p w14:paraId="5287374B" w14:textId="77777777" w:rsidR="00C91E75" w:rsidRPr="00E52557" w:rsidRDefault="00C91E75">
      <w:pPr>
        <w:rPr>
          <w:rFonts w:cs="Calibri"/>
          <w:color w:val="002060"/>
          <w:sz w:val="24"/>
          <w:szCs w:val="24"/>
          <w:u w:val="single"/>
        </w:rPr>
      </w:pPr>
    </w:p>
    <w:p w14:paraId="28611EF9" w14:textId="77777777" w:rsidR="00FF0F89" w:rsidRPr="00E52557" w:rsidRDefault="00FF0F89">
      <w:pPr>
        <w:rPr>
          <w:rFonts w:cs="Calibri"/>
          <w:color w:val="002060"/>
          <w:sz w:val="24"/>
          <w:szCs w:val="24"/>
          <w:u w:val="single"/>
        </w:rPr>
      </w:pPr>
    </w:p>
    <w:p w14:paraId="30EE116C" w14:textId="77777777" w:rsidR="00FF0F89" w:rsidRPr="00E52557" w:rsidRDefault="00FF0F89">
      <w:pPr>
        <w:rPr>
          <w:rFonts w:cs="Calibri"/>
          <w:color w:val="002060"/>
          <w:sz w:val="24"/>
          <w:szCs w:val="24"/>
          <w:u w:val="single"/>
        </w:rPr>
      </w:pPr>
    </w:p>
    <w:p w14:paraId="381F2358" w14:textId="77777777" w:rsidR="00C91E75" w:rsidRPr="00E52557" w:rsidRDefault="00C91E75">
      <w:pPr>
        <w:rPr>
          <w:rFonts w:cs="Calibri"/>
          <w:color w:val="002060"/>
          <w:sz w:val="24"/>
          <w:szCs w:val="24"/>
          <w:u w:val="single"/>
        </w:rPr>
      </w:pPr>
    </w:p>
    <w:p w14:paraId="1D9BA8E8" w14:textId="77777777" w:rsidR="00C91E75" w:rsidRPr="00E52557" w:rsidRDefault="00C91E75">
      <w:pPr>
        <w:rPr>
          <w:rFonts w:cs="Calibri"/>
          <w:color w:val="002060"/>
          <w:sz w:val="24"/>
          <w:szCs w:val="24"/>
          <w:u w:val="single"/>
        </w:rPr>
      </w:pPr>
    </w:p>
    <w:p w14:paraId="77ABA01F" w14:textId="77777777" w:rsidR="00C91E75" w:rsidRPr="00E52557" w:rsidRDefault="00C91E75">
      <w:pPr>
        <w:rPr>
          <w:rFonts w:cs="Calibri"/>
          <w:color w:val="002060"/>
          <w:sz w:val="24"/>
          <w:szCs w:val="24"/>
          <w:u w:val="single"/>
        </w:rPr>
      </w:pPr>
    </w:p>
    <w:p w14:paraId="0E2ACF48" w14:textId="77777777" w:rsidR="00CE2A8F" w:rsidRPr="00E52557" w:rsidRDefault="00CE2A8F">
      <w:pPr>
        <w:rPr>
          <w:rFonts w:cs="Calibri"/>
          <w:color w:val="002060"/>
          <w:sz w:val="24"/>
          <w:szCs w:val="24"/>
          <w:u w:val="single"/>
        </w:rPr>
      </w:pPr>
    </w:p>
    <w:p w14:paraId="1B5EC71D" w14:textId="77777777" w:rsidR="004F728F" w:rsidRPr="00E52557" w:rsidRDefault="004F728F">
      <w:pPr>
        <w:rPr>
          <w:rFonts w:cs="Calibri"/>
          <w:b/>
          <w:sz w:val="24"/>
          <w:szCs w:val="24"/>
          <w:u w:val="single"/>
        </w:rPr>
      </w:pPr>
    </w:p>
    <w:p w14:paraId="1E0961BA" w14:textId="77777777" w:rsidR="000E5D90" w:rsidRPr="00E52557" w:rsidRDefault="000E5D90">
      <w:pPr>
        <w:rPr>
          <w:rFonts w:cs="Calibri"/>
          <w:b/>
          <w:sz w:val="24"/>
          <w:szCs w:val="24"/>
          <w:u w:val="single"/>
        </w:rPr>
      </w:pPr>
    </w:p>
    <w:p w14:paraId="68F6ED44" w14:textId="77777777" w:rsidR="00C02751" w:rsidRPr="00E52557" w:rsidRDefault="00C02751" w:rsidP="00C1576C">
      <w:pPr>
        <w:rPr>
          <w:rFonts w:cs="Calibri"/>
          <w:b/>
          <w:sz w:val="24"/>
          <w:szCs w:val="24"/>
        </w:rPr>
      </w:pPr>
    </w:p>
    <w:p w14:paraId="63F93B98" w14:textId="77777777" w:rsidR="000A00EE" w:rsidRPr="00E52557" w:rsidRDefault="000A00EE" w:rsidP="00C1576C">
      <w:pPr>
        <w:rPr>
          <w:rFonts w:cs="Calibri"/>
          <w:b/>
          <w:sz w:val="24"/>
          <w:szCs w:val="24"/>
        </w:rPr>
      </w:pPr>
    </w:p>
    <w:p w14:paraId="6B7013A7" w14:textId="77777777" w:rsidR="00570412" w:rsidRPr="00E52557" w:rsidRDefault="00570412" w:rsidP="00C1576C">
      <w:pPr>
        <w:rPr>
          <w:rFonts w:cs="Calibri"/>
          <w:b/>
          <w:sz w:val="24"/>
          <w:szCs w:val="24"/>
        </w:rPr>
      </w:pPr>
    </w:p>
    <w:p w14:paraId="45AEDAEA" w14:textId="77777777" w:rsidR="00570412" w:rsidRPr="00E52557" w:rsidRDefault="00570412" w:rsidP="00C1576C">
      <w:pPr>
        <w:rPr>
          <w:rFonts w:cs="Calibri"/>
          <w:b/>
          <w:sz w:val="24"/>
          <w:szCs w:val="24"/>
        </w:rPr>
      </w:pPr>
    </w:p>
    <w:p w14:paraId="6011168D" w14:textId="77777777" w:rsidR="00EA739E" w:rsidRDefault="00EA739E" w:rsidP="00C1576C">
      <w:pPr>
        <w:rPr>
          <w:rFonts w:cs="Calibri"/>
          <w:b/>
          <w:sz w:val="24"/>
          <w:szCs w:val="24"/>
        </w:rPr>
      </w:pPr>
    </w:p>
    <w:p w14:paraId="0A9B0D5F" w14:textId="77777777" w:rsidR="001D4C04" w:rsidRPr="00E52557" w:rsidRDefault="001D4C04" w:rsidP="00C1576C">
      <w:pPr>
        <w:rPr>
          <w:rFonts w:cs="Calibri"/>
          <w:b/>
          <w:sz w:val="24"/>
          <w:szCs w:val="24"/>
        </w:rPr>
      </w:pPr>
    </w:p>
    <w:p w14:paraId="795CA96F" w14:textId="77777777" w:rsidR="004A7B01" w:rsidRPr="00E52557" w:rsidRDefault="004A7B01" w:rsidP="004A7B01">
      <w:pPr>
        <w:pStyle w:val="ListParagraph"/>
        <w:rPr>
          <w:rFonts w:cs="Calibri"/>
          <w:b/>
          <w:sz w:val="24"/>
          <w:szCs w:val="24"/>
        </w:rPr>
      </w:pPr>
    </w:p>
    <w:p w14:paraId="72DD02CE" w14:textId="77777777" w:rsidR="002D24D8" w:rsidRPr="00E52557" w:rsidRDefault="00EA739E" w:rsidP="002D24D8">
      <w:pPr>
        <w:pStyle w:val="ListParagraph"/>
        <w:ind w:left="0"/>
        <w:jc w:val="center"/>
        <w:rPr>
          <w:rFonts w:cs="Calibri"/>
          <w:b/>
          <w:sz w:val="28"/>
          <w:szCs w:val="28"/>
        </w:rPr>
      </w:pPr>
      <w:r w:rsidRPr="00E52557">
        <w:rPr>
          <w:rFonts w:cs="Calibri"/>
          <w:b/>
          <w:sz w:val="28"/>
          <w:szCs w:val="28"/>
        </w:rPr>
        <w:lastRenderedPageBreak/>
        <w:t>Integrated</w:t>
      </w:r>
      <w:r w:rsidR="002D24D8" w:rsidRPr="00E52557">
        <w:rPr>
          <w:rFonts w:cs="Calibri"/>
          <w:b/>
          <w:sz w:val="28"/>
          <w:szCs w:val="28"/>
        </w:rPr>
        <w:t xml:space="preserve"> Impact Assessment </w:t>
      </w:r>
      <w:r w:rsidR="000435E6" w:rsidRPr="00E52557">
        <w:rPr>
          <w:rFonts w:cs="Calibri"/>
          <w:b/>
          <w:sz w:val="28"/>
          <w:szCs w:val="28"/>
        </w:rPr>
        <w:t>Form</w:t>
      </w:r>
    </w:p>
    <w:p w14:paraId="23C17FDD" w14:textId="77777777" w:rsidR="00EA739E" w:rsidRPr="00E52557" w:rsidRDefault="00EA739E" w:rsidP="00EA739E">
      <w:pPr>
        <w:jc w:val="center"/>
        <w:rPr>
          <w:rFonts w:cs="Calibri"/>
          <w:i/>
          <w:color w:val="000000"/>
          <w:sz w:val="28"/>
          <w:szCs w:val="28"/>
        </w:rPr>
      </w:pPr>
      <w:r w:rsidRPr="00E52557">
        <w:rPr>
          <w:rFonts w:cs="Calibri"/>
          <w:b/>
        </w:rPr>
        <w:t>Promoting Equality, Human Rights and Sustainability</w:t>
      </w:r>
    </w:p>
    <w:p w14:paraId="515311D5" w14:textId="77777777" w:rsidR="002D24D8" w:rsidRPr="00E52557" w:rsidRDefault="002D24D8" w:rsidP="002D24D8">
      <w:pPr>
        <w:pStyle w:val="ListParagraph"/>
        <w:ind w:left="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6660"/>
      </w:tblGrid>
      <w:tr w:rsidR="002D24D8" w:rsidRPr="00E52557" w14:paraId="1C66EA29" w14:textId="77777777" w:rsidTr="004300C6">
        <w:tc>
          <w:tcPr>
            <w:tcW w:w="2376" w:type="dxa"/>
          </w:tcPr>
          <w:p w14:paraId="7ADFFC54" w14:textId="77777777" w:rsidR="002D24D8" w:rsidRPr="00E52557" w:rsidRDefault="00EA739E" w:rsidP="004300C6">
            <w:pPr>
              <w:pStyle w:val="ListParagraph"/>
              <w:ind w:left="0"/>
              <w:rPr>
                <w:rFonts w:cs="Calibri"/>
                <w:b/>
                <w:sz w:val="24"/>
                <w:szCs w:val="24"/>
              </w:rPr>
            </w:pPr>
            <w:r w:rsidRPr="00E52557">
              <w:rPr>
                <w:rFonts w:cs="Calibri"/>
                <w:b/>
                <w:sz w:val="24"/>
                <w:szCs w:val="24"/>
              </w:rPr>
              <w:t>Title of Policy/ Proposal</w:t>
            </w:r>
          </w:p>
        </w:tc>
        <w:tc>
          <w:tcPr>
            <w:tcW w:w="6866" w:type="dxa"/>
          </w:tcPr>
          <w:p w14:paraId="6ED5AC6E" w14:textId="77777777" w:rsidR="00234098" w:rsidRDefault="00234098" w:rsidP="004300C6">
            <w:pPr>
              <w:pStyle w:val="ListParagraph"/>
              <w:ind w:left="0"/>
              <w:rPr>
                <w:rFonts w:cs="Calibri"/>
                <w:sz w:val="24"/>
                <w:szCs w:val="24"/>
              </w:rPr>
            </w:pPr>
          </w:p>
          <w:p w14:paraId="7DE02E8E" w14:textId="6876ABDA" w:rsidR="00234098" w:rsidRPr="00E52557" w:rsidRDefault="00234098" w:rsidP="004300C6">
            <w:pPr>
              <w:pStyle w:val="ListParagraph"/>
              <w:ind w:left="0"/>
              <w:rPr>
                <w:rFonts w:cs="Calibri"/>
                <w:sz w:val="24"/>
                <w:szCs w:val="24"/>
              </w:rPr>
            </w:pPr>
            <w:r>
              <w:rPr>
                <w:rFonts w:cs="Calibri"/>
                <w:sz w:val="24"/>
                <w:szCs w:val="24"/>
              </w:rPr>
              <w:t xml:space="preserve">Proposed East Lothian Local Economy Strategy </w:t>
            </w:r>
          </w:p>
        </w:tc>
      </w:tr>
      <w:tr w:rsidR="003F6ABB" w:rsidRPr="00E52557" w14:paraId="0E205551" w14:textId="77777777" w:rsidTr="004300C6">
        <w:tc>
          <w:tcPr>
            <w:tcW w:w="2376" w:type="dxa"/>
          </w:tcPr>
          <w:p w14:paraId="3331E204" w14:textId="77777777" w:rsidR="003F6ABB" w:rsidRPr="00E52557" w:rsidRDefault="003F6ABB" w:rsidP="004300C6">
            <w:pPr>
              <w:pStyle w:val="ListParagraph"/>
              <w:ind w:left="0"/>
              <w:rPr>
                <w:rFonts w:cs="Calibri"/>
                <w:b/>
                <w:sz w:val="24"/>
                <w:szCs w:val="24"/>
              </w:rPr>
            </w:pPr>
            <w:r w:rsidRPr="00E52557">
              <w:rPr>
                <w:rFonts w:cs="Calibri"/>
                <w:b/>
                <w:sz w:val="24"/>
                <w:szCs w:val="24"/>
              </w:rPr>
              <w:t xml:space="preserve">Timescale for Implementation </w:t>
            </w:r>
          </w:p>
        </w:tc>
        <w:tc>
          <w:tcPr>
            <w:tcW w:w="6866" w:type="dxa"/>
          </w:tcPr>
          <w:p w14:paraId="7398553D" w14:textId="77777777" w:rsidR="003F6ABB" w:rsidRDefault="003F6ABB" w:rsidP="004300C6">
            <w:pPr>
              <w:pStyle w:val="ListParagraph"/>
              <w:ind w:left="0"/>
              <w:rPr>
                <w:rFonts w:cs="Calibri"/>
                <w:sz w:val="24"/>
                <w:szCs w:val="24"/>
              </w:rPr>
            </w:pPr>
          </w:p>
          <w:p w14:paraId="1BB872FF" w14:textId="25E6CACB" w:rsidR="00234098" w:rsidRPr="00E52557" w:rsidRDefault="00234098" w:rsidP="004300C6">
            <w:pPr>
              <w:pStyle w:val="ListParagraph"/>
              <w:ind w:left="0"/>
              <w:rPr>
                <w:rFonts w:cs="Calibri"/>
                <w:sz w:val="24"/>
                <w:szCs w:val="24"/>
              </w:rPr>
            </w:pPr>
            <w:r>
              <w:rPr>
                <w:rFonts w:cs="Calibri"/>
                <w:sz w:val="24"/>
                <w:szCs w:val="24"/>
              </w:rPr>
              <w:t>From April 2024</w:t>
            </w:r>
          </w:p>
        </w:tc>
      </w:tr>
      <w:tr w:rsidR="002D24D8" w:rsidRPr="00E52557" w14:paraId="43318B69" w14:textId="77777777" w:rsidTr="004300C6">
        <w:tc>
          <w:tcPr>
            <w:tcW w:w="2376" w:type="dxa"/>
          </w:tcPr>
          <w:p w14:paraId="0975AC24" w14:textId="77777777" w:rsidR="002D24D8" w:rsidRPr="00E52557" w:rsidRDefault="003F6ABB" w:rsidP="004300C6">
            <w:pPr>
              <w:pStyle w:val="ListParagraph"/>
              <w:ind w:left="0"/>
              <w:rPr>
                <w:rFonts w:cs="Calibri"/>
                <w:b/>
                <w:sz w:val="24"/>
                <w:szCs w:val="24"/>
              </w:rPr>
            </w:pPr>
            <w:r w:rsidRPr="00E52557">
              <w:rPr>
                <w:rFonts w:cs="Calibri"/>
                <w:b/>
                <w:sz w:val="24"/>
                <w:szCs w:val="24"/>
              </w:rPr>
              <w:t xml:space="preserve">IIA </w:t>
            </w:r>
            <w:r w:rsidR="002D24D8" w:rsidRPr="00E52557">
              <w:rPr>
                <w:rFonts w:cs="Calibri"/>
                <w:b/>
                <w:sz w:val="24"/>
                <w:szCs w:val="24"/>
              </w:rPr>
              <w:t>Completion Date</w:t>
            </w:r>
          </w:p>
        </w:tc>
        <w:tc>
          <w:tcPr>
            <w:tcW w:w="6866" w:type="dxa"/>
          </w:tcPr>
          <w:p w14:paraId="02599EE6" w14:textId="11DE193A" w:rsidR="002D24D8" w:rsidRPr="00E52557" w:rsidRDefault="0017087A" w:rsidP="004300C6">
            <w:pPr>
              <w:pStyle w:val="ListParagraph"/>
              <w:ind w:left="0"/>
              <w:rPr>
                <w:rFonts w:cs="Calibri"/>
                <w:sz w:val="24"/>
                <w:szCs w:val="24"/>
              </w:rPr>
            </w:pPr>
            <w:r>
              <w:rPr>
                <w:rFonts w:cs="Calibri"/>
                <w:sz w:val="24"/>
                <w:szCs w:val="24"/>
              </w:rPr>
              <w:t>Feb 2024</w:t>
            </w:r>
          </w:p>
        </w:tc>
      </w:tr>
      <w:tr w:rsidR="002D24D8" w:rsidRPr="00E52557" w14:paraId="552249D8" w14:textId="77777777" w:rsidTr="004300C6">
        <w:tc>
          <w:tcPr>
            <w:tcW w:w="2376" w:type="dxa"/>
          </w:tcPr>
          <w:p w14:paraId="5EBE1B47" w14:textId="77777777" w:rsidR="002D24D8" w:rsidRPr="00E52557" w:rsidRDefault="002D24D8" w:rsidP="004300C6">
            <w:pPr>
              <w:pStyle w:val="ListParagraph"/>
              <w:ind w:left="0"/>
              <w:rPr>
                <w:rFonts w:cs="Calibri"/>
                <w:b/>
                <w:sz w:val="24"/>
                <w:szCs w:val="24"/>
              </w:rPr>
            </w:pPr>
            <w:r w:rsidRPr="00E52557">
              <w:rPr>
                <w:rFonts w:cs="Calibri"/>
                <w:b/>
                <w:sz w:val="24"/>
                <w:szCs w:val="24"/>
              </w:rPr>
              <w:t>Completed by</w:t>
            </w:r>
          </w:p>
        </w:tc>
        <w:tc>
          <w:tcPr>
            <w:tcW w:w="6866" w:type="dxa"/>
          </w:tcPr>
          <w:p w14:paraId="0901211E" w14:textId="77777777" w:rsidR="002D24D8" w:rsidRDefault="00B80FDF" w:rsidP="004300C6">
            <w:pPr>
              <w:pStyle w:val="ListParagraph"/>
              <w:ind w:left="0"/>
              <w:rPr>
                <w:rFonts w:cs="Calibri"/>
                <w:sz w:val="24"/>
                <w:szCs w:val="24"/>
              </w:rPr>
            </w:pPr>
            <w:r>
              <w:rPr>
                <w:rFonts w:cs="Calibri"/>
                <w:sz w:val="24"/>
                <w:szCs w:val="24"/>
              </w:rPr>
              <w:t>Jamie Baker</w:t>
            </w:r>
          </w:p>
          <w:p w14:paraId="30681A70" w14:textId="77777777" w:rsidR="00B80FDF" w:rsidRDefault="00B80FDF" w:rsidP="004300C6">
            <w:pPr>
              <w:pStyle w:val="ListParagraph"/>
              <w:ind w:left="0"/>
              <w:rPr>
                <w:rFonts w:cs="Calibri"/>
                <w:sz w:val="24"/>
                <w:szCs w:val="24"/>
              </w:rPr>
            </w:pPr>
            <w:r>
              <w:rPr>
                <w:rFonts w:cs="Calibri"/>
                <w:sz w:val="24"/>
                <w:szCs w:val="24"/>
              </w:rPr>
              <w:t>Matthew Foulds</w:t>
            </w:r>
          </w:p>
          <w:p w14:paraId="3E29655C" w14:textId="6C65E72E" w:rsidR="00B80FDF" w:rsidRPr="00E52557" w:rsidRDefault="00A1256F" w:rsidP="004300C6">
            <w:pPr>
              <w:pStyle w:val="ListParagraph"/>
              <w:ind w:left="0"/>
              <w:rPr>
                <w:rFonts w:cs="Calibri"/>
                <w:sz w:val="24"/>
                <w:szCs w:val="24"/>
              </w:rPr>
            </w:pPr>
            <w:r>
              <w:rPr>
                <w:rFonts w:cs="Calibri"/>
                <w:sz w:val="24"/>
                <w:szCs w:val="24"/>
              </w:rPr>
              <w:t>Steven Findlay (</w:t>
            </w:r>
            <w:r w:rsidR="00B80FDF">
              <w:rPr>
                <w:rFonts w:cs="Calibri"/>
                <w:sz w:val="24"/>
                <w:szCs w:val="24"/>
              </w:rPr>
              <w:t>Stantec]</w:t>
            </w:r>
          </w:p>
        </w:tc>
      </w:tr>
      <w:tr w:rsidR="002D24D8" w:rsidRPr="00E52557" w14:paraId="1E76ACBA" w14:textId="77777777" w:rsidTr="004300C6">
        <w:tc>
          <w:tcPr>
            <w:tcW w:w="2376" w:type="dxa"/>
          </w:tcPr>
          <w:p w14:paraId="1F77D1FE" w14:textId="77777777" w:rsidR="002D24D8" w:rsidRPr="00E52557" w:rsidRDefault="002D24D8" w:rsidP="004300C6">
            <w:pPr>
              <w:pStyle w:val="ListParagraph"/>
              <w:ind w:left="0"/>
              <w:rPr>
                <w:rFonts w:cs="Calibri"/>
                <w:b/>
                <w:sz w:val="24"/>
                <w:szCs w:val="24"/>
              </w:rPr>
            </w:pPr>
            <w:r w:rsidRPr="00E52557">
              <w:rPr>
                <w:rFonts w:cs="Calibri"/>
                <w:b/>
                <w:sz w:val="24"/>
                <w:szCs w:val="24"/>
              </w:rPr>
              <w:t xml:space="preserve"> Lead officer</w:t>
            </w:r>
          </w:p>
        </w:tc>
        <w:tc>
          <w:tcPr>
            <w:tcW w:w="6866" w:type="dxa"/>
          </w:tcPr>
          <w:p w14:paraId="52BFADAD" w14:textId="3557587A" w:rsidR="002D24D8" w:rsidRPr="00E52557" w:rsidRDefault="00234098" w:rsidP="004300C6">
            <w:pPr>
              <w:pStyle w:val="ListParagraph"/>
              <w:ind w:left="0"/>
              <w:rPr>
                <w:rFonts w:cs="Calibri"/>
                <w:sz w:val="24"/>
                <w:szCs w:val="24"/>
              </w:rPr>
            </w:pPr>
            <w:r>
              <w:rPr>
                <w:rFonts w:cs="Calibri"/>
                <w:sz w:val="24"/>
                <w:szCs w:val="24"/>
              </w:rPr>
              <w:t>Jamie Baker</w:t>
            </w:r>
          </w:p>
        </w:tc>
      </w:tr>
    </w:tbl>
    <w:p w14:paraId="49CD1E1B" w14:textId="77777777" w:rsidR="002D24D8" w:rsidRPr="00E52557" w:rsidRDefault="002D24D8" w:rsidP="002D24D8">
      <w:pPr>
        <w:pStyle w:val="ListParagraph"/>
        <w:ind w:left="0"/>
        <w:rPr>
          <w:rFonts w:cs="Calibri"/>
          <w:sz w:val="24"/>
          <w:szCs w:val="24"/>
        </w:rPr>
      </w:pPr>
    </w:p>
    <w:p w14:paraId="5D08D709" w14:textId="77777777" w:rsidR="002D24D8" w:rsidRPr="00E52557" w:rsidRDefault="006768BF" w:rsidP="002D24D8">
      <w:pPr>
        <w:pStyle w:val="ListParagraph"/>
        <w:ind w:left="0"/>
        <w:rPr>
          <w:rFonts w:cs="Calibri"/>
          <w:b/>
          <w:sz w:val="24"/>
          <w:szCs w:val="24"/>
        </w:rPr>
      </w:pPr>
      <w:r w:rsidRPr="00E52557">
        <w:rPr>
          <w:rFonts w:cs="Calibri"/>
          <w:b/>
          <w:sz w:val="24"/>
          <w:szCs w:val="24"/>
        </w:rPr>
        <w:t>Section 1: Screening</w:t>
      </w:r>
    </w:p>
    <w:p w14:paraId="372E5D52" w14:textId="77777777" w:rsidR="006768BF" w:rsidRPr="00E52557" w:rsidRDefault="006768BF" w:rsidP="002D24D8">
      <w:pPr>
        <w:pStyle w:val="ListParagraph"/>
        <w:ind w:left="0"/>
        <w:rPr>
          <w:rFonts w:cs="Calibri"/>
          <w:sz w:val="24"/>
          <w:szCs w:val="24"/>
        </w:rPr>
      </w:pPr>
    </w:p>
    <w:p w14:paraId="08BEDF98" w14:textId="77777777" w:rsidR="002D24D8" w:rsidRPr="00E52557" w:rsidRDefault="006768BF" w:rsidP="006768BF">
      <w:pPr>
        <w:pStyle w:val="ListParagraph"/>
        <w:ind w:left="0"/>
        <w:rPr>
          <w:rFonts w:cs="Calibri"/>
          <w:b/>
          <w:sz w:val="24"/>
          <w:szCs w:val="24"/>
        </w:rPr>
      </w:pPr>
      <w:r w:rsidRPr="00E52557">
        <w:rPr>
          <w:rFonts w:cs="Calibri"/>
          <w:b/>
          <w:sz w:val="24"/>
          <w:szCs w:val="24"/>
        </w:rPr>
        <w:t xml:space="preserve">1.1 </w:t>
      </w:r>
      <w:r w:rsidR="002D24D8" w:rsidRPr="00E52557">
        <w:rPr>
          <w:rFonts w:cs="Calibri"/>
          <w:b/>
          <w:sz w:val="24"/>
          <w:szCs w:val="24"/>
        </w:rPr>
        <w:t>Briefly describe the policy</w:t>
      </w:r>
      <w:r w:rsidR="00EA739E" w:rsidRPr="00E52557">
        <w:rPr>
          <w:rFonts w:cs="Calibri"/>
          <w:b/>
          <w:sz w:val="24"/>
          <w:szCs w:val="24"/>
        </w:rPr>
        <w:t>/proposal</w:t>
      </w:r>
      <w:r w:rsidR="009D17FB" w:rsidRPr="00E52557">
        <w:rPr>
          <w:rFonts w:cs="Calibri"/>
          <w:b/>
          <w:sz w:val="24"/>
          <w:szCs w:val="24"/>
        </w:rPr>
        <w:t>/activity</w:t>
      </w:r>
      <w:r w:rsidR="002D24D8" w:rsidRPr="00E52557">
        <w:rPr>
          <w:rFonts w:cs="Calibri"/>
          <w:b/>
          <w:sz w:val="24"/>
          <w:szCs w:val="24"/>
        </w:rPr>
        <w:t xml:space="preserve"> you are assessing.</w:t>
      </w:r>
    </w:p>
    <w:p w14:paraId="1D9484AA" w14:textId="77777777" w:rsidR="002D24D8" w:rsidRPr="00E52557" w:rsidRDefault="002D24D8" w:rsidP="002D24D8">
      <w:pPr>
        <w:pStyle w:val="ListParagraph"/>
        <w:ind w:left="0"/>
        <w:rPr>
          <w:rFonts w:cs="Calibri"/>
          <w:sz w:val="24"/>
          <w:szCs w:val="24"/>
        </w:rPr>
      </w:pPr>
      <w:r w:rsidRPr="00E52557">
        <w:rPr>
          <w:rFonts w:cs="Calibri"/>
          <w:sz w:val="24"/>
          <w:szCs w:val="24"/>
        </w:rPr>
        <w:t>Set out a clear understanding of the purpose of the policy</w:t>
      </w:r>
      <w:r w:rsidR="009D17FB" w:rsidRPr="00E52557">
        <w:rPr>
          <w:rFonts w:cs="Calibri"/>
          <w:sz w:val="24"/>
          <w:szCs w:val="24"/>
        </w:rPr>
        <w:t xml:space="preserve">/ proposal/ activity </w:t>
      </w:r>
      <w:r w:rsidRPr="00E52557">
        <w:rPr>
          <w:rFonts w:cs="Calibri"/>
          <w:sz w:val="24"/>
          <w:szCs w:val="24"/>
        </w:rPr>
        <w:t>being developed or reviewed (e.g. objectives,</w:t>
      </w:r>
      <w:r w:rsidR="004169CA" w:rsidRPr="00E52557">
        <w:rPr>
          <w:rFonts w:cs="Calibri"/>
          <w:sz w:val="24"/>
          <w:szCs w:val="24"/>
        </w:rPr>
        <w:t xml:space="preserve"> </w:t>
      </w:r>
      <w:r w:rsidRPr="00E52557">
        <w:rPr>
          <w:rFonts w:cs="Calibri"/>
          <w:sz w:val="24"/>
          <w:szCs w:val="24"/>
        </w:rPr>
        <w:t>aims) including the context within which it will operate.</w:t>
      </w:r>
    </w:p>
    <w:p w14:paraId="65B23B4E" w14:textId="77777777" w:rsidR="002D24D8" w:rsidRDefault="002D24D8" w:rsidP="002D24D8">
      <w:pPr>
        <w:pStyle w:val="ListParagraph"/>
        <w:ind w:left="0"/>
        <w:rPr>
          <w:rFonts w:cs="Calibri"/>
          <w:sz w:val="24"/>
          <w:szCs w:val="24"/>
        </w:rPr>
      </w:pPr>
    </w:p>
    <w:p w14:paraId="6215BD72" w14:textId="61F82C85" w:rsidR="00234098" w:rsidRDefault="00234098" w:rsidP="00234098">
      <w:pPr>
        <w:pStyle w:val="ListParagraph"/>
        <w:ind w:left="0"/>
        <w:rPr>
          <w:rFonts w:cs="Calibri"/>
          <w:sz w:val="24"/>
          <w:szCs w:val="24"/>
        </w:rPr>
      </w:pPr>
      <w:r>
        <w:rPr>
          <w:rFonts w:cs="Calibri"/>
          <w:sz w:val="24"/>
          <w:szCs w:val="24"/>
        </w:rPr>
        <w:t xml:space="preserve">The proposed East Lothian Local Economy Strategy </w:t>
      </w:r>
      <w:r w:rsidRPr="00234098">
        <w:rPr>
          <w:rFonts w:cs="Calibri"/>
          <w:sz w:val="24"/>
          <w:szCs w:val="24"/>
        </w:rPr>
        <w:t xml:space="preserve">2024-2034 will replace the East Lothian Economic Development Strategy 2012-2022 (refreshed 2018). </w:t>
      </w:r>
      <w:r>
        <w:rPr>
          <w:rFonts w:cs="Calibri"/>
          <w:sz w:val="24"/>
          <w:szCs w:val="24"/>
        </w:rPr>
        <w:t xml:space="preserve"> </w:t>
      </w:r>
      <w:r w:rsidRPr="00234098">
        <w:rPr>
          <w:rFonts w:cs="Calibri"/>
          <w:sz w:val="24"/>
          <w:szCs w:val="24"/>
        </w:rPr>
        <w:t xml:space="preserve">The strategy will be the key delivery document for the Grow our Economy objective in the 2022-2027 Council Plan, for the ‘Prosperous’ theme within the East Lothian Plan 2017-2027, will support the </w:t>
      </w:r>
      <w:r>
        <w:rPr>
          <w:rFonts w:cs="Calibri"/>
          <w:sz w:val="24"/>
          <w:szCs w:val="24"/>
        </w:rPr>
        <w:t>d</w:t>
      </w:r>
      <w:r w:rsidRPr="00234098">
        <w:rPr>
          <w:rFonts w:cs="Calibri"/>
          <w:sz w:val="24"/>
          <w:szCs w:val="24"/>
        </w:rPr>
        <w:t>evelopment and delivery of Local Development Plan 2, and the ongoing development of the Council’s key strategic development sites</w:t>
      </w:r>
      <w:r>
        <w:rPr>
          <w:rFonts w:cs="Calibri"/>
          <w:sz w:val="24"/>
          <w:szCs w:val="24"/>
        </w:rPr>
        <w:t xml:space="preserve">. </w:t>
      </w:r>
      <w:r w:rsidRPr="00234098">
        <w:rPr>
          <w:rFonts w:cs="Calibri"/>
          <w:sz w:val="24"/>
          <w:szCs w:val="24"/>
        </w:rPr>
        <w:t>The Strategy is designed to support the alignment of Council Services and actions around the continued development of East Lothian’s Economy. It identifies a set of principles and a shared vision developed in partnership with the key stakeholders in East Lothian’s economy, which all the local economy’s stakeholders must work together to collectively achieve.</w:t>
      </w:r>
    </w:p>
    <w:p w14:paraId="639F2384" w14:textId="77777777" w:rsidR="00234098" w:rsidRDefault="00234098" w:rsidP="00234098">
      <w:pPr>
        <w:pStyle w:val="ListParagraph"/>
        <w:ind w:left="0"/>
        <w:rPr>
          <w:rFonts w:cs="Calibri"/>
          <w:sz w:val="24"/>
          <w:szCs w:val="24"/>
        </w:rPr>
      </w:pPr>
    </w:p>
    <w:p w14:paraId="1FFFCB24" w14:textId="773419D5" w:rsidR="00234098" w:rsidRDefault="00234098" w:rsidP="00234098">
      <w:pPr>
        <w:pStyle w:val="ListParagraph"/>
        <w:ind w:left="0"/>
        <w:rPr>
          <w:rFonts w:cs="Calibri"/>
          <w:sz w:val="24"/>
          <w:szCs w:val="24"/>
        </w:rPr>
      </w:pPr>
      <w:r>
        <w:rPr>
          <w:rFonts w:cs="Calibri"/>
          <w:sz w:val="24"/>
          <w:szCs w:val="24"/>
        </w:rPr>
        <w:t xml:space="preserve">The Strategy renews the Council’s vision for the local economy: </w:t>
      </w:r>
    </w:p>
    <w:p w14:paraId="5B00C275" w14:textId="77777777" w:rsidR="00234098" w:rsidRPr="00234098" w:rsidRDefault="00234098" w:rsidP="00234098">
      <w:pPr>
        <w:pStyle w:val="ListParagraph"/>
        <w:ind w:left="0"/>
        <w:rPr>
          <w:rFonts w:cs="Calibri"/>
          <w:sz w:val="24"/>
          <w:szCs w:val="24"/>
        </w:rPr>
      </w:pPr>
    </w:p>
    <w:p w14:paraId="3320F587" w14:textId="77777777" w:rsidR="00234098" w:rsidRPr="00234098" w:rsidRDefault="00234098" w:rsidP="00234098">
      <w:pPr>
        <w:pStyle w:val="ListParagraph"/>
        <w:ind w:left="0"/>
        <w:rPr>
          <w:rFonts w:cs="Calibri"/>
          <w:sz w:val="24"/>
          <w:szCs w:val="24"/>
        </w:rPr>
      </w:pPr>
      <w:r w:rsidRPr="00234098">
        <w:rPr>
          <w:rFonts w:cs="Calibri"/>
          <w:sz w:val="24"/>
          <w:szCs w:val="24"/>
        </w:rPr>
        <w:t>In 2034, East Lothian will be an increasingly thriving, sustainable, and inclusive economy.</w:t>
      </w:r>
    </w:p>
    <w:p w14:paraId="20B915A2" w14:textId="77777777" w:rsidR="00234098" w:rsidRPr="00234098" w:rsidRDefault="00234098" w:rsidP="00234098">
      <w:pPr>
        <w:pStyle w:val="ListParagraph"/>
        <w:ind w:left="0"/>
        <w:rPr>
          <w:rFonts w:cs="Calibri"/>
          <w:sz w:val="24"/>
          <w:szCs w:val="24"/>
        </w:rPr>
      </w:pPr>
      <w:r w:rsidRPr="00234098">
        <w:rPr>
          <w:rFonts w:cs="Calibri"/>
          <w:sz w:val="24"/>
          <w:szCs w:val="24"/>
        </w:rPr>
        <w:lastRenderedPageBreak/>
        <w:t>We will adopt a joined-up approach to economic development, with all local economy stakeholders working together to give East Lothian’s people, communities, and enterprises the support they need to reach their potential and achieve their goals.</w:t>
      </w:r>
    </w:p>
    <w:p w14:paraId="777FB27A" w14:textId="77777777" w:rsidR="00234098" w:rsidRPr="00234098" w:rsidRDefault="00234098" w:rsidP="00234098">
      <w:pPr>
        <w:pStyle w:val="ListParagraph"/>
        <w:ind w:left="0"/>
        <w:rPr>
          <w:rFonts w:cs="Calibri"/>
          <w:sz w:val="24"/>
          <w:szCs w:val="24"/>
        </w:rPr>
      </w:pPr>
    </w:p>
    <w:p w14:paraId="23782A19" w14:textId="78EEEF39" w:rsidR="00234098" w:rsidRDefault="00234098" w:rsidP="00234098">
      <w:pPr>
        <w:pStyle w:val="ListParagraph"/>
        <w:ind w:left="0"/>
        <w:rPr>
          <w:rFonts w:cs="Calibri"/>
          <w:sz w:val="24"/>
          <w:szCs w:val="24"/>
        </w:rPr>
      </w:pPr>
      <w:r w:rsidRPr="00234098">
        <w:rPr>
          <w:rFonts w:cs="Calibri"/>
          <w:sz w:val="24"/>
          <w:szCs w:val="24"/>
        </w:rPr>
        <w:t>East Lothian will be recognised nationally and internationally as a great place to live, work, visit, learn, and invest and as a leading partner in delivering regional prosperity, community wealth, and driving forward Scotland’s just transition to a net zero economy.</w:t>
      </w:r>
    </w:p>
    <w:p w14:paraId="1CAAA829" w14:textId="77777777" w:rsidR="00234098" w:rsidRDefault="00234098" w:rsidP="00234098">
      <w:pPr>
        <w:pStyle w:val="ListParagraph"/>
        <w:ind w:left="0"/>
        <w:rPr>
          <w:rFonts w:cs="Calibri"/>
          <w:sz w:val="24"/>
          <w:szCs w:val="24"/>
        </w:rPr>
      </w:pPr>
    </w:p>
    <w:p w14:paraId="1781D1BC" w14:textId="547C6480" w:rsidR="00234098" w:rsidRDefault="001F5A8A" w:rsidP="00234098">
      <w:pPr>
        <w:pStyle w:val="ListParagraph"/>
        <w:ind w:left="0"/>
        <w:rPr>
          <w:rFonts w:cs="Calibri"/>
          <w:sz w:val="24"/>
          <w:szCs w:val="24"/>
        </w:rPr>
      </w:pPr>
      <w:r>
        <w:rPr>
          <w:rFonts w:cs="Calibri"/>
          <w:sz w:val="24"/>
          <w:szCs w:val="24"/>
        </w:rPr>
        <w:t>It</w:t>
      </w:r>
      <w:r w:rsidR="00234098">
        <w:rPr>
          <w:rFonts w:cs="Calibri"/>
          <w:sz w:val="24"/>
          <w:szCs w:val="24"/>
        </w:rPr>
        <w:t xml:space="preserve"> introduces new goals and objectives</w:t>
      </w:r>
      <w:r>
        <w:rPr>
          <w:rFonts w:cs="Calibri"/>
          <w:sz w:val="24"/>
          <w:szCs w:val="24"/>
        </w:rPr>
        <w:t>.</w:t>
      </w:r>
    </w:p>
    <w:p w14:paraId="068A1866" w14:textId="432866FB" w:rsidR="001F5A8A" w:rsidRDefault="001F5A8A" w:rsidP="00234098">
      <w:pPr>
        <w:pStyle w:val="ListParagraph"/>
        <w:ind w:left="0"/>
        <w:rPr>
          <w:rFonts w:cs="Calibri"/>
          <w:sz w:val="24"/>
          <w:szCs w:val="24"/>
        </w:rPr>
      </w:pPr>
      <w:r>
        <w:rPr>
          <w:rFonts w:cs="Calibri"/>
          <w:sz w:val="24"/>
          <w:szCs w:val="24"/>
        </w:rPr>
        <w:t>Goals:</w:t>
      </w:r>
    </w:p>
    <w:p w14:paraId="35353492" w14:textId="16A4C395" w:rsidR="001F5A8A" w:rsidRPr="001F5A8A" w:rsidRDefault="001F5A8A" w:rsidP="001F5A8A">
      <w:pPr>
        <w:pStyle w:val="ListParagraph"/>
        <w:numPr>
          <w:ilvl w:val="0"/>
          <w:numId w:val="13"/>
        </w:numPr>
        <w:rPr>
          <w:rFonts w:cs="Calibri"/>
          <w:sz w:val="24"/>
          <w:szCs w:val="24"/>
        </w:rPr>
      </w:pPr>
      <w:r w:rsidRPr="001F5A8A">
        <w:rPr>
          <w:rFonts w:cs="Calibri"/>
          <w:sz w:val="24"/>
          <w:szCs w:val="24"/>
        </w:rPr>
        <w:t>To increase the number of businesses in East Lothian with growth and employment potential.</w:t>
      </w:r>
    </w:p>
    <w:p w14:paraId="79A8C2DD" w14:textId="5F9BA0E5" w:rsidR="001F5A8A" w:rsidRPr="001F5A8A" w:rsidRDefault="001F5A8A" w:rsidP="001F5A8A">
      <w:pPr>
        <w:pStyle w:val="ListParagraph"/>
        <w:numPr>
          <w:ilvl w:val="0"/>
          <w:numId w:val="13"/>
        </w:numPr>
        <w:rPr>
          <w:rFonts w:cs="Calibri"/>
          <w:sz w:val="24"/>
          <w:szCs w:val="24"/>
        </w:rPr>
      </w:pPr>
      <w:r w:rsidRPr="001F5A8A">
        <w:rPr>
          <w:rFonts w:cs="Calibri"/>
          <w:sz w:val="24"/>
          <w:szCs w:val="24"/>
        </w:rPr>
        <w:t>To reduce income inequality across East Lothian, and to improve access to employment in rural areas.</w:t>
      </w:r>
      <w:r w:rsidR="005F6A35">
        <w:rPr>
          <w:rFonts w:cs="Calibri"/>
          <w:sz w:val="24"/>
          <w:szCs w:val="24"/>
        </w:rPr>
        <w:t xml:space="preserve"> </w:t>
      </w:r>
    </w:p>
    <w:p w14:paraId="1AEC8AAA" w14:textId="7379C6D7" w:rsidR="001F5A8A" w:rsidRPr="00E52557" w:rsidRDefault="001F5A8A" w:rsidP="001F5A8A">
      <w:pPr>
        <w:pStyle w:val="ListParagraph"/>
        <w:numPr>
          <w:ilvl w:val="0"/>
          <w:numId w:val="13"/>
        </w:numPr>
        <w:rPr>
          <w:rFonts w:cs="Calibri"/>
          <w:sz w:val="24"/>
          <w:szCs w:val="24"/>
        </w:rPr>
      </w:pPr>
      <w:r w:rsidRPr="001F5A8A">
        <w:rPr>
          <w:rFonts w:cs="Calibri"/>
          <w:sz w:val="24"/>
          <w:szCs w:val="24"/>
        </w:rPr>
        <w:t>To increase the number of socially and environmentally responsible businesses in East Lothian, expand plural ownership of the economy, and grow community wealth.</w:t>
      </w:r>
    </w:p>
    <w:p w14:paraId="019A1F78" w14:textId="0BC90DBF" w:rsidR="002D24D8" w:rsidRDefault="001F5A8A" w:rsidP="002D24D8">
      <w:pPr>
        <w:pStyle w:val="ListParagraph"/>
        <w:ind w:left="0"/>
        <w:rPr>
          <w:rFonts w:cs="Calibri"/>
          <w:sz w:val="24"/>
          <w:szCs w:val="24"/>
        </w:rPr>
      </w:pPr>
      <w:r>
        <w:rPr>
          <w:rFonts w:cs="Calibri"/>
          <w:sz w:val="24"/>
          <w:szCs w:val="24"/>
        </w:rPr>
        <w:t>Objectives:</w:t>
      </w:r>
    </w:p>
    <w:p w14:paraId="7EB404BD" w14:textId="2B50ECDB" w:rsidR="001F5A8A" w:rsidRDefault="001F5A8A" w:rsidP="001F5A8A">
      <w:pPr>
        <w:pStyle w:val="ListParagraph"/>
        <w:numPr>
          <w:ilvl w:val="0"/>
          <w:numId w:val="15"/>
        </w:numPr>
        <w:rPr>
          <w:rFonts w:cs="Calibri"/>
          <w:sz w:val="24"/>
          <w:szCs w:val="24"/>
        </w:rPr>
      </w:pPr>
      <w:r w:rsidRPr="001F5A8A">
        <w:rPr>
          <w:rFonts w:cs="Calibri"/>
          <w:sz w:val="24"/>
          <w:szCs w:val="24"/>
        </w:rPr>
        <w:t>To be the destination of choice for innovative, socially, and environmentally responsible businesses to set up, grow, and succeed.</w:t>
      </w:r>
    </w:p>
    <w:p w14:paraId="14C6BDA8" w14:textId="56F4F366" w:rsidR="001F5A8A" w:rsidRPr="00E52557" w:rsidRDefault="001F5A8A" w:rsidP="001F5A8A">
      <w:pPr>
        <w:pStyle w:val="ListParagraph"/>
        <w:numPr>
          <w:ilvl w:val="0"/>
          <w:numId w:val="15"/>
        </w:numPr>
        <w:rPr>
          <w:rFonts w:cs="Calibri"/>
          <w:sz w:val="24"/>
          <w:szCs w:val="24"/>
        </w:rPr>
      </w:pPr>
      <w:r w:rsidRPr="001F5A8A">
        <w:rPr>
          <w:rFonts w:cs="Calibri"/>
          <w:sz w:val="24"/>
          <w:szCs w:val="24"/>
        </w:rPr>
        <w:t>To provide high quality opportunities for people to learn, develop skills, and grow their potential.</w:t>
      </w:r>
    </w:p>
    <w:p w14:paraId="10B5E2F0" w14:textId="0665448B" w:rsidR="003F6ABB" w:rsidRDefault="001F5A8A" w:rsidP="001F5A8A">
      <w:pPr>
        <w:pStyle w:val="ListParagraph"/>
        <w:numPr>
          <w:ilvl w:val="0"/>
          <w:numId w:val="15"/>
        </w:numPr>
        <w:rPr>
          <w:rFonts w:cs="Calibri"/>
          <w:sz w:val="24"/>
          <w:szCs w:val="24"/>
        </w:rPr>
      </w:pPr>
      <w:r w:rsidRPr="001F5A8A">
        <w:rPr>
          <w:rFonts w:cs="Calibri"/>
          <w:sz w:val="24"/>
          <w:szCs w:val="24"/>
        </w:rPr>
        <w:t>To build on East Lothian’s reputation as a great place to live, work, and learn by adopting a pro-business approach, seeking and supporting sustainable investment, and by empowering communities.</w:t>
      </w:r>
    </w:p>
    <w:p w14:paraId="77D831D4" w14:textId="199D8077" w:rsidR="001F5A8A" w:rsidRDefault="001F5A8A" w:rsidP="001F5A8A">
      <w:pPr>
        <w:pStyle w:val="ListParagraph"/>
        <w:numPr>
          <w:ilvl w:val="0"/>
          <w:numId w:val="15"/>
        </w:numPr>
        <w:rPr>
          <w:rFonts w:cs="Calibri"/>
          <w:sz w:val="24"/>
          <w:szCs w:val="24"/>
        </w:rPr>
      </w:pPr>
      <w:r w:rsidRPr="001F5A8A">
        <w:rPr>
          <w:rFonts w:cs="Calibri"/>
          <w:sz w:val="24"/>
          <w:szCs w:val="24"/>
        </w:rPr>
        <w:t>To capitalise on the economic opportunities of and take a leading role in the just transition to a net zero economy.</w:t>
      </w:r>
    </w:p>
    <w:p w14:paraId="4F5FB12E" w14:textId="00D8D8A7" w:rsidR="001F5A8A" w:rsidRDefault="001F5A8A" w:rsidP="001F5A8A">
      <w:pPr>
        <w:pStyle w:val="ListParagraph"/>
        <w:numPr>
          <w:ilvl w:val="0"/>
          <w:numId w:val="15"/>
        </w:numPr>
        <w:rPr>
          <w:rFonts w:cs="Calibri"/>
          <w:sz w:val="24"/>
          <w:szCs w:val="24"/>
        </w:rPr>
      </w:pPr>
      <w:r w:rsidRPr="001F5A8A">
        <w:rPr>
          <w:rFonts w:cs="Calibri"/>
          <w:sz w:val="24"/>
          <w:szCs w:val="24"/>
        </w:rPr>
        <w:t>To maximise the opportunities of being a part of the Edinburgh and South East Scotland City Region.</w:t>
      </w:r>
    </w:p>
    <w:p w14:paraId="457D52DE" w14:textId="530762C5" w:rsidR="001F5A8A" w:rsidRDefault="001F5A8A" w:rsidP="001F5A8A">
      <w:pPr>
        <w:pStyle w:val="ListParagraph"/>
        <w:numPr>
          <w:ilvl w:val="0"/>
          <w:numId w:val="15"/>
        </w:numPr>
        <w:rPr>
          <w:rFonts w:cs="Calibri"/>
          <w:sz w:val="24"/>
          <w:szCs w:val="24"/>
        </w:rPr>
      </w:pPr>
      <w:r w:rsidRPr="001F5A8A">
        <w:rPr>
          <w:rFonts w:cs="Calibri"/>
          <w:sz w:val="24"/>
          <w:szCs w:val="24"/>
        </w:rPr>
        <w:t>To promote a successful, accessible, and sustainable tourism sector that provides quality experiences and benefits our local communities.</w:t>
      </w:r>
    </w:p>
    <w:p w14:paraId="0798473F" w14:textId="77777777" w:rsidR="001F5A8A" w:rsidRPr="001F5A8A" w:rsidRDefault="001F5A8A" w:rsidP="001F5A8A">
      <w:pPr>
        <w:rPr>
          <w:rFonts w:cs="Calibri"/>
          <w:sz w:val="24"/>
          <w:szCs w:val="24"/>
        </w:rPr>
      </w:pPr>
    </w:p>
    <w:p w14:paraId="2CCFC856" w14:textId="77777777" w:rsidR="002D24D8" w:rsidRPr="00E52557" w:rsidRDefault="002D24D8" w:rsidP="00E52557">
      <w:pPr>
        <w:pStyle w:val="ListParagraph"/>
        <w:numPr>
          <w:ilvl w:val="1"/>
          <w:numId w:val="7"/>
        </w:numPr>
        <w:rPr>
          <w:rFonts w:cs="Calibri"/>
          <w:b/>
          <w:sz w:val="24"/>
          <w:szCs w:val="24"/>
        </w:rPr>
      </w:pPr>
      <w:r w:rsidRPr="00E52557">
        <w:rPr>
          <w:rFonts w:cs="Calibri"/>
          <w:b/>
          <w:sz w:val="24"/>
          <w:szCs w:val="24"/>
        </w:rPr>
        <w:t>What will change as a result of this policy?</w:t>
      </w:r>
    </w:p>
    <w:p w14:paraId="3A456498" w14:textId="6C785801" w:rsidR="003F6ABB" w:rsidRDefault="001F5A8A" w:rsidP="002D24D8">
      <w:pPr>
        <w:rPr>
          <w:rFonts w:cs="Calibri"/>
          <w:sz w:val="24"/>
          <w:szCs w:val="24"/>
        </w:rPr>
      </w:pPr>
      <w:r>
        <w:rPr>
          <w:rFonts w:cs="Calibri"/>
          <w:sz w:val="24"/>
          <w:szCs w:val="24"/>
        </w:rPr>
        <w:t>The Council’s focus on business support and economic development will be updated by the review of this policy area.</w:t>
      </w:r>
    </w:p>
    <w:p w14:paraId="1330F925" w14:textId="77777777" w:rsidR="00F2159A" w:rsidRDefault="00F2159A" w:rsidP="002D24D8">
      <w:pPr>
        <w:rPr>
          <w:rFonts w:cs="Calibri"/>
          <w:sz w:val="24"/>
          <w:szCs w:val="24"/>
        </w:rPr>
      </w:pPr>
    </w:p>
    <w:p w14:paraId="58D2BB09" w14:textId="77777777" w:rsidR="00F2159A" w:rsidRDefault="00F2159A" w:rsidP="002D24D8">
      <w:pPr>
        <w:rPr>
          <w:rFonts w:cs="Calibri"/>
          <w:sz w:val="24"/>
          <w:szCs w:val="24"/>
        </w:rPr>
      </w:pPr>
    </w:p>
    <w:p w14:paraId="275E23C2" w14:textId="77777777" w:rsidR="00F2159A" w:rsidRDefault="00F2159A" w:rsidP="002D24D8">
      <w:pPr>
        <w:rPr>
          <w:rFonts w:cs="Calibri"/>
          <w:sz w:val="24"/>
          <w:szCs w:val="24"/>
        </w:rPr>
      </w:pPr>
    </w:p>
    <w:p w14:paraId="618E9AFF" w14:textId="77777777" w:rsidR="00F2159A" w:rsidRDefault="00F2159A" w:rsidP="002D24D8">
      <w:pPr>
        <w:rPr>
          <w:rFonts w:cs="Calibri"/>
          <w:sz w:val="24"/>
          <w:szCs w:val="24"/>
        </w:rPr>
      </w:pPr>
    </w:p>
    <w:p w14:paraId="36DD1A74" w14:textId="77777777" w:rsidR="00F2159A" w:rsidRDefault="00F2159A" w:rsidP="002D24D8">
      <w:pPr>
        <w:rPr>
          <w:rFonts w:cs="Calibri"/>
          <w:sz w:val="24"/>
          <w:szCs w:val="24"/>
        </w:rPr>
      </w:pPr>
    </w:p>
    <w:p w14:paraId="1C0FA061" w14:textId="77777777" w:rsidR="002D24D8" w:rsidRPr="00E52557" w:rsidRDefault="006768BF" w:rsidP="00E52557">
      <w:pPr>
        <w:pStyle w:val="ListParagraph"/>
        <w:numPr>
          <w:ilvl w:val="1"/>
          <w:numId w:val="7"/>
        </w:numPr>
        <w:rPr>
          <w:rFonts w:cs="Calibri"/>
          <w:b/>
          <w:sz w:val="24"/>
          <w:szCs w:val="24"/>
        </w:rPr>
      </w:pPr>
      <w:r w:rsidRPr="00E52557">
        <w:rPr>
          <w:rFonts w:cs="Calibri"/>
          <w:b/>
          <w:sz w:val="24"/>
          <w:szCs w:val="24"/>
        </w:rPr>
        <w:t>Deciding if a full Impact Assessment is needed.</w:t>
      </w:r>
      <w:r w:rsidR="00DA46F8" w:rsidRPr="00E52557">
        <w:rPr>
          <w:rFonts w:cs="Calibri"/>
          <w:b/>
          <w:sz w:val="24"/>
          <w:szCs w:val="24"/>
        </w:rPr>
        <w:t xml:space="preserve"> </w:t>
      </w:r>
    </w:p>
    <w:p w14:paraId="1E887A17" w14:textId="77777777" w:rsidR="006768BF" w:rsidRPr="00E52557" w:rsidRDefault="006768BF" w:rsidP="006768BF">
      <w:pPr>
        <w:pStyle w:val="ListParagraph"/>
        <w:ind w:left="0"/>
        <w:rPr>
          <w:rFonts w:cs="Calibri"/>
          <w:b/>
          <w:sz w:val="24"/>
          <w:szCs w:val="24"/>
        </w:rPr>
      </w:pPr>
    </w:p>
    <w:p w14:paraId="74C07774" w14:textId="77777777" w:rsidR="006768BF" w:rsidRPr="00E52557" w:rsidRDefault="006768BF" w:rsidP="006768BF">
      <w:pPr>
        <w:pStyle w:val="ListParagraph"/>
        <w:ind w:left="0"/>
        <w:rPr>
          <w:rFonts w:cs="Calibri"/>
          <w:sz w:val="24"/>
          <w:szCs w:val="24"/>
        </w:rPr>
      </w:pPr>
      <w:r w:rsidRPr="00E52557">
        <w:rPr>
          <w:rFonts w:cs="Calibri"/>
          <w:sz w:val="24"/>
          <w:szCs w:val="24"/>
        </w:rPr>
        <w:t>Please answer the following questions:</w:t>
      </w:r>
    </w:p>
    <w:p w14:paraId="16B398B3" w14:textId="77777777" w:rsidR="006768BF" w:rsidRPr="00E52557" w:rsidRDefault="006768BF" w:rsidP="006768BF">
      <w:pPr>
        <w:pStyle w:val="ListParagraph"/>
        <w:ind w:left="0"/>
        <w:rPr>
          <w:rFonts w:cs="Calibri"/>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1134"/>
        <w:gridCol w:w="1134"/>
      </w:tblGrid>
      <w:tr w:rsidR="001146FF" w:rsidRPr="00E52557" w14:paraId="6C9E69DE" w14:textId="77777777" w:rsidTr="005E6B4A">
        <w:tc>
          <w:tcPr>
            <w:tcW w:w="7797" w:type="dxa"/>
            <w:shd w:val="clear" w:color="auto" w:fill="D9D9D9"/>
          </w:tcPr>
          <w:p w14:paraId="02F5D2BD" w14:textId="77777777" w:rsidR="001146FF" w:rsidRPr="00E52557" w:rsidRDefault="001146FF" w:rsidP="004300C6">
            <w:pPr>
              <w:pStyle w:val="ListParagraph"/>
              <w:ind w:left="0"/>
              <w:rPr>
                <w:rFonts w:cs="Calibri"/>
                <w:b/>
                <w:sz w:val="24"/>
                <w:szCs w:val="24"/>
              </w:rPr>
            </w:pPr>
          </w:p>
        </w:tc>
        <w:tc>
          <w:tcPr>
            <w:tcW w:w="1134" w:type="dxa"/>
            <w:shd w:val="clear" w:color="auto" w:fill="D9D9D9"/>
          </w:tcPr>
          <w:p w14:paraId="2BA2499E" w14:textId="77777777" w:rsidR="001146FF" w:rsidRPr="00E52557" w:rsidRDefault="001146FF" w:rsidP="001146FF">
            <w:pPr>
              <w:pStyle w:val="ListParagraph"/>
              <w:ind w:left="0"/>
              <w:rPr>
                <w:rFonts w:cs="Calibri"/>
                <w:b/>
                <w:sz w:val="24"/>
                <w:szCs w:val="24"/>
              </w:rPr>
            </w:pPr>
            <w:r w:rsidRPr="00E52557">
              <w:rPr>
                <w:rFonts w:cs="Calibri"/>
                <w:b/>
                <w:sz w:val="24"/>
                <w:szCs w:val="24"/>
              </w:rPr>
              <w:t>Yes</w:t>
            </w:r>
          </w:p>
        </w:tc>
        <w:tc>
          <w:tcPr>
            <w:tcW w:w="1134" w:type="dxa"/>
            <w:shd w:val="clear" w:color="auto" w:fill="D9D9D9"/>
          </w:tcPr>
          <w:p w14:paraId="0BEF0BA5" w14:textId="77777777" w:rsidR="001146FF" w:rsidRPr="00E52557" w:rsidRDefault="001146FF" w:rsidP="001146FF">
            <w:pPr>
              <w:pStyle w:val="ListParagraph"/>
              <w:ind w:left="0"/>
              <w:rPr>
                <w:rFonts w:cs="Calibri"/>
                <w:b/>
                <w:sz w:val="24"/>
                <w:szCs w:val="24"/>
              </w:rPr>
            </w:pPr>
            <w:r w:rsidRPr="00E52557">
              <w:rPr>
                <w:rFonts w:cs="Calibri"/>
                <w:b/>
                <w:sz w:val="24"/>
                <w:szCs w:val="24"/>
              </w:rPr>
              <w:t>No</w:t>
            </w:r>
          </w:p>
        </w:tc>
      </w:tr>
      <w:tr w:rsidR="001146FF" w:rsidRPr="00E52557" w14:paraId="74CD4481" w14:textId="77777777" w:rsidTr="00570412">
        <w:tc>
          <w:tcPr>
            <w:tcW w:w="7797" w:type="dxa"/>
          </w:tcPr>
          <w:p w14:paraId="14505AF1" w14:textId="77777777" w:rsidR="001146FF" w:rsidRPr="00E52557" w:rsidRDefault="001146FF" w:rsidP="00E52557">
            <w:pPr>
              <w:pStyle w:val="ListParagraph"/>
              <w:numPr>
                <w:ilvl w:val="0"/>
                <w:numId w:val="4"/>
              </w:numPr>
              <w:rPr>
                <w:rFonts w:cs="Calibri"/>
                <w:sz w:val="24"/>
                <w:szCs w:val="24"/>
              </w:rPr>
            </w:pPr>
            <w:r w:rsidRPr="00E52557">
              <w:rPr>
                <w:rFonts w:cs="Calibri"/>
                <w:sz w:val="24"/>
                <w:szCs w:val="24"/>
              </w:rPr>
              <w:t>The policy/ proposal has consequences for or affects people</w:t>
            </w:r>
            <w:r w:rsidR="00570412" w:rsidRPr="00E52557">
              <w:rPr>
                <w:rFonts w:cs="Calibri"/>
                <w:sz w:val="24"/>
                <w:szCs w:val="24"/>
              </w:rPr>
              <w:t xml:space="preserve"> e.g. how they can access a service?</w:t>
            </w:r>
          </w:p>
        </w:tc>
        <w:tc>
          <w:tcPr>
            <w:tcW w:w="1134" w:type="dxa"/>
          </w:tcPr>
          <w:p w14:paraId="07830D56" w14:textId="77777777" w:rsidR="001146FF" w:rsidRDefault="001146FF" w:rsidP="004300C6">
            <w:pPr>
              <w:pStyle w:val="ListParagraph"/>
              <w:ind w:left="0"/>
              <w:rPr>
                <w:rFonts w:cs="Calibri"/>
                <w:sz w:val="24"/>
                <w:szCs w:val="24"/>
              </w:rPr>
            </w:pPr>
          </w:p>
          <w:p w14:paraId="69BD9B9A" w14:textId="49A33F88" w:rsidR="001F5A8A" w:rsidRPr="00E52557" w:rsidRDefault="001F5A8A" w:rsidP="004300C6">
            <w:pPr>
              <w:pStyle w:val="ListParagraph"/>
              <w:ind w:left="0"/>
              <w:rPr>
                <w:rFonts w:cs="Calibri"/>
                <w:sz w:val="24"/>
                <w:szCs w:val="24"/>
              </w:rPr>
            </w:pPr>
            <w:r>
              <w:rPr>
                <w:rFonts w:cs="Calibri"/>
                <w:sz w:val="24"/>
                <w:szCs w:val="24"/>
              </w:rPr>
              <w:t>X</w:t>
            </w:r>
          </w:p>
        </w:tc>
        <w:tc>
          <w:tcPr>
            <w:tcW w:w="1134" w:type="dxa"/>
          </w:tcPr>
          <w:p w14:paraId="099E84EB" w14:textId="77777777" w:rsidR="001146FF" w:rsidRDefault="001146FF" w:rsidP="004300C6">
            <w:pPr>
              <w:pStyle w:val="ListParagraph"/>
              <w:ind w:left="0"/>
              <w:rPr>
                <w:rFonts w:cs="Calibri"/>
                <w:sz w:val="24"/>
                <w:szCs w:val="24"/>
              </w:rPr>
            </w:pPr>
          </w:p>
          <w:p w14:paraId="2A074ACC" w14:textId="16C93374" w:rsidR="001F5A8A" w:rsidRPr="00E52557" w:rsidRDefault="001F5A8A" w:rsidP="004300C6">
            <w:pPr>
              <w:pStyle w:val="ListParagraph"/>
              <w:ind w:left="0"/>
              <w:rPr>
                <w:rFonts w:cs="Calibri"/>
                <w:sz w:val="24"/>
                <w:szCs w:val="24"/>
              </w:rPr>
            </w:pPr>
          </w:p>
        </w:tc>
      </w:tr>
      <w:tr w:rsidR="001146FF" w:rsidRPr="00E52557" w14:paraId="5303CD98" w14:textId="77777777" w:rsidTr="00570412">
        <w:tc>
          <w:tcPr>
            <w:tcW w:w="7797" w:type="dxa"/>
          </w:tcPr>
          <w:p w14:paraId="01CA0540" w14:textId="77777777" w:rsidR="001146FF" w:rsidRPr="00E52557" w:rsidRDefault="001146FF" w:rsidP="00E52557">
            <w:pPr>
              <w:pStyle w:val="ListParagraph"/>
              <w:numPr>
                <w:ilvl w:val="0"/>
                <w:numId w:val="4"/>
              </w:numPr>
              <w:rPr>
                <w:rFonts w:cs="Calibri"/>
                <w:sz w:val="24"/>
                <w:szCs w:val="24"/>
              </w:rPr>
            </w:pPr>
            <w:r w:rsidRPr="00E52557">
              <w:rPr>
                <w:rFonts w:cs="Calibri"/>
                <w:sz w:val="24"/>
                <w:szCs w:val="24"/>
              </w:rPr>
              <w:t>The policy/proposal has potential to make a significant impact on equality</w:t>
            </w:r>
            <w:r w:rsidR="00570412" w:rsidRPr="00E52557">
              <w:rPr>
                <w:rFonts w:cs="Calibri"/>
                <w:sz w:val="24"/>
                <w:szCs w:val="24"/>
              </w:rPr>
              <w:t>?</w:t>
            </w:r>
          </w:p>
        </w:tc>
        <w:tc>
          <w:tcPr>
            <w:tcW w:w="1134" w:type="dxa"/>
          </w:tcPr>
          <w:p w14:paraId="2F95A8CD" w14:textId="77777777" w:rsidR="001146FF" w:rsidRDefault="001146FF" w:rsidP="004300C6">
            <w:pPr>
              <w:pStyle w:val="ListParagraph"/>
              <w:ind w:left="0"/>
              <w:rPr>
                <w:rFonts w:cs="Calibri"/>
                <w:sz w:val="24"/>
                <w:szCs w:val="24"/>
              </w:rPr>
            </w:pPr>
          </w:p>
          <w:p w14:paraId="3E380972" w14:textId="1B798CD4" w:rsidR="001F5A8A" w:rsidRPr="00E52557" w:rsidRDefault="001F5A8A" w:rsidP="004300C6">
            <w:pPr>
              <w:pStyle w:val="ListParagraph"/>
              <w:ind w:left="0"/>
              <w:rPr>
                <w:rFonts w:cs="Calibri"/>
                <w:sz w:val="24"/>
                <w:szCs w:val="24"/>
              </w:rPr>
            </w:pPr>
            <w:r>
              <w:rPr>
                <w:rFonts w:cs="Calibri"/>
                <w:sz w:val="24"/>
                <w:szCs w:val="24"/>
              </w:rPr>
              <w:t>X</w:t>
            </w:r>
          </w:p>
        </w:tc>
        <w:tc>
          <w:tcPr>
            <w:tcW w:w="1134" w:type="dxa"/>
          </w:tcPr>
          <w:p w14:paraId="06CF1FCE" w14:textId="77777777" w:rsidR="001146FF" w:rsidRPr="00E52557" w:rsidRDefault="001146FF" w:rsidP="004300C6">
            <w:pPr>
              <w:pStyle w:val="ListParagraph"/>
              <w:ind w:left="0"/>
              <w:rPr>
                <w:rFonts w:cs="Calibri"/>
                <w:sz w:val="24"/>
                <w:szCs w:val="24"/>
              </w:rPr>
            </w:pPr>
          </w:p>
        </w:tc>
      </w:tr>
      <w:tr w:rsidR="001146FF" w:rsidRPr="00E52557" w14:paraId="1891FE02" w14:textId="77777777" w:rsidTr="00570412">
        <w:tc>
          <w:tcPr>
            <w:tcW w:w="7797" w:type="dxa"/>
          </w:tcPr>
          <w:p w14:paraId="53F31D0E" w14:textId="77777777" w:rsidR="001146FF" w:rsidRPr="00E52557" w:rsidRDefault="001146FF" w:rsidP="00E52557">
            <w:pPr>
              <w:pStyle w:val="ListParagraph"/>
              <w:numPr>
                <w:ilvl w:val="0"/>
                <w:numId w:val="4"/>
              </w:numPr>
              <w:rPr>
                <w:rFonts w:cs="Calibri"/>
                <w:sz w:val="24"/>
                <w:szCs w:val="24"/>
              </w:rPr>
            </w:pPr>
            <w:r w:rsidRPr="00E52557">
              <w:rPr>
                <w:rFonts w:cs="Calibri"/>
                <w:sz w:val="24"/>
                <w:szCs w:val="24"/>
              </w:rPr>
              <w:t>The policy/proposal is likely to have a significant environmental impact</w:t>
            </w:r>
            <w:r w:rsidR="00570412" w:rsidRPr="00E52557">
              <w:rPr>
                <w:rFonts w:cs="Calibri"/>
                <w:sz w:val="24"/>
                <w:szCs w:val="24"/>
              </w:rPr>
              <w:t>?</w:t>
            </w:r>
          </w:p>
        </w:tc>
        <w:tc>
          <w:tcPr>
            <w:tcW w:w="1134" w:type="dxa"/>
          </w:tcPr>
          <w:p w14:paraId="5769515E" w14:textId="77777777" w:rsidR="001146FF" w:rsidRDefault="001146FF" w:rsidP="004300C6">
            <w:pPr>
              <w:pStyle w:val="ListParagraph"/>
              <w:ind w:left="0"/>
              <w:rPr>
                <w:rFonts w:cs="Calibri"/>
                <w:sz w:val="24"/>
                <w:szCs w:val="24"/>
              </w:rPr>
            </w:pPr>
          </w:p>
          <w:p w14:paraId="30AE7DF3" w14:textId="7E635AA9" w:rsidR="001F5A8A" w:rsidRPr="00E52557" w:rsidRDefault="001F5A8A" w:rsidP="004300C6">
            <w:pPr>
              <w:pStyle w:val="ListParagraph"/>
              <w:ind w:left="0"/>
              <w:rPr>
                <w:rFonts w:cs="Calibri"/>
                <w:sz w:val="24"/>
                <w:szCs w:val="24"/>
              </w:rPr>
            </w:pPr>
            <w:r>
              <w:rPr>
                <w:rFonts w:cs="Calibri"/>
                <w:sz w:val="24"/>
                <w:szCs w:val="24"/>
              </w:rPr>
              <w:t>X</w:t>
            </w:r>
          </w:p>
        </w:tc>
        <w:tc>
          <w:tcPr>
            <w:tcW w:w="1134" w:type="dxa"/>
          </w:tcPr>
          <w:p w14:paraId="3122A147" w14:textId="77777777" w:rsidR="001146FF" w:rsidRPr="00E52557" w:rsidRDefault="001146FF" w:rsidP="001D4C04">
            <w:pPr>
              <w:pStyle w:val="ListParagraph"/>
              <w:ind w:left="0"/>
              <w:rPr>
                <w:rFonts w:cs="Calibri"/>
                <w:sz w:val="24"/>
                <w:szCs w:val="24"/>
              </w:rPr>
            </w:pPr>
          </w:p>
        </w:tc>
      </w:tr>
      <w:tr w:rsidR="001146FF" w:rsidRPr="00E52557" w14:paraId="6ADEF6A2" w14:textId="77777777" w:rsidTr="00570412">
        <w:tc>
          <w:tcPr>
            <w:tcW w:w="7797" w:type="dxa"/>
          </w:tcPr>
          <w:p w14:paraId="33CA44B4" w14:textId="77777777" w:rsidR="001146FF" w:rsidRPr="00E52557" w:rsidRDefault="001146FF" w:rsidP="00E52557">
            <w:pPr>
              <w:pStyle w:val="ListParagraph"/>
              <w:numPr>
                <w:ilvl w:val="0"/>
                <w:numId w:val="4"/>
              </w:numPr>
              <w:rPr>
                <w:rFonts w:cs="Calibri"/>
                <w:sz w:val="24"/>
                <w:szCs w:val="24"/>
              </w:rPr>
            </w:pPr>
            <w:r w:rsidRPr="00E52557">
              <w:rPr>
                <w:rFonts w:cs="Calibri"/>
                <w:sz w:val="24"/>
                <w:szCs w:val="24"/>
              </w:rPr>
              <w:t>The policy/ proposal has implications for the stora</w:t>
            </w:r>
            <w:r w:rsidR="00570412" w:rsidRPr="00E52557">
              <w:rPr>
                <w:rFonts w:cs="Calibri"/>
                <w:sz w:val="24"/>
                <w:szCs w:val="24"/>
              </w:rPr>
              <w:t>ge/ collection of personal data?</w:t>
            </w:r>
          </w:p>
        </w:tc>
        <w:tc>
          <w:tcPr>
            <w:tcW w:w="1134" w:type="dxa"/>
          </w:tcPr>
          <w:p w14:paraId="71BA8D25" w14:textId="77777777" w:rsidR="001146FF" w:rsidRPr="00E52557" w:rsidRDefault="001146FF" w:rsidP="004300C6">
            <w:pPr>
              <w:pStyle w:val="ListParagraph"/>
              <w:ind w:left="0"/>
              <w:rPr>
                <w:rFonts w:cs="Calibri"/>
                <w:sz w:val="24"/>
                <w:szCs w:val="24"/>
              </w:rPr>
            </w:pPr>
          </w:p>
        </w:tc>
        <w:tc>
          <w:tcPr>
            <w:tcW w:w="1134" w:type="dxa"/>
          </w:tcPr>
          <w:p w14:paraId="64BB85FB" w14:textId="77777777" w:rsidR="001146FF" w:rsidRDefault="001146FF" w:rsidP="004300C6">
            <w:pPr>
              <w:pStyle w:val="ListParagraph"/>
              <w:ind w:left="0"/>
              <w:rPr>
                <w:rFonts w:cs="Calibri"/>
                <w:sz w:val="24"/>
                <w:szCs w:val="24"/>
              </w:rPr>
            </w:pPr>
          </w:p>
          <w:p w14:paraId="1CC5C9E4" w14:textId="090FDE21" w:rsidR="001F5A8A" w:rsidRPr="00E52557" w:rsidRDefault="001F5A8A" w:rsidP="004300C6">
            <w:pPr>
              <w:pStyle w:val="ListParagraph"/>
              <w:ind w:left="0"/>
              <w:rPr>
                <w:rFonts w:cs="Calibri"/>
                <w:sz w:val="24"/>
                <w:szCs w:val="24"/>
              </w:rPr>
            </w:pPr>
            <w:r>
              <w:rPr>
                <w:rFonts w:cs="Calibri"/>
                <w:sz w:val="24"/>
                <w:szCs w:val="24"/>
              </w:rPr>
              <w:t>X</w:t>
            </w:r>
          </w:p>
        </w:tc>
      </w:tr>
    </w:tbl>
    <w:p w14:paraId="06A897A5" w14:textId="77777777" w:rsidR="002D24D8" w:rsidRPr="00E52557" w:rsidRDefault="002D24D8" w:rsidP="002D24D8">
      <w:pPr>
        <w:pStyle w:val="ListParagraph"/>
        <w:ind w:left="502"/>
        <w:rPr>
          <w:rFonts w:cs="Calibri"/>
          <w:sz w:val="24"/>
          <w:szCs w:val="24"/>
          <w:highlight w:val="cyan"/>
        </w:rPr>
      </w:pPr>
    </w:p>
    <w:p w14:paraId="0CCE52E9" w14:textId="77777777" w:rsidR="002D24D8" w:rsidRPr="00E52557" w:rsidRDefault="002D24D8" w:rsidP="00E52557">
      <w:pPr>
        <w:pStyle w:val="ListParagraph"/>
        <w:numPr>
          <w:ilvl w:val="0"/>
          <w:numId w:val="8"/>
        </w:numPr>
        <w:rPr>
          <w:rFonts w:cs="Calibri"/>
          <w:sz w:val="24"/>
          <w:szCs w:val="24"/>
        </w:rPr>
      </w:pPr>
      <w:r w:rsidRPr="00E52557">
        <w:rPr>
          <w:rFonts w:cs="Calibri"/>
          <w:sz w:val="24"/>
          <w:szCs w:val="24"/>
        </w:rPr>
        <w:t xml:space="preserve">If you have answered yes </w:t>
      </w:r>
      <w:r w:rsidR="00C162B9">
        <w:rPr>
          <w:rFonts w:cs="Calibri"/>
          <w:sz w:val="24"/>
          <w:szCs w:val="24"/>
        </w:rPr>
        <w:t xml:space="preserve">to </w:t>
      </w:r>
      <w:r w:rsidR="006768BF" w:rsidRPr="00E52557">
        <w:rPr>
          <w:rFonts w:cs="Calibri"/>
          <w:sz w:val="24"/>
          <w:szCs w:val="24"/>
        </w:rPr>
        <w:t>question</w:t>
      </w:r>
      <w:r w:rsidR="00C162B9">
        <w:rPr>
          <w:rFonts w:cs="Calibri"/>
          <w:sz w:val="24"/>
          <w:szCs w:val="24"/>
        </w:rPr>
        <w:t>s</w:t>
      </w:r>
      <w:r w:rsidR="006768BF" w:rsidRPr="00E52557">
        <w:rPr>
          <w:rFonts w:cs="Calibri"/>
          <w:sz w:val="24"/>
          <w:szCs w:val="24"/>
        </w:rPr>
        <w:t xml:space="preserve"> 1 and 2 </w:t>
      </w:r>
      <w:r w:rsidRPr="00E52557">
        <w:rPr>
          <w:rFonts w:cs="Calibri"/>
          <w:sz w:val="24"/>
          <w:szCs w:val="24"/>
        </w:rPr>
        <w:t xml:space="preserve">above, </w:t>
      </w:r>
      <w:r w:rsidR="00EA739E" w:rsidRPr="00E52557">
        <w:rPr>
          <w:rFonts w:cs="Calibri"/>
          <w:sz w:val="24"/>
          <w:szCs w:val="24"/>
        </w:rPr>
        <w:t>please proceed to complete the Integrated</w:t>
      </w:r>
      <w:r w:rsidRPr="00E52557">
        <w:rPr>
          <w:rFonts w:cs="Calibri"/>
          <w:sz w:val="24"/>
          <w:szCs w:val="24"/>
        </w:rPr>
        <w:t xml:space="preserve"> Impact Assessment. </w:t>
      </w:r>
      <w:r w:rsidR="001A6483" w:rsidRPr="00E52557">
        <w:rPr>
          <w:rFonts w:cs="Calibri"/>
          <w:sz w:val="24"/>
          <w:szCs w:val="24"/>
        </w:rPr>
        <w:t xml:space="preserve">If you have answered </w:t>
      </w:r>
      <w:proofErr w:type="gramStart"/>
      <w:r w:rsidR="001A6483" w:rsidRPr="00E52557">
        <w:rPr>
          <w:rFonts w:cs="Calibri"/>
          <w:sz w:val="24"/>
          <w:szCs w:val="24"/>
        </w:rPr>
        <w:t>No</w:t>
      </w:r>
      <w:proofErr w:type="gramEnd"/>
      <w:r w:rsidR="001A6483" w:rsidRPr="00E52557">
        <w:rPr>
          <w:rFonts w:cs="Calibri"/>
          <w:sz w:val="24"/>
          <w:szCs w:val="24"/>
        </w:rPr>
        <w:t xml:space="preserve"> then an IIA does not need to be completed.</w:t>
      </w:r>
      <w:r w:rsidR="006768BF" w:rsidRPr="00E52557">
        <w:rPr>
          <w:rFonts w:cs="Calibri"/>
          <w:sz w:val="24"/>
          <w:szCs w:val="24"/>
        </w:rPr>
        <w:t xml:space="preserve"> Please keep a copy of the screening paperwork.</w:t>
      </w:r>
    </w:p>
    <w:p w14:paraId="624F706F" w14:textId="77777777" w:rsidR="00DA46F8" w:rsidRPr="00E52557" w:rsidRDefault="00DA46F8" w:rsidP="002D24D8">
      <w:pPr>
        <w:pStyle w:val="ListParagraph"/>
        <w:ind w:left="0"/>
        <w:rPr>
          <w:rFonts w:cs="Calibri"/>
          <w:sz w:val="24"/>
          <w:szCs w:val="24"/>
        </w:rPr>
      </w:pPr>
    </w:p>
    <w:p w14:paraId="1C995095" w14:textId="3FC7A3F6" w:rsidR="00DA46F8" w:rsidRPr="00E52557" w:rsidRDefault="00DA46F8" w:rsidP="00E52557">
      <w:pPr>
        <w:pStyle w:val="ListParagraph"/>
        <w:numPr>
          <w:ilvl w:val="0"/>
          <w:numId w:val="8"/>
        </w:numPr>
        <w:rPr>
          <w:rFonts w:cs="Calibri"/>
          <w:sz w:val="24"/>
          <w:szCs w:val="24"/>
        </w:rPr>
      </w:pPr>
      <w:r w:rsidRPr="00E52557">
        <w:rPr>
          <w:rFonts w:cs="Calibri"/>
          <w:sz w:val="24"/>
          <w:szCs w:val="24"/>
        </w:rPr>
        <w:t xml:space="preserve">If you have identified that your project will have a significant environmental impact, </w:t>
      </w:r>
      <w:r w:rsidR="003D5D52" w:rsidRPr="00E52557">
        <w:rPr>
          <w:rFonts w:cs="Calibri"/>
          <w:sz w:val="24"/>
          <w:szCs w:val="24"/>
        </w:rPr>
        <w:t>please proceed to complete the Integrated Impact Assessment</w:t>
      </w:r>
      <w:r w:rsidR="003D5D52">
        <w:rPr>
          <w:rFonts w:cs="Calibri"/>
          <w:sz w:val="24"/>
          <w:szCs w:val="24"/>
        </w:rPr>
        <w:t>. Y</w:t>
      </w:r>
      <w:r w:rsidRPr="00E52557">
        <w:rPr>
          <w:rFonts w:cs="Calibri"/>
          <w:sz w:val="24"/>
          <w:szCs w:val="24"/>
        </w:rPr>
        <w:t xml:space="preserve">ou will </w:t>
      </w:r>
      <w:r w:rsidR="003D5D52">
        <w:rPr>
          <w:rFonts w:cs="Calibri"/>
          <w:sz w:val="24"/>
          <w:szCs w:val="24"/>
        </w:rPr>
        <w:t xml:space="preserve">also </w:t>
      </w:r>
      <w:r w:rsidRPr="00E52557">
        <w:rPr>
          <w:rFonts w:cs="Calibri"/>
          <w:sz w:val="24"/>
          <w:szCs w:val="24"/>
        </w:rPr>
        <w:t xml:space="preserve">need to consider whether you need to complete a Strategic Environmental Assessment. </w:t>
      </w:r>
    </w:p>
    <w:p w14:paraId="40B51A14" w14:textId="77777777" w:rsidR="001146FF" w:rsidRPr="00E52557" w:rsidRDefault="001146FF" w:rsidP="00DA46F8">
      <w:pPr>
        <w:pStyle w:val="ListParagraph"/>
        <w:ind w:left="0"/>
        <w:rPr>
          <w:rFonts w:cs="Calibri"/>
          <w:sz w:val="24"/>
          <w:szCs w:val="24"/>
        </w:rPr>
      </w:pPr>
    </w:p>
    <w:p w14:paraId="7EB642B6" w14:textId="77777777" w:rsidR="001146FF" w:rsidRPr="00E52557" w:rsidRDefault="001146FF" w:rsidP="00E52557">
      <w:pPr>
        <w:pStyle w:val="ListParagraph"/>
        <w:numPr>
          <w:ilvl w:val="0"/>
          <w:numId w:val="8"/>
        </w:numPr>
        <w:rPr>
          <w:rFonts w:cs="Calibri"/>
          <w:sz w:val="24"/>
          <w:szCs w:val="24"/>
        </w:rPr>
      </w:pPr>
      <w:r w:rsidRPr="00E52557">
        <w:rPr>
          <w:rFonts w:cs="Calibri"/>
          <w:sz w:val="24"/>
          <w:szCs w:val="24"/>
        </w:rPr>
        <w:t>If you</w:t>
      </w:r>
      <w:r w:rsidR="006768BF" w:rsidRPr="00E52557">
        <w:rPr>
          <w:rFonts w:cs="Calibri"/>
          <w:sz w:val="24"/>
          <w:szCs w:val="24"/>
        </w:rPr>
        <w:t xml:space="preserve"> have answered yes to question 4</w:t>
      </w:r>
      <w:r w:rsidRPr="00E52557">
        <w:rPr>
          <w:rFonts w:cs="Calibri"/>
          <w:sz w:val="24"/>
          <w:szCs w:val="24"/>
        </w:rPr>
        <w:t>, pl</w:t>
      </w:r>
      <w:r w:rsidR="006768BF" w:rsidRPr="00E52557">
        <w:rPr>
          <w:rFonts w:cs="Calibri"/>
          <w:sz w:val="24"/>
          <w:szCs w:val="24"/>
        </w:rPr>
        <w:t>ease seek further advice from the Data Protection Officer.</w:t>
      </w:r>
      <w:r w:rsidRPr="00E52557">
        <w:rPr>
          <w:rFonts w:cs="Calibri"/>
          <w:sz w:val="24"/>
          <w:szCs w:val="24"/>
        </w:rPr>
        <w:t xml:space="preserve"> </w:t>
      </w:r>
    </w:p>
    <w:p w14:paraId="312A2AF7" w14:textId="77777777" w:rsidR="009D25A0" w:rsidRPr="00E52557" w:rsidRDefault="009D25A0" w:rsidP="00DA46F8">
      <w:pPr>
        <w:pStyle w:val="ListParagraph"/>
        <w:ind w:left="0"/>
        <w:rPr>
          <w:rFonts w:cs="Calibri"/>
          <w:sz w:val="24"/>
          <w:szCs w:val="24"/>
        </w:rPr>
      </w:pPr>
    </w:p>
    <w:p w14:paraId="39BF2078" w14:textId="77777777" w:rsidR="001146FF" w:rsidRPr="00E52557" w:rsidRDefault="001146FF" w:rsidP="00DA46F8">
      <w:pPr>
        <w:pStyle w:val="ListParagraph"/>
        <w:ind w:left="0"/>
        <w:rPr>
          <w:rFonts w:cs="Calibri"/>
          <w:sz w:val="24"/>
          <w:szCs w:val="24"/>
        </w:rPr>
      </w:pPr>
    </w:p>
    <w:p w14:paraId="744D7428" w14:textId="77777777" w:rsidR="001146FF" w:rsidRDefault="001146FF" w:rsidP="00DA46F8">
      <w:pPr>
        <w:pStyle w:val="ListParagraph"/>
        <w:ind w:left="0"/>
        <w:rPr>
          <w:rFonts w:cs="Calibri"/>
          <w:sz w:val="24"/>
          <w:szCs w:val="24"/>
        </w:rPr>
      </w:pPr>
    </w:p>
    <w:p w14:paraId="6F05B436" w14:textId="77777777" w:rsidR="001F5A8A" w:rsidRPr="00E52557" w:rsidRDefault="001F5A8A" w:rsidP="00DA46F8">
      <w:pPr>
        <w:pStyle w:val="ListParagraph"/>
        <w:ind w:left="0"/>
        <w:rPr>
          <w:rFonts w:cs="Calibri"/>
          <w:sz w:val="24"/>
          <w:szCs w:val="24"/>
        </w:rPr>
      </w:pPr>
    </w:p>
    <w:p w14:paraId="5A6E1731" w14:textId="77777777" w:rsidR="001146FF" w:rsidRPr="00E52557" w:rsidRDefault="001A6483" w:rsidP="00DA46F8">
      <w:pPr>
        <w:pStyle w:val="ListParagraph"/>
        <w:ind w:left="0"/>
        <w:rPr>
          <w:rFonts w:cs="Calibri"/>
          <w:sz w:val="24"/>
          <w:szCs w:val="24"/>
        </w:rPr>
      </w:pPr>
      <w:r w:rsidRPr="00E52557">
        <w:rPr>
          <w:rFonts w:cs="Calibri"/>
          <w:sz w:val="24"/>
          <w:szCs w:val="24"/>
        </w:rPr>
        <w:t>__________________________________________________________________</w:t>
      </w:r>
    </w:p>
    <w:p w14:paraId="4C7CABF6" w14:textId="77777777" w:rsidR="003F6ABB" w:rsidRPr="00E52557" w:rsidRDefault="003F6ABB" w:rsidP="00DA46F8">
      <w:pPr>
        <w:pStyle w:val="ListParagraph"/>
        <w:ind w:left="0"/>
        <w:rPr>
          <w:rFonts w:cs="Calibri"/>
          <w:sz w:val="24"/>
          <w:szCs w:val="24"/>
        </w:rPr>
      </w:pPr>
    </w:p>
    <w:p w14:paraId="65DDCB31" w14:textId="77777777" w:rsidR="003F6ABB" w:rsidRPr="00E52557" w:rsidRDefault="003F6ABB" w:rsidP="00DA46F8">
      <w:pPr>
        <w:pStyle w:val="ListParagraph"/>
        <w:ind w:left="0"/>
        <w:rPr>
          <w:rFonts w:cs="Calibri"/>
          <w:sz w:val="24"/>
          <w:szCs w:val="24"/>
        </w:rPr>
      </w:pPr>
    </w:p>
    <w:p w14:paraId="08C8F3F1" w14:textId="77777777" w:rsidR="003F6ABB" w:rsidRPr="00E52557" w:rsidRDefault="003F6ABB" w:rsidP="00DA46F8">
      <w:pPr>
        <w:pStyle w:val="ListParagraph"/>
        <w:ind w:left="0"/>
        <w:rPr>
          <w:rFonts w:cs="Calibri"/>
          <w:sz w:val="24"/>
          <w:szCs w:val="24"/>
        </w:rPr>
      </w:pPr>
    </w:p>
    <w:p w14:paraId="20430F90" w14:textId="77777777" w:rsidR="003F6ABB" w:rsidRPr="00E52557" w:rsidRDefault="003F6ABB" w:rsidP="00DA46F8">
      <w:pPr>
        <w:pStyle w:val="ListParagraph"/>
        <w:ind w:left="0"/>
        <w:rPr>
          <w:rFonts w:cs="Calibri"/>
          <w:sz w:val="24"/>
          <w:szCs w:val="24"/>
        </w:rPr>
      </w:pPr>
    </w:p>
    <w:p w14:paraId="47B8C4D4" w14:textId="77777777" w:rsidR="003F6ABB" w:rsidRPr="00E52557" w:rsidRDefault="003F6ABB" w:rsidP="00DA46F8">
      <w:pPr>
        <w:pStyle w:val="ListParagraph"/>
        <w:ind w:left="0"/>
        <w:rPr>
          <w:rFonts w:cs="Calibri"/>
          <w:sz w:val="24"/>
          <w:szCs w:val="24"/>
        </w:rPr>
      </w:pPr>
    </w:p>
    <w:p w14:paraId="1663D7BA" w14:textId="77777777" w:rsidR="003F6ABB" w:rsidRPr="00E52557" w:rsidRDefault="003F6ABB" w:rsidP="00DA46F8">
      <w:pPr>
        <w:pStyle w:val="ListParagraph"/>
        <w:ind w:left="0"/>
        <w:rPr>
          <w:rFonts w:cs="Calibri"/>
          <w:sz w:val="24"/>
          <w:szCs w:val="24"/>
        </w:rPr>
      </w:pPr>
    </w:p>
    <w:p w14:paraId="11603F7B" w14:textId="77777777" w:rsidR="001146FF" w:rsidRPr="00E52557" w:rsidRDefault="006768BF" w:rsidP="006768BF">
      <w:pPr>
        <w:pStyle w:val="ListParagraph"/>
        <w:ind w:left="0"/>
        <w:rPr>
          <w:rFonts w:cs="Calibri"/>
          <w:b/>
          <w:sz w:val="28"/>
          <w:szCs w:val="28"/>
        </w:rPr>
      </w:pPr>
      <w:r w:rsidRPr="00E52557">
        <w:rPr>
          <w:rFonts w:cs="Calibri"/>
          <w:b/>
          <w:sz w:val="28"/>
          <w:szCs w:val="28"/>
        </w:rPr>
        <w:lastRenderedPageBreak/>
        <w:t>Section 2: Integrated Impact Assessment</w:t>
      </w:r>
    </w:p>
    <w:p w14:paraId="346FFAAC" w14:textId="77777777" w:rsidR="006768BF" w:rsidRPr="00E52557" w:rsidRDefault="006768BF" w:rsidP="006768BF">
      <w:pPr>
        <w:pStyle w:val="ListParagraph"/>
        <w:ind w:left="0"/>
        <w:rPr>
          <w:rFonts w:cs="Calibri"/>
          <w:b/>
          <w:sz w:val="24"/>
          <w:szCs w:val="24"/>
        </w:rPr>
      </w:pPr>
    </w:p>
    <w:p w14:paraId="46F059AC" w14:textId="77777777" w:rsidR="001146FF" w:rsidRPr="00E52557" w:rsidRDefault="001146FF" w:rsidP="00E52557">
      <w:pPr>
        <w:pStyle w:val="ListParagraph"/>
        <w:numPr>
          <w:ilvl w:val="1"/>
          <w:numId w:val="9"/>
        </w:numPr>
        <w:rPr>
          <w:rFonts w:cs="Calibri"/>
          <w:b/>
          <w:sz w:val="24"/>
          <w:szCs w:val="24"/>
        </w:rPr>
      </w:pPr>
      <w:r w:rsidRPr="00E52557">
        <w:rPr>
          <w:rFonts w:cs="Calibri"/>
          <w:b/>
          <w:sz w:val="24"/>
          <w:szCs w:val="24"/>
        </w:rPr>
        <w:t>Have those who are affected by the policy had the opportunity to comment on new proposals?</w:t>
      </w:r>
    </w:p>
    <w:p w14:paraId="0DACF660" w14:textId="77777777" w:rsidR="001146FF" w:rsidRPr="00E52557" w:rsidRDefault="001146FF" w:rsidP="00044A44">
      <w:pPr>
        <w:pStyle w:val="ListParagraph"/>
        <w:ind w:left="0"/>
        <w:rPr>
          <w:rFonts w:cs="Calibri"/>
          <w:sz w:val="24"/>
          <w:szCs w:val="24"/>
        </w:rPr>
      </w:pPr>
    </w:p>
    <w:p w14:paraId="3F748104" w14:textId="4C3E3799" w:rsidR="003F6ABB" w:rsidRPr="00E52557" w:rsidRDefault="001F5A8A" w:rsidP="001F5A8A">
      <w:pPr>
        <w:pStyle w:val="ListParagraph"/>
        <w:ind w:left="0"/>
        <w:rPr>
          <w:rFonts w:cs="Calibri"/>
          <w:sz w:val="24"/>
          <w:szCs w:val="24"/>
        </w:rPr>
      </w:pPr>
      <w:r>
        <w:rPr>
          <w:rFonts w:cs="Calibri"/>
          <w:sz w:val="24"/>
          <w:szCs w:val="24"/>
        </w:rPr>
        <w:t xml:space="preserve">Consultation was undertaken in order to develop the new strategy, this included open community-based consultation, focus groups and follow up sessions with businesses, questionnaires, one to </w:t>
      </w:r>
      <w:r w:rsidR="005F6A35">
        <w:rPr>
          <w:rFonts w:cs="Calibri"/>
          <w:sz w:val="24"/>
          <w:szCs w:val="24"/>
        </w:rPr>
        <w:t>o</w:t>
      </w:r>
      <w:r>
        <w:rPr>
          <w:rFonts w:cs="Calibri"/>
          <w:sz w:val="24"/>
          <w:szCs w:val="24"/>
        </w:rPr>
        <w:t xml:space="preserve">ne </w:t>
      </w:r>
      <w:r w:rsidR="00E52448">
        <w:rPr>
          <w:rFonts w:cs="Calibri"/>
          <w:sz w:val="24"/>
          <w:szCs w:val="24"/>
        </w:rPr>
        <w:t>interview</w:t>
      </w:r>
      <w:r>
        <w:rPr>
          <w:rFonts w:cs="Calibri"/>
          <w:sz w:val="24"/>
          <w:szCs w:val="24"/>
        </w:rPr>
        <w:t xml:space="preserve">, and engagement with strategic partners, Councillors and other local politicians. </w:t>
      </w:r>
    </w:p>
    <w:p w14:paraId="73863C82" w14:textId="77777777" w:rsidR="003F6ABB" w:rsidRPr="00E52557" w:rsidRDefault="003F6ABB" w:rsidP="002D24D8">
      <w:pPr>
        <w:pStyle w:val="ListParagraph"/>
        <w:rPr>
          <w:rFonts w:cs="Calibri"/>
          <w:sz w:val="24"/>
          <w:szCs w:val="24"/>
        </w:rPr>
      </w:pPr>
    </w:p>
    <w:p w14:paraId="7FCC410E" w14:textId="77777777" w:rsidR="002A38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What information/data have you used to inform the </w:t>
      </w:r>
      <w:r w:rsidR="002A38D8" w:rsidRPr="00E52557">
        <w:rPr>
          <w:rFonts w:cs="Calibri"/>
          <w:b/>
          <w:sz w:val="24"/>
          <w:szCs w:val="24"/>
        </w:rPr>
        <w:t xml:space="preserve">development of the </w:t>
      </w:r>
      <w:r w:rsidRPr="00E52557">
        <w:rPr>
          <w:rFonts w:cs="Calibri"/>
          <w:b/>
          <w:sz w:val="24"/>
          <w:szCs w:val="24"/>
        </w:rPr>
        <w:t xml:space="preserve">policy to </w:t>
      </w:r>
      <w:r w:rsidR="00CE1D01" w:rsidRPr="00E52557">
        <w:rPr>
          <w:rFonts w:cs="Calibri"/>
          <w:b/>
          <w:sz w:val="24"/>
          <w:szCs w:val="24"/>
        </w:rPr>
        <w:t>d</w:t>
      </w:r>
      <w:r w:rsidRPr="00E52557">
        <w:rPr>
          <w:rFonts w:cs="Calibri"/>
          <w:b/>
          <w:sz w:val="24"/>
          <w:szCs w:val="24"/>
        </w:rPr>
        <w:t>at</w:t>
      </w:r>
      <w:r w:rsidR="002A38D8" w:rsidRPr="00E52557">
        <w:rPr>
          <w:rFonts w:cs="Calibri"/>
          <w:b/>
          <w:sz w:val="24"/>
          <w:szCs w:val="24"/>
        </w:rPr>
        <w:t xml:space="preserve">e? </w:t>
      </w:r>
    </w:p>
    <w:p w14:paraId="51688D32" w14:textId="77777777" w:rsidR="002F4E9F" w:rsidRPr="00E52448" w:rsidRDefault="002F4E9F" w:rsidP="002F4E9F">
      <w:pPr>
        <w:rPr>
          <w:rFonts w:cs="Calibri"/>
          <w:sz w:val="24"/>
          <w:szCs w:val="24"/>
        </w:rPr>
      </w:pPr>
      <w:r w:rsidRPr="00E52448">
        <w:rPr>
          <w:rFonts w:cs="Calibri"/>
          <w:sz w:val="24"/>
          <w:szCs w:val="24"/>
        </w:rPr>
        <w:t>Evidence to inform the Local Economy Strategy was drawn from a range of sources including:</w:t>
      </w:r>
    </w:p>
    <w:p w14:paraId="32FD888A" w14:textId="7609C46E" w:rsidR="002F4E9F" w:rsidRPr="00E52448" w:rsidRDefault="002F4E9F" w:rsidP="002F4E9F">
      <w:pPr>
        <w:pStyle w:val="ListParagraph"/>
        <w:numPr>
          <w:ilvl w:val="0"/>
          <w:numId w:val="20"/>
        </w:numPr>
        <w:rPr>
          <w:rFonts w:cs="Calibri"/>
          <w:sz w:val="24"/>
          <w:szCs w:val="24"/>
        </w:rPr>
      </w:pPr>
      <w:r w:rsidRPr="00E52448">
        <w:rPr>
          <w:rFonts w:cs="Calibri"/>
          <w:b/>
          <w:bCs/>
          <w:sz w:val="24"/>
          <w:szCs w:val="24"/>
        </w:rPr>
        <w:t>Socio-economic review</w:t>
      </w:r>
      <w:r w:rsidRPr="00E52448">
        <w:rPr>
          <w:rFonts w:cs="Calibri"/>
          <w:sz w:val="24"/>
          <w:szCs w:val="24"/>
        </w:rPr>
        <w:t xml:space="preserve">: a desk-based review of socio-economic data, including a review of data on demographics; economy, employment, and business; labour market characteristics; connectivity; housing and employment land; and the visitor economy. This </w:t>
      </w:r>
      <w:r w:rsidR="005643E2" w:rsidRPr="00E52448">
        <w:rPr>
          <w:rFonts w:cs="Calibri"/>
          <w:sz w:val="24"/>
          <w:szCs w:val="24"/>
        </w:rPr>
        <w:t xml:space="preserve">involved data </w:t>
      </w:r>
      <w:r w:rsidR="00F576DF" w:rsidRPr="00E52448">
        <w:rPr>
          <w:rFonts w:cs="Calibri"/>
          <w:sz w:val="24"/>
          <w:szCs w:val="24"/>
        </w:rPr>
        <w:t xml:space="preserve">from the below </w:t>
      </w:r>
      <w:r w:rsidR="005643E2" w:rsidRPr="00E52448">
        <w:rPr>
          <w:rFonts w:cs="Calibri"/>
          <w:sz w:val="24"/>
          <w:szCs w:val="24"/>
        </w:rPr>
        <w:t>sources:</w:t>
      </w:r>
    </w:p>
    <w:p w14:paraId="5AD944DD" w14:textId="77777777" w:rsidR="00F576DF" w:rsidRPr="00E52448" w:rsidRDefault="00F576DF" w:rsidP="005643E2">
      <w:pPr>
        <w:pStyle w:val="ListParagraph"/>
        <w:numPr>
          <w:ilvl w:val="1"/>
          <w:numId w:val="20"/>
        </w:numPr>
        <w:rPr>
          <w:rFonts w:cs="Calibri"/>
          <w:sz w:val="24"/>
          <w:szCs w:val="24"/>
        </w:rPr>
        <w:sectPr w:rsidR="00F576DF" w:rsidRPr="00E52448" w:rsidSect="0044507F">
          <w:footerReference w:type="default" r:id="rId12"/>
          <w:pgSz w:w="11906" w:h="16838"/>
          <w:pgMar w:top="1440" w:right="1440" w:bottom="1440" w:left="1440" w:header="708" w:footer="708" w:gutter="0"/>
          <w:cols w:space="708"/>
          <w:docGrid w:linePitch="360"/>
        </w:sectPr>
      </w:pPr>
    </w:p>
    <w:p w14:paraId="0B63495D" w14:textId="7DE078D0" w:rsidR="005643E2" w:rsidRPr="00E52448" w:rsidRDefault="000535E4" w:rsidP="005643E2">
      <w:pPr>
        <w:pStyle w:val="ListParagraph"/>
        <w:numPr>
          <w:ilvl w:val="1"/>
          <w:numId w:val="20"/>
        </w:numPr>
        <w:rPr>
          <w:rFonts w:cs="Calibri"/>
          <w:sz w:val="24"/>
          <w:szCs w:val="24"/>
        </w:rPr>
      </w:pPr>
      <w:r w:rsidRPr="00E52448">
        <w:rPr>
          <w:rFonts w:cs="Calibri"/>
          <w:sz w:val="24"/>
          <w:szCs w:val="24"/>
        </w:rPr>
        <w:t>Scotland Census</w:t>
      </w:r>
    </w:p>
    <w:p w14:paraId="618E88B0" w14:textId="38CD8CD0" w:rsidR="000535E4" w:rsidRPr="00E52448" w:rsidRDefault="008C2336" w:rsidP="005643E2">
      <w:pPr>
        <w:pStyle w:val="ListParagraph"/>
        <w:numPr>
          <w:ilvl w:val="1"/>
          <w:numId w:val="20"/>
        </w:numPr>
        <w:rPr>
          <w:rFonts w:cs="Calibri"/>
          <w:sz w:val="24"/>
          <w:szCs w:val="24"/>
        </w:rPr>
      </w:pPr>
      <w:r w:rsidRPr="00E52448">
        <w:rPr>
          <w:rFonts w:cs="Calibri"/>
          <w:sz w:val="24"/>
          <w:szCs w:val="24"/>
        </w:rPr>
        <w:t xml:space="preserve">National Records </w:t>
      </w:r>
      <w:r w:rsidR="00315C90" w:rsidRPr="00E52448">
        <w:rPr>
          <w:rFonts w:cs="Calibri"/>
          <w:sz w:val="24"/>
          <w:szCs w:val="24"/>
        </w:rPr>
        <w:t xml:space="preserve">of </w:t>
      </w:r>
      <w:r w:rsidRPr="00E52448">
        <w:rPr>
          <w:rFonts w:cs="Calibri"/>
          <w:sz w:val="24"/>
          <w:szCs w:val="24"/>
        </w:rPr>
        <w:t>Scotland</w:t>
      </w:r>
    </w:p>
    <w:p w14:paraId="48354718" w14:textId="4AAA646A" w:rsidR="008C2336" w:rsidRPr="00E52448" w:rsidRDefault="008C2336" w:rsidP="005643E2">
      <w:pPr>
        <w:pStyle w:val="ListParagraph"/>
        <w:numPr>
          <w:ilvl w:val="1"/>
          <w:numId w:val="20"/>
        </w:numPr>
        <w:rPr>
          <w:rFonts w:cs="Calibri"/>
          <w:sz w:val="24"/>
          <w:szCs w:val="24"/>
        </w:rPr>
      </w:pPr>
      <w:r w:rsidRPr="00E52448">
        <w:rPr>
          <w:rFonts w:cs="Calibri"/>
          <w:sz w:val="24"/>
          <w:szCs w:val="24"/>
        </w:rPr>
        <w:t>Scottish Government Statistics</w:t>
      </w:r>
    </w:p>
    <w:p w14:paraId="7497FC05" w14:textId="15CBCE51" w:rsidR="008C2336" w:rsidRPr="00E52448" w:rsidRDefault="008C2336" w:rsidP="005643E2">
      <w:pPr>
        <w:pStyle w:val="ListParagraph"/>
        <w:numPr>
          <w:ilvl w:val="1"/>
          <w:numId w:val="20"/>
        </w:numPr>
        <w:rPr>
          <w:rFonts w:cs="Calibri"/>
          <w:sz w:val="24"/>
          <w:szCs w:val="24"/>
        </w:rPr>
      </w:pPr>
      <w:r w:rsidRPr="00E52448">
        <w:rPr>
          <w:rFonts w:cs="Calibri"/>
          <w:sz w:val="24"/>
          <w:szCs w:val="24"/>
        </w:rPr>
        <w:t>ONS</w:t>
      </w:r>
      <w:r w:rsidR="00F576DF" w:rsidRPr="00E52448">
        <w:rPr>
          <w:rFonts w:cs="Calibri"/>
          <w:sz w:val="24"/>
          <w:szCs w:val="24"/>
        </w:rPr>
        <w:t>: Annual Population Survey, BRES, ASHE</w:t>
      </w:r>
    </w:p>
    <w:p w14:paraId="194D857C" w14:textId="1051DB19" w:rsidR="008C2336" w:rsidRPr="00E52448" w:rsidRDefault="008C2336" w:rsidP="005643E2">
      <w:pPr>
        <w:pStyle w:val="ListParagraph"/>
        <w:numPr>
          <w:ilvl w:val="1"/>
          <w:numId w:val="20"/>
        </w:numPr>
        <w:rPr>
          <w:rFonts w:cs="Calibri"/>
          <w:sz w:val="24"/>
          <w:szCs w:val="24"/>
        </w:rPr>
      </w:pPr>
      <w:r w:rsidRPr="00E52448">
        <w:rPr>
          <w:rFonts w:cs="Calibri"/>
          <w:sz w:val="24"/>
          <w:szCs w:val="24"/>
        </w:rPr>
        <w:t>Inter Departmental Business Register</w:t>
      </w:r>
    </w:p>
    <w:p w14:paraId="58E75B9E" w14:textId="127830F8" w:rsidR="008C2336" w:rsidRPr="00E52448" w:rsidRDefault="00F576DF" w:rsidP="005643E2">
      <w:pPr>
        <w:pStyle w:val="ListParagraph"/>
        <w:numPr>
          <w:ilvl w:val="1"/>
          <w:numId w:val="20"/>
        </w:numPr>
        <w:rPr>
          <w:rFonts w:cs="Calibri"/>
          <w:sz w:val="24"/>
          <w:szCs w:val="24"/>
        </w:rPr>
      </w:pPr>
      <w:r w:rsidRPr="00E52448">
        <w:rPr>
          <w:rFonts w:cs="Calibri"/>
          <w:sz w:val="24"/>
          <w:szCs w:val="24"/>
        </w:rPr>
        <w:t>Scottish Annual Business Statistics</w:t>
      </w:r>
    </w:p>
    <w:p w14:paraId="03E16BAC" w14:textId="6532C9C5" w:rsidR="00F576DF" w:rsidRPr="00E52448" w:rsidRDefault="00F576DF" w:rsidP="005643E2">
      <w:pPr>
        <w:pStyle w:val="ListParagraph"/>
        <w:numPr>
          <w:ilvl w:val="1"/>
          <w:numId w:val="20"/>
        </w:numPr>
        <w:rPr>
          <w:rFonts w:cs="Calibri"/>
          <w:sz w:val="24"/>
          <w:szCs w:val="24"/>
        </w:rPr>
      </w:pPr>
      <w:r w:rsidRPr="00E52448">
        <w:rPr>
          <w:rFonts w:cs="Calibri"/>
          <w:sz w:val="24"/>
          <w:szCs w:val="24"/>
        </w:rPr>
        <w:t>Scottish Index of Multiple Deprivation</w:t>
      </w:r>
    </w:p>
    <w:p w14:paraId="18C79A64" w14:textId="70547ED6" w:rsidR="00F576DF" w:rsidRPr="00E52448" w:rsidRDefault="00F576DF" w:rsidP="005643E2">
      <w:pPr>
        <w:pStyle w:val="ListParagraph"/>
        <w:numPr>
          <w:ilvl w:val="1"/>
          <w:numId w:val="20"/>
        </w:numPr>
        <w:rPr>
          <w:rFonts w:cs="Calibri"/>
          <w:sz w:val="24"/>
          <w:szCs w:val="24"/>
        </w:rPr>
      </w:pPr>
      <w:r w:rsidRPr="00E52448">
        <w:rPr>
          <w:rFonts w:cs="Calibri"/>
          <w:sz w:val="24"/>
          <w:szCs w:val="24"/>
        </w:rPr>
        <w:t>Ofcom</w:t>
      </w:r>
    </w:p>
    <w:p w14:paraId="1C03C856" w14:textId="3E0D15B3" w:rsidR="00F576DF" w:rsidRPr="00E52448" w:rsidRDefault="00F576DF" w:rsidP="00E52448">
      <w:pPr>
        <w:pStyle w:val="ListParagraph"/>
        <w:numPr>
          <w:ilvl w:val="1"/>
          <w:numId w:val="20"/>
        </w:numPr>
        <w:rPr>
          <w:rFonts w:cs="Calibri"/>
          <w:sz w:val="24"/>
          <w:szCs w:val="24"/>
        </w:rPr>
      </w:pPr>
      <w:r w:rsidRPr="00E52448">
        <w:rPr>
          <w:rFonts w:cs="Calibri"/>
          <w:sz w:val="24"/>
          <w:szCs w:val="24"/>
        </w:rPr>
        <w:t>CoStar</w:t>
      </w:r>
    </w:p>
    <w:p w14:paraId="5C33B231" w14:textId="77777777" w:rsidR="00A056FA" w:rsidRPr="00E52448" w:rsidRDefault="00A056FA" w:rsidP="00E52448">
      <w:pPr>
        <w:rPr>
          <w:rFonts w:cs="Calibri"/>
          <w:b/>
          <w:bCs/>
          <w:sz w:val="24"/>
          <w:szCs w:val="24"/>
        </w:rPr>
        <w:sectPr w:rsidR="00A056FA" w:rsidRPr="00E52448" w:rsidSect="00E52448">
          <w:type w:val="continuous"/>
          <w:pgSz w:w="11906" w:h="16838"/>
          <w:pgMar w:top="1440" w:right="1440" w:bottom="1440" w:left="1440" w:header="708" w:footer="708" w:gutter="0"/>
          <w:cols w:num="2" w:space="708"/>
          <w:docGrid w:linePitch="360"/>
        </w:sectPr>
      </w:pPr>
    </w:p>
    <w:p w14:paraId="436BD3A6" w14:textId="77777777" w:rsidR="002F4E9F" w:rsidRPr="00E52448" w:rsidRDefault="002F4E9F" w:rsidP="00E52448">
      <w:pPr>
        <w:pStyle w:val="ListParagraph"/>
        <w:numPr>
          <w:ilvl w:val="0"/>
          <w:numId w:val="20"/>
        </w:numPr>
        <w:rPr>
          <w:rFonts w:cs="Calibri"/>
          <w:sz w:val="24"/>
          <w:szCs w:val="24"/>
        </w:rPr>
      </w:pPr>
      <w:r w:rsidRPr="00E52448">
        <w:rPr>
          <w:rFonts w:cs="Calibri"/>
          <w:b/>
          <w:bCs/>
          <w:sz w:val="24"/>
          <w:szCs w:val="24"/>
        </w:rPr>
        <w:t>Stakeholder and community engagement</w:t>
      </w:r>
      <w:r w:rsidRPr="00E52448">
        <w:rPr>
          <w:rFonts w:cs="Calibri"/>
          <w:sz w:val="24"/>
          <w:szCs w:val="24"/>
        </w:rPr>
        <w:t>:  including community consultations; business stakeholder workshops plus feedback sessions; ongoing engagement with the East Lothian Connected Economy Group; one-to-one discussions with key stakeholders and Council officials; sessions with Councillors, and participation at economic development events in East Lothian.</w:t>
      </w:r>
    </w:p>
    <w:p w14:paraId="1AA36604" w14:textId="77777777" w:rsidR="002F4E9F" w:rsidRPr="00E52448" w:rsidRDefault="002F4E9F" w:rsidP="00E52448">
      <w:pPr>
        <w:pStyle w:val="ListParagraph"/>
        <w:numPr>
          <w:ilvl w:val="0"/>
          <w:numId w:val="20"/>
        </w:numPr>
        <w:rPr>
          <w:rFonts w:cs="Calibri"/>
          <w:sz w:val="24"/>
          <w:szCs w:val="24"/>
        </w:rPr>
      </w:pPr>
      <w:r w:rsidRPr="00E52448">
        <w:rPr>
          <w:rFonts w:cs="Calibri"/>
          <w:b/>
          <w:bCs/>
          <w:sz w:val="24"/>
          <w:szCs w:val="24"/>
        </w:rPr>
        <w:t>Community Wealth Building (CWB) audit</w:t>
      </w:r>
      <w:r w:rsidRPr="00E52448">
        <w:rPr>
          <w:rFonts w:cs="Calibri"/>
          <w:sz w:val="24"/>
          <w:szCs w:val="24"/>
        </w:rPr>
        <w:t>: an assessment of East Lothian’s current approach to CWB, based around the Scottish Government’s ‘five-pillars’ approach, and the development of a CWB Action Plan and Charter, which supplements and complements this Local Economy Strategy.</w:t>
      </w:r>
    </w:p>
    <w:p w14:paraId="098D71B6" w14:textId="77777777" w:rsidR="002F4E9F" w:rsidRPr="00E52448" w:rsidRDefault="002F4E9F" w:rsidP="00E52448">
      <w:pPr>
        <w:pStyle w:val="ListParagraph"/>
        <w:numPr>
          <w:ilvl w:val="0"/>
          <w:numId w:val="20"/>
        </w:numPr>
        <w:rPr>
          <w:rFonts w:cs="Calibri"/>
          <w:sz w:val="24"/>
          <w:szCs w:val="24"/>
        </w:rPr>
      </w:pPr>
      <w:r w:rsidRPr="00E52448">
        <w:rPr>
          <w:rFonts w:cs="Calibri"/>
          <w:b/>
          <w:bCs/>
          <w:sz w:val="24"/>
          <w:szCs w:val="24"/>
        </w:rPr>
        <w:t>Strategic review</w:t>
      </w:r>
      <w:r w:rsidRPr="00E52448">
        <w:rPr>
          <w:rFonts w:cs="Calibri"/>
          <w:sz w:val="24"/>
          <w:szCs w:val="24"/>
        </w:rPr>
        <w:t>: a review of the key national, regional, and local strategic documents that influence East Lothian’s approach to developing the local economy.</w:t>
      </w:r>
    </w:p>
    <w:p w14:paraId="1E7EF20B" w14:textId="77777777" w:rsidR="002A38D8" w:rsidRPr="00E52557" w:rsidRDefault="0098400F" w:rsidP="00E52557">
      <w:pPr>
        <w:pStyle w:val="ListParagraph"/>
        <w:numPr>
          <w:ilvl w:val="1"/>
          <w:numId w:val="9"/>
        </w:numPr>
        <w:rPr>
          <w:rFonts w:cs="Calibri"/>
          <w:b/>
          <w:sz w:val="24"/>
          <w:szCs w:val="24"/>
        </w:rPr>
      </w:pPr>
      <w:r w:rsidRPr="00E52557">
        <w:rPr>
          <w:rFonts w:cs="Calibri"/>
          <w:b/>
          <w:sz w:val="24"/>
          <w:szCs w:val="24"/>
        </w:rPr>
        <w:lastRenderedPageBreak/>
        <w:t xml:space="preserve"> </w:t>
      </w:r>
      <w:r w:rsidR="002A38D8" w:rsidRPr="00E52557">
        <w:rPr>
          <w:rFonts w:cs="Calibri"/>
          <w:b/>
          <w:sz w:val="24"/>
          <w:szCs w:val="24"/>
        </w:rPr>
        <w:t xml:space="preserve">What does the evidence/ research suggest about the policy’s actual or likely impact </w:t>
      </w:r>
      <w:r w:rsidR="00F47CC9" w:rsidRPr="00E52557">
        <w:rPr>
          <w:rFonts w:cs="Calibri"/>
          <w:b/>
          <w:sz w:val="24"/>
          <w:szCs w:val="24"/>
        </w:rPr>
        <w:t>on equality groups and those vulnerable/ or experiencing socio-economic disadvantage?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5476"/>
      </w:tblGrid>
      <w:tr w:rsidR="003424C6" w:rsidRPr="00E52557" w14:paraId="154F1980" w14:textId="77777777" w:rsidTr="005E6B4A">
        <w:tc>
          <w:tcPr>
            <w:tcW w:w="3137" w:type="dxa"/>
          </w:tcPr>
          <w:p w14:paraId="0718542F" w14:textId="77777777" w:rsidR="003424C6" w:rsidRPr="00E52557" w:rsidRDefault="003424C6" w:rsidP="004300C6">
            <w:pPr>
              <w:rPr>
                <w:rFonts w:cs="Calibri"/>
                <w:b/>
                <w:sz w:val="24"/>
                <w:szCs w:val="24"/>
              </w:rPr>
            </w:pPr>
            <w:r w:rsidRPr="00E52557">
              <w:rPr>
                <w:rFonts w:cs="Calibri"/>
                <w:b/>
                <w:sz w:val="24"/>
                <w:szCs w:val="24"/>
              </w:rPr>
              <w:t xml:space="preserve">Evidence </w:t>
            </w:r>
          </w:p>
        </w:tc>
        <w:tc>
          <w:tcPr>
            <w:tcW w:w="5476" w:type="dxa"/>
          </w:tcPr>
          <w:p w14:paraId="4B624DCA" w14:textId="77777777" w:rsidR="003424C6" w:rsidRPr="00E52557" w:rsidRDefault="003424C6" w:rsidP="004300C6">
            <w:pPr>
              <w:rPr>
                <w:rFonts w:cs="Calibri"/>
                <w:b/>
                <w:sz w:val="24"/>
                <w:szCs w:val="24"/>
              </w:rPr>
            </w:pPr>
            <w:r w:rsidRPr="00E52557">
              <w:rPr>
                <w:rFonts w:cs="Calibri"/>
                <w:b/>
                <w:sz w:val="24"/>
                <w:szCs w:val="24"/>
              </w:rPr>
              <w:t>Comment</w:t>
            </w:r>
          </w:p>
        </w:tc>
      </w:tr>
      <w:tr w:rsidR="009D17FB" w:rsidRPr="00E52557" w14:paraId="66B19029" w14:textId="77777777" w:rsidTr="004300C6">
        <w:tc>
          <w:tcPr>
            <w:tcW w:w="3137" w:type="dxa"/>
          </w:tcPr>
          <w:p w14:paraId="1691F22F" w14:textId="77777777" w:rsidR="009D17FB" w:rsidRPr="00E52557" w:rsidRDefault="009D17FB" w:rsidP="009D17FB">
            <w:pPr>
              <w:rPr>
                <w:rFonts w:cs="Calibri"/>
                <w:sz w:val="24"/>
                <w:szCs w:val="24"/>
              </w:rPr>
            </w:pPr>
            <w:r w:rsidRPr="00E52557">
              <w:rPr>
                <w:rFonts w:cs="Calibri"/>
                <w:sz w:val="24"/>
                <w:szCs w:val="24"/>
              </w:rPr>
              <w:t>Which groups are in in particular need of this service?</w:t>
            </w:r>
          </w:p>
        </w:tc>
        <w:tc>
          <w:tcPr>
            <w:tcW w:w="5476" w:type="dxa"/>
            <w:vMerge w:val="restart"/>
          </w:tcPr>
          <w:p w14:paraId="1502C8D9" w14:textId="381E54E5" w:rsidR="001D5458" w:rsidRDefault="001D5458" w:rsidP="004300C6">
            <w:pPr>
              <w:rPr>
                <w:rFonts w:cs="Calibri"/>
                <w:sz w:val="24"/>
                <w:szCs w:val="24"/>
              </w:rPr>
            </w:pPr>
            <w:r>
              <w:rPr>
                <w:rFonts w:cs="Calibri"/>
                <w:sz w:val="24"/>
                <w:szCs w:val="24"/>
              </w:rPr>
              <w:t xml:space="preserve">The aim of the Strategy is to ensure that economic </w:t>
            </w:r>
            <w:r w:rsidR="000A1880">
              <w:rPr>
                <w:rFonts w:cs="Calibri"/>
                <w:sz w:val="24"/>
                <w:szCs w:val="24"/>
              </w:rPr>
              <w:t xml:space="preserve">activity and </w:t>
            </w:r>
            <w:r>
              <w:rPr>
                <w:rFonts w:cs="Calibri"/>
                <w:sz w:val="24"/>
                <w:szCs w:val="24"/>
              </w:rPr>
              <w:t xml:space="preserve">growth benefit the people, communities, and environment of East Lothian. Primarily by ensuring it results in well paid local jobs, local and circular supply chains, </w:t>
            </w:r>
            <w:r w:rsidR="000A1880">
              <w:rPr>
                <w:rFonts w:cs="Calibri"/>
                <w:sz w:val="24"/>
                <w:szCs w:val="24"/>
              </w:rPr>
              <w:t xml:space="preserve">investment in </w:t>
            </w:r>
            <w:r w:rsidR="0017087A">
              <w:rPr>
                <w:rFonts w:cs="Calibri"/>
                <w:sz w:val="24"/>
                <w:szCs w:val="24"/>
              </w:rPr>
              <w:t>infrastructure, and</w:t>
            </w:r>
            <w:r w:rsidR="000A1880">
              <w:rPr>
                <w:rFonts w:cs="Calibri"/>
                <w:sz w:val="24"/>
                <w:szCs w:val="24"/>
              </w:rPr>
              <w:t xml:space="preserve"> practices which do not harm the natural environment</w:t>
            </w:r>
            <w:r>
              <w:rPr>
                <w:rFonts w:cs="Calibri"/>
                <w:sz w:val="24"/>
                <w:szCs w:val="24"/>
              </w:rPr>
              <w:t xml:space="preserve">.  Goals include securing Community Wealth Building for East Lothian and to address income inequality.  </w:t>
            </w:r>
          </w:p>
          <w:p w14:paraId="7C435112" w14:textId="35BEBB2F" w:rsidR="0048577E" w:rsidRDefault="0048577E" w:rsidP="004300C6">
            <w:pPr>
              <w:rPr>
                <w:rFonts w:cs="Calibri"/>
                <w:sz w:val="24"/>
                <w:szCs w:val="24"/>
              </w:rPr>
            </w:pPr>
            <w:r>
              <w:rPr>
                <w:rFonts w:cs="Calibri"/>
                <w:sz w:val="24"/>
                <w:szCs w:val="24"/>
              </w:rPr>
              <w:t xml:space="preserve">Positive outcomes may include expansion of payment of the real living wage, access to new types of employment, access to training and development, opportunities to start or grow a business etc. </w:t>
            </w:r>
          </w:p>
          <w:p w14:paraId="7804AEC4" w14:textId="1DFFC5F9" w:rsidR="0048577E" w:rsidRPr="00E52557" w:rsidRDefault="0048577E" w:rsidP="004300C6">
            <w:pPr>
              <w:rPr>
                <w:rFonts w:cs="Calibri"/>
                <w:sz w:val="24"/>
                <w:szCs w:val="24"/>
              </w:rPr>
            </w:pPr>
            <w:r>
              <w:rPr>
                <w:rFonts w:cs="Calibri"/>
                <w:sz w:val="24"/>
                <w:szCs w:val="24"/>
              </w:rPr>
              <w:t xml:space="preserve">Open community-based consultations were </w:t>
            </w:r>
            <w:r w:rsidR="000A1880">
              <w:rPr>
                <w:rFonts w:cs="Calibri"/>
                <w:sz w:val="24"/>
                <w:szCs w:val="24"/>
              </w:rPr>
              <w:t>arranged</w:t>
            </w:r>
            <w:r>
              <w:rPr>
                <w:rFonts w:cs="Calibri"/>
                <w:sz w:val="24"/>
                <w:szCs w:val="24"/>
              </w:rPr>
              <w:t xml:space="preserve"> in a range of venues and times to ensure access to a range of options to engage. Consultations were held alongside other ELC strategy and policy consultations, including the Poverty Plan, LDP2, and Trees and Woodland Strategy to increase the likelihood of ‘cross pollination’ of attendees. </w:t>
            </w:r>
          </w:p>
        </w:tc>
      </w:tr>
      <w:tr w:rsidR="009D17FB" w:rsidRPr="00E52557" w14:paraId="207EE255" w14:textId="77777777" w:rsidTr="003D6C30">
        <w:tc>
          <w:tcPr>
            <w:tcW w:w="3137" w:type="dxa"/>
          </w:tcPr>
          <w:p w14:paraId="44F45195" w14:textId="77777777" w:rsidR="009D17FB" w:rsidRPr="00E52557" w:rsidRDefault="009D17FB" w:rsidP="004300C6">
            <w:pPr>
              <w:rPr>
                <w:rFonts w:cs="Calibri"/>
                <w:sz w:val="24"/>
                <w:szCs w:val="24"/>
              </w:rPr>
            </w:pPr>
            <w:r w:rsidRPr="00E52557">
              <w:rPr>
                <w:rFonts w:cs="Calibri"/>
                <w:sz w:val="24"/>
                <w:szCs w:val="24"/>
              </w:rPr>
              <w:t>What level of service uptake/ access is there from protected and vulnerable groups?</w:t>
            </w:r>
          </w:p>
        </w:tc>
        <w:tc>
          <w:tcPr>
            <w:tcW w:w="5476" w:type="dxa"/>
            <w:vMerge/>
          </w:tcPr>
          <w:p w14:paraId="6BEA8F0D" w14:textId="77777777" w:rsidR="009D17FB" w:rsidRPr="00E52557" w:rsidRDefault="009D17FB" w:rsidP="004300C6">
            <w:pPr>
              <w:rPr>
                <w:rFonts w:cs="Calibri"/>
                <w:sz w:val="24"/>
                <w:szCs w:val="24"/>
              </w:rPr>
            </w:pPr>
          </w:p>
        </w:tc>
      </w:tr>
      <w:tr w:rsidR="009D17FB" w:rsidRPr="00E52557" w14:paraId="0A974164" w14:textId="77777777" w:rsidTr="004300C6">
        <w:tc>
          <w:tcPr>
            <w:tcW w:w="3137" w:type="dxa"/>
          </w:tcPr>
          <w:p w14:paraId="3EBD8D0D" w14:textId="77777777" w:rsidR="009D17FB" w:rsidRPr="00E52557" w:rsidRDefault="009D17FB" w:rsidP="004300C6">
            <w:pPr>
              <w:rPr>
                <w:rFonts w:cs="Calibri"/>
                <w:sz w:val="24"/>
                <w:szCs w:val="24"/>
              </w:rPr>
            </w:pPr>
            <w:r w:rsidRPr="00E52557">
              <w:rPr>
                <w:rFonts w:cs="Calibri"/>
                <w:sz w:val="24"/>
                <w:szCs w:val="24"/>
              </w:rPr>
              <w:t>Can you identify positive outcomes for service users</w:t>
            </w:r>
          </w:p>
        </w:tc>
        <w:tc>
          <w:tcPr>
            <w:tcW w:w="5476" w:type="dxa"/>
            <w:vMerge/>
          </w:tcPr>
          <w:p w14:paraId="08D91214" w14:textId="77777777" w:rsidR="009D17FB" w:rsidRPr="00E52557" w:rsidRDefault="009D17FB" w:rsidP="004300C6">
            <w:pPr>
              <w:rPr>
                <w:rFonts w:cs="Calibri"/>
                <w:sz w:val="24"/>
                <w:szCs w:val="24"/>
              </w:rPr>
            </w:pPr>
          </w:p>
        </w:tc>
      </w:tr>
      <w:tr w:rsidR="009D17FB" w:rsidRPr="00E52557" w14:paraId="77AB47E1" w14:textId="77777777" w:rsidTr="004300C6">
        <w:tc>
          <w:tcPr>
            <w:tcW w:w="3137" w:type="dxa"/>
          </w:tcPr>
          <w:p w14:paraId="67B44EAD" w14:textId="77777777" w:rsidR="009D17FB" w:rsidRPr="00E52557" w:rsidRDefault="009D17FB" w:rsidP="009D17FB">
            <w:pPr>
              <w:rPr>
                <w:rFonts w:cs="Calibri"/>
                <w:sz w:val="24"/>
                <w:szCs w:val="24"/>
              </w:rPr>
            </w:pPr>
            <w:r w:rsidRPr="00E52557">
              <w:rPr>
                <w:rFonts w:cs="Calibri"/>
                <w:sz w:val="24"/>
                <w:szCs w:val="24"/>
              </w:rPr>
              <w:t>What is the service user experience of those from protected or vulnerable groups?</w:t>
            </w:r>
          </w:p>
        </w:tc>
        <w:tc>
          <w:tcPr>
            <w:tcW w:w="5476" w:type="dxa"/>
            <w:vMerge/>
          </w:tcPr>
          <w:p w14:paraId="0B3B2947" w14:textId="77777777" w:rsidR="009D17FB" w:rsidRPr="00E52557" w:rsidRDefault="009D17FB" w:rsidP="004300C6">
            <w:pPr>
              <w:rPr>
                <w:rFonts w:cs="Calibri"/>
                <w:sz w:val="24"/>
                <w:szCs w:val="24"/>
              </w:rPr>
            </w:pPr>
          </w:p>
        </w:tc>
      </w:tr>
      <w:tr w:rsidR="009D17FB" w:rsidRPr="00E52557" w14:paraId="5BB1C03F" w14:textId="77777777" w:rsidTr="004300C6">
        <w:tc>
          <w:tcPr>
            <w:tcW w:w="3137" w:type="dxa"/>
          </w:tcPr>
          <w:p w14:paraId="00F180B2" w14:textId="77777777" w:rsidR="009D17FB" w:rsidRPr="00E52557" w:rsidRDefault="009D17FB" w:rsidP="009D17FB">
            <w:pPr>
              <w:rPr>
                <w:rFonts w:cs="Calibri"/>
                <w:sz w:val="24"/>
                <w:szCs w:val="24"/>
              </w:rPr>
            </w:pPr>
            <w:r w:rsidRPr="00E52557">
              <w:rPr>
                <w:rFonts w:cs="Calibri"/>
                <w:sz w:val="24"/>
                <w:szCs w:val="24"/>
              </w:rPr>
              <w:t>What opportunity have those from protected groups had to co-produce or comment on the service/ plans?</w:t>
            </w:r>
          </w:p>
        </w:tc>
        <w:tc>
          <w:tcPr>
            <w:tcW w:w="5476" w:type="dxa"/>
            <w:vMerge/>
          </w:tcPr>
          <w:p w14:paraId="4BE2ED2D" w14:textId="77777777" w:rsidR="009D17FB" w:rsidRPr="00E52557" w:rsidRDefault="009D17FB" w:rsidP="004300C6">
            <w:pPr>
              <w:rPr>
                <w:rFonts w:cs="Calibri"/>
                <w:sz w:val="24"/>
                <w:szCs w:val="24"/>
              </w:rPr>
            </w:pPr>
          </w:p>
        </w:tc>
      </w:tr>
    </w:tbl>
    <w:p w14:paraId="4D292194" w14:textId="77777777" w:rsidR="002D24D8" w:rsidRPr="00E52557" w:rsidRDefault="002D24D8" w:rsidP="002D24D8">
      <w:pPr>
        <w:pStyle w:val="ListParagraph"/>
        <w:ind w:left="0"/>
        <w:rPr>
          <w:rFonts w:cs="Calibri"/>
          <w:b/>
          <w:sz w:val="24"/>
          <w:szCs w:val="24"/>
        </w:rPr>
      </w:pPr>
    </w:p>
    <w:p w14:paraId="3DFA0BCC" w14:textId="77777777" w:rsidR="001146FF" w:rsidRPr="00E52557" w:rsidRDefault="001146FF" w:rsidP="009D17FB">
      <w:pPr>
        <w:pStyle w:val="ListParagraph"/>
        <w:ind w:left="709" w:firstLine="709"/>
        <w:rPr>
          <w:rFonts w:cs="Calibri"/>
          <w:b/>
          <w:sz w:val="24"/>
          <w:szCs w:val="24"/>
        </w:rPr>
      </w:pPr>
    </w:p>
    <w:p w14:paraId="3CA37391"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How does the policy </w:t>
      </w:r>
      <w:r w:rsidRPr="00E52557">
        <w:rPr>
          <w:rFonts w:cs="Calibri"/>
          <w:b/>
          <w:sz w:val="24"/>
          <w:szCs w:val="24"/>
          <w:u w:val="single"/>
        </w:rPr>
        <w:t>meet the different needs</w:t>
      </w:r>
      <w:r w:rsidRPr="00E52557">
        <w:rPr>
          <w:rFonts w:cs="Calibri"/>
          <w:b/>
          <w:sz w:val="24"/>
          <w:szCs w:val="24"/>
        </w:rPr>
        <w:t xml:space="preserve"> </w:t>
      </w:r>
      <w:r w:rsidR="000925FB" w:rsidRPr="00E52557">
        <w:rPr>
          <w:rFonts w:cs="Calibri"/>
          <w:b/>
          <w:sz w:val="24"/>
          <w:szCs w:val="24"/>
        </w:rPr>
        <w:t xml:space="preserve">of </w:t>
      </w:r>
      <w:r w:rsidRPr="00E52557">
        <w:rPr>
          <w:rFonts w:cs="Calibri"/>
          <w:b/>
          <w:sz w:val="24"/>
          <w:szCs w:val="24"/>
        </w:rPr>
        <w:t xml:space="preserve">groups in the community? </w:t>
      </w:r>
    </w:p>
    <w:p w14:paraId="65954F13" w14:textId="77777777" w:rsidR="002D24D8" w:rsidRPr="00E52557" w:rsidRDefault="002D24D8" w:rsidP="002D24D8">
      <w:pPr>
        <w:pStyle w:val="ListParagraph"/>
        <w:ind w:left="360"/>
        <w:rPr>
          <w:rFonts w:cs="Calibri"/>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4063"/>
      </w:tblGrid>
      <w:tr w:rsidR="002D24D8" w:rsidRPr="00E52557" w14:paraId="7BE72384" w14:textId="77777777" w:rsidTr="004300C6">
        <w:tc>
          <w:tcPr>
            <w:tcW w:w="5100" w:type="dxa"/>
          </w:tcPr>
          <w:p w14:paraId="2C077E18" w14:textId="77777777" w:rsidR="002D24D8" w:rsidRPr="00E52557" w:rsidRDefault="002D24D8" w:rsidP="004300C6">
            <w:pPr>
              <w:pStyle w:val="ListParagraph"/>
              <w:ind w:left="0"/>
              <w:rPr>
                <w:rFonts w:cs="Calibri"/>
                <w:b/>
                <w:sz w:val="24"/>
                <w:szCs w:val="24"/>
              </w:rPr>
            </w:pPr>
          </w:p>
        </w:tc>
        <w:tc>
          <w:tcPr>
            <w:tcW w:w="4176" w:type="dxa"/>
          </w:tcPr>
          <w:p w14:paraId="367D31AA" w14:textId="77777777" w:rsidR="002D24D8" w:rsidRPr="00E52557" w:rsidRDefault="002D24D8" w:rsidP="004300C6">
            <w:pPr>
              <w:pStyle w:val="ListParagraph"/>
              <w:ind w:left="0"/>
              <w:rPr>
                <w:rFonts w:cs="Calibri"/>
                <w:b/>
                <w:sz w:val="24"/>
                <w:szCs w:val="24"/>
              </w:rPr>
            </w:pPr>
          </w:p>
        </w:tc>
      </w:tr>
      <w:tr w:rsidR="002D24D8" w:rsidRPr="00E52557" w14:paraId="39145757" w14:textId="77777777" w:rsidTr="004300C6">
        <w:tc>
          <w:tcPr>
            <w:tcW w:w="5100" w:type="dxa"/>
          </w:tcPr>
          <w:p w14:paraId="6D4A7A35" w14:textId="77777777" w:rsidR="002D24D8" w:rsidRPr="00E52557" w:rsidRDefault="002D24D8" w:rsidP="004300C6">
            <w:pPr>
              <w:pStyle w:val="ListParagraph"/>
              <w:ind w:left="0"/>
              <w:rPr>
                <w:rFonts w:cs="Calibri"/>
                <w:b/>
                <w:sz w:val="24"/>
                <w:szCs w:val="24"/>
              </w:rPr>
            </w:pPr>
            <w:r w:rsidRPr="00E52557">
              <w:rPr>
                <w:rFonts w:cs="Calibri"/>
                <w:b/>
                <w:sz w:val="24"/>
                <w:szCs w:val="24"/>
              </w:rPr>
              <w:t>Equality Groups</w:t>
            </w:r>
          </w:p>
          <w:p w14:paraId="5D3F3BD0" w14:textId="77777777" w:rsidR="00CE1D01" w:rsidRPr="00E52557" w:rsidRDefault="002D24D8" w:rsidP="00E52557">
            <w:pPr>
              <w:pStyle w:val="Title"/>
              <w:numPr>
                <w:ilvl w:val="0"/>
                <w:numId w:val="1"/>
              </w:numPr>
              <w:ind w:left="714" w:hanging="357"/>
              <w:jc w:val="left"/>
              <w:rPr>
                <w:rFonts w:ascii="Calibri" w:hAnsi="Calibri" w:cs="Calibri"/>
                <w:sz w:val="24"/>
                <w:szCs w:val="24"/>
              </w:rPr>
            </w:pPr>
            <w:r w:rsidRPr="00E52557">
              <w:rPr>
                <w:rFonts w:ascii="Calibri" w:hAnsi="Calibri" w:cs="Calibri"/>
                <w:sz w:val="24"/>
                <w:szCs w:val="24"/>
              </w:rPr>
              <w:t>Older peo</w:t>
            </w:r>
            <w:r w:rsidR="009D17FB" w:rsidRPr="00E52557">
              <w:rPr>
                <w:rFonts w:ascii="Calibri" w:hAnsi="Calibri" w:cs="Calibri"/>
                <w:sz w:val="24"/>
                <w:szCs w:val="24"/>
              </w:rPr>
              <w:t>ple, people in the middle years</w:t>
            </w:r>
          </w:p>
          <w:p w14:paraId="5DE67E71" w14:textId="77777777" w:rsidR="007E0E8C" w:rsidRPr="00E52557" w:rsidRDefault="00CE1D01" w:rsidP="009D17FB">
            <w:pPr>
              <w:pStyle w:val="Title"/>
              <w:jc w:val="left"/>
              <w:rPr>
                <w:rFonts w:ascii="Calibri" w:hAnsi="Calibri" w:cs="Calibri"/>
                <w:sz w:val="24"/>
                <w:szCs w:val="24"/>
              </w:rPr>
            </w:pPr>
            <w:r w:rsidRPr="00E52557">
              <w:rPr>
                <w:rFonts w:ascii="Calibri" w:hAnsi="Calibri" w:cs="Calibri"/>
                <w:sz w:val="24"/>
                <w:szCs w:val="24"/>
              </w:rPr>
              <w:t xml:space="preserve"> </w:t>
            </w:r>
          </w:p>
          <w:p w14:paraId="6E8D93C2" w14:textId="77777777" w:rsidR="002D24D8" w:rsidRPr="00E52557" w:rsidRDefault="007E0E8C" w:rsidP="00E52557">
            <w:pPr>
              <w:pStyle w:val="Title"/>
              <w:numPr>
                <w:ilvl w:val="0"/>
                <w:numId w:val="1"/>
              </w:numPr>
              <w:ind w:left="714" w:hanging="357"/>
              <w:jc w:val="left"/>
              <w:rPr>
                <w:rFonts w:ascii="Calibri" w:hAnsi="Calibri" w:cs="Calibri"/>
                <w:sz w:val="24"/>
                <w:szCs w:val="24"/>
              </w:rPr>
            </w:pPr>
            <w:r w:rsidRPr="00E52557">
              <w:rPr>
                <w:rFonts w:ascii="Calibri" w:hAnsi="Calibri" w:cs="Calibri"/>
                <w:sz w:val="24"/>
                <w:szCs w:val="24"/>
              </w:rPr>
              <w:t xml:space="preserve">Children and young people </w:t>
            </w:r>
            <w:r w:rsidR="002D24D8" w:rsidRPr="00E52557">
              <w:rPr>
                <w:rFonts w:ascii="Calibri" w:hAnsi="Calibri" w:cs="Calibri"/>
                <w:sz w:val="24"/>
                <w:szCs w:val="24"/>
              </w:rPr>
              <w:t>children</w:t>
            </w:r>
          </w:p>
          <w:p w14:paraId="486A6A18" w14:textId="77777777" w:rsidR="002D24D8" w:rsidRPr="00E52557" w:rsidRDefault="002D24D8" w:rsidP="004300C6">
            <w:pPr>
              <w:pStyle w:val="Title"/>
              <w:ind w:left="714"/>
              <w:jc w:val="left"/>
              <w:rPr>
                <w:rFonts w:ascii="Calibri" w:hAnsi="Calibri" w:cs="Calibri"/>
                <w:sz w:val="24"/>
                <w:szCs w:val="24"/>
              </w:rPr>
            </w:pPr>
          </w:p>
          <w:p w14:paraId="3574F4DC" w14:textId="77777777" w:rsidR="002D24D8" w:rsidRPr="00E52557" w:rsidRDefault="002D24D8" w:rsidP="00E52557">
            <w:pPr>
              <w:numPr>
                <w:ilvl w:val="0"/>
                <w:numId w:val="1"/>
              </w:numPr>
              <w:spacing w:after="0" w:line="240" w:lineRule="auto"/>
              <w:ind w:left="714" w:hanging="357"/>
              <w:rPr>
                <w:rFonts w:cs="Calibri"/>
                <w:sz w:val="24"/>
                <w:szCs w:val="24"/>
              </w:rPr>
            </w:pPr>
            <w:r w:rsidRPr="00E52557">
              <w:rPr>
                <w:rFonts w:cs="Calibri"/>
                <w:sz w:val="24"/>
                <w:szCs w:val="24"/>
              </w:rPr>
              <w:t>Women, men and transgender people (includes issues relating to pregnancy and maternity)</w:t>
            </w:r>
          </w:p>
          <w:p w14:paraId="62E2631A" w14:textId="77777777" w:rsidR="002D24D8" w:rsidRPr="00E52557" w:rsidRDefault="002D24D8" w:rsidP="004300C6">
            <w:pPr>
              <w:spacing w:after="0" w:line="240" w:lineRule="auto"/>
              <w:rPr>
                <w:rFonts w:cs="Calibri"/>
                <w:sz w:val="24"/>
                <w:szCs w:val="24"/>
              </w:rPr>
            </w:pPr>
          </w:p>
          <w:p w14:paraId="2200CBB7" w14:textId="77777777" w:rsidR="002D24D8" w:rsidRPr="00E52557" w:rsidRDefault="002D24D8" w:rsidP="00E52557">
            <w:pPr>
              <w:numPr>
                <w:ilvl w:val="0"/>
                <w:numId w:val="1"/>
              </w:numPr>
              <w:spacing w:after="0" w:line="240" w:lineRule="auto"/>
              <w:ind w:left="714" w:hanging="357"/>
              <w:rPr>
                <w:rFonts w:cs="Calibri"/>
                <w:sz w:val="24"/>
                <w:szCs w:val="24"/>
              </w:rPr>
            </w:pPr>
            <w:r w:rsidRPr="00E52557">
              <w:rPr>
                <w:rFonts w:cs="Calibri"/>
                <w:sz w:val="24"/>
                <w:szCs w:val="24"/>
              </w:rPr>
              <w:t>Disabled people (includes physical disability, learning disability, sensory impairment, long-term medical conditions, mental health problems)</w:t>
            </w:r>
          </w:p>
          <w:p w14:paraId="1393FB35" w14:textId="77777777" w:rsidR="002D24D8" w:rsidRPr="00E52557" w:rsidRDefault="002D24D8" w:rsidP="004300C6">
            <w:pPr>
              <w:spacing w:after="0" w:line="240" w:lineRule="auto"/>
              <w:rPr>
                <w:rFonts w:cs="Calibri"/>
                <w:sz w:val="24"/>
                <w:szCs w:val="24"/>
              </w:rPr>
            </w:pPr>
          </w:p>
          <w:p w14:paraId="2F18DDEC" w14:textId="5E88ED5D" w:rsidR="002D24D8" w:rsidRPr="00E52557" w:rsidRDefault="002D24D8" w:rsidP="00E52557">
            <w:pPr>
              <w:numPr>
                <w:ilvl w:val="0"/>
                <w:numId w:val="1"/>
              </w:numPr>
              <w:spacing w:after="0" w:line="240" w:lineRule="auto"/>
              <w:ind w:left="714" w:hanging="357"/>
              <w:rPr>
                <w:rFonts w:cs="Calibri"/>
                <w:sz w:val="24"/>
                <w:szCs w:val="24"/>
              </w:rPr>
            </w:pPr>
            <w:r w:rsidRPr="00E52557">
              <w:rPr>
                <w:rFonts w:cs="Calibri"/>
                <w:sz w:val="24"/>
                <w:szCs w:val="24"/>
              </w:rPr>
              <w:t>Minority ethnic people (includes Gypsy/</w:t>
            </w:r>
            <w:r w:rsidR="00A91B36" w:rsidRPr="00E52557">
              <w:rPr>
                <w:rFonts w:cs="Calibri"/>
                <w:sz w:val="24"/>
                <w:szCs w:val="24"/>
              </w:rPr>
              <w:t>Travellers, migrant</w:t>
            </w:r>
            <w:r w:rsidR="006768BF" w:rsidRPr="00E52557">
              <w:rPr>
                <w:rFonts w:cs="Calibri"/>
                <w:sz w:val="24"/>
                <w:szCs w:val="24"/>
              </w:rPr>
              <w:t xml:space="preserve"> workers</w:t>
            </w:r>
            <w:r w:rsidRPr="00E52557">
              <w:rPr>
                <w:rFonts w:cs="Calibri"/>
                <w:sz w:val="24"/>
                <w:szCs w:val="24"/>
              </w:rPr>
              <w:t>)</w:t>
            </w:r>
          </w:p>
          <w:p w14:paraId="68066D04" w14:textId="77777777" w:rsidR="002D24D8" w:rsidRPr="00E52557" w:rsidRDefault="002D24D8" w:rsidP="004300C6">
            <w:pPr>
              <w:spacing w:after="0" w:line="240" w:lineRule="auto"/>
              <w:rPr>
                <w:rFonts w:cs="Calibri"/>
                <w:sz w:val="24"/>
                <w:szCs w:val="24"/>
              </w:rPr>
            </w:pPr>
          </w:p>
          <w:p w14:paraId="59911AD4" w14:textId="77777777" w:rsidR="002D24D8" w:rsidRPr="00E52557" w:rsidRDefault="002D24D8" w:rsidP="00E52557">
            <w:pPr>
              <w:numPr>
                <w:ilvl w:val="0"/>
                <w:numId w:val="1"/>
              </w:numPr>
              <w:spacing w:after="0" w:line="240" w:lineRule="auto"/>
              <w:ind w:left="714" w:hanging="357"/>
              <w:rPr>
                <w:rFonts w:cs="Calibri"/>
                <w:sz w:val="24"/>
                <w:szCs w:val="24"/>
              </w:rPr>
            </w:pPr>
            <w:r w:rsidRPr="00E52557">
              <w:rPr>
                <w:rFonts w:cs="Calibri"/>
                <w:sz w:val="24"/>
                <w:szCs w:val="24"/>
              </w:rPr>
              <w:t xml:space="preserve">Refugees and asylum seekers </w:t>
            </w:r>
          </w:p>
          <w:p w14:paraId="2EBF11D5" w14:textId="77777777" w:rsidR="002D24D8" w:rsidRPr="00E52557" w:rsidRDefault="002D24D8" w:rsidP="004300C6">
            <w:pPr>
              <w:spacing w:after="0" w:line="240" w:lineRule="auto"/>
              <w:rPr>
                <w:rFonts w:cs="Calibri"/>
                <w:sz w:val="24"/>
                <w:szCs w:val="24"/>
              </w:rPr>
            </w:pPr>
          </w:p>
          <w:p w14:paraId="731BD18C" w14:textId="77777777" w:rsidR="002D24D8" w:rsidRPr="00E52557" w:rsidRDefault="002D24D8" w:rsidP="00E52557">
            <w:pPr>
              <w:numPr>
                <w:ilvl w:val="0"/>
                <w:numId w:val="1"/>
              </w:numPr>
              <w:spacing w:after="0" w:line="240" w:lineRule="auto"/>
              <w:ind w:left="714" w:hanging="357"/>
              <w:rPr>
                <w:rFonts w:cs="Calibri"/>
                <w:sz w:val="24"/>
                <w:szCs w:val="24"/>
              </w:rPr>
            </w:pPr>
            <w:r w:rsidRPr="00E52557">
              <w:rPr>
                <w:rFonts w:cs="Calibri"/>
                <w:sz w:val="24"/>
                <w:szCs w:val="24"/>
              </w:rPr>
              <w:t>People with different religions or beliefs (includes people with no religion or belief)</w:t>
            </w:r>
          </w:p>
          <w:p w14:paraId="0D42D868" w14:textId="77777777" w:rsidR="002D24D8" w:rsidRPr="00E52557" w:rsidRDefault="002D24D8" w:rsidP="004300C6">
            <w:pPr>
              <w:spacing w:after="0" w:line="240" w:lineRule="auto"/>
              <w:rPr>
                <w:rFonts w:cs="Calibri"/>
                <w:sz w:val="24"/>
                <w:szCs w:val="24"/>
              </w:rPr>
            </w:pPr>
          </w:p>
          <w:p w14:paraId="5874BAAA" w14:textId="77777777" w:rsidR="002D24D8" w:rsidRPr="00E52557" w:rsidRDefault="002D24D8" w:rsidP="00E52557">
            <w:pPr>
              <w:pStyle w:val="Title"/>
              <w:numPr>
                <w:ilvl w:val="0"/>
                <w:numId w:val="1"/>
              </w:numPr>
              <w:ind w:left="714" w:hanging="357"/>
              <w:jc w:val="left"/>
              <w:rPr>
                <w:rFonts w:ascii="Calibri" w:hAnsi="Calibri" w:cs="Calibri"/>
                <w:sz w:val="24"/>
                <w:szCs w:val="24"/>
              </w:rPr>
            </w:pPr>
            <w:r w:rsidRPr="00E52557">
              <w:rPr>
                <w:rFonts w:ascii="Calibri" w:hAnsi="Calibri" w:cs="Calibri"/>
                <w:sz w:val="24"/>
                <w:szCs w:val="24"/>
              </w:rPr>
              <w:t xml:space="preserve">Lesbian, gay, bisexual and heterosexual people </w:t>
            </w:r>
          </w:p>
          <w:p w14:paraId="1129DE08" w14:textId="77777777" w:rsidR="002D24D8" w:rsidRPr="00E52557" w:rsidRDefault="002D24D8" w:rsidP="004300C6">
            <w:pPr>
              <w:pStyle w:val="Title"/>
              <w:jc w:val="left"/>
              <w:rPr>
                <w:rFonts w:ascii="Calibri" w:hAnsi="Calibri" w:cs="Calibri"/>
                <w:sz w:val="24"/>
                <w:szCs w:val="24"/>
              </w:rPr>
            </w:pPr>
          </w:p>
          <w:p w14:paraId="0E379D52" w14:textId="77777777" w:rsidR="002D24D8" w:rsidRPr="00E52557" w:rsidRDefault="002D24D8" w:rsidP="00E52557">
            <w:pPr>
              <w:pStyle w:val="ListParagraph"/>
              <w:numPr>
                <w:ilvl w:val="0"/>
                <w:numId w:val="1"/>
              </w:numPr>
              <w:spacing w:line="240" w:lineRule="auto"/>
              <w:ind w:left="714" w:hanging="357"/>
              <w:rPr>
                <w:rFonts w:cs="Calibri"/>
                <w:b/>
                <w:sz w:val="24"/>
                <w:szCs w:val="24"/>
              </w:rPr>
            </w:pPr>
            <w:r w:rsidRPr="00E52557">
              <w:rPr>
                <w:rFonts w:cs="Calibri"/>
                <w:sz w:val="24"/>
                <w:szCs w:val="24"/>
              </w:rPr>
              <w:t>People who are unmarried, married or in a civil partnership</w:t>
            </w:r>
          </w:p>
          <w:p w14:paraId="069B000D" w14:textId="77777777" w:rsidR="002D24D8" w:rsidRPr="00E52557" w:rsidRDefault="002D24D8" w:rsidP="004300C6">
            <w:pPr>
              <w:pStyle w:val="ListParagraph"/>
              <w:ind w:left="0"/>
              <w:rPr>
                <w:rFonts w:cs="Calibri"/>
                <w:b/>
                <w:sz w:val="24"/>
                <w:szCs w:val="24"/>
              </w:rPr>
            </w:pPr>
          </w:p>
        </w:tc>
        <w:tc>
          <w:tcPr>
            <w:tcW w:w="4176" w:type="dxa"/>
          </w:tcPr>
          <w:p w14:paraId="035D9B1D" w14:textId="7466B147" w:rsidR="0048577E" w:rsidRPr="00E52557" w:rsidRDefault="0048577E" w:rsidP="001D4C04">
            <w:pPr>
              <w:pStyle w:val="ListParagraph"/>
              <w:ind w:left="0"/>
              <w:rPr>
                <w:rFonts w:cs="Calibri"/>
                <w:sz w:val="24"/>
                <w:szCs w:val="24"/>
              </w:rPr>
            </w:pPr>
            <w:r>
              <w:rPr>
                <w:rFonts w:cs="Calibri"/>
                <w:sz w:val="24"/>
                <w:szCs w:val="24"/>
              </w:rPr>
              <w:lastRenderedPageBreak/>
              <w:t xml:space="preserve">The strategy is intended to act at a macro level within the East Lothian Economy and set expectations for actions, interventions, and investments that grow community wealth. It is intended that those with protected characteristics / equality groups </w:t>
            </w:r>
            <w:r w:rsidR="000A1880">
              <w:rPr>
                <w:rFonts w:cs="Calibri"/>
                <w:sz w:val="24"/>
                <w:szCs w:val="24"/>
              </w:rPr>
              <w:t xml:space="preserve">in or </w:t>
            </w:r>
            <w:r w:rsidR="000A1880">
              <w:rPr>
                <w:rFonts w:cs="Calibri"/>
                <w:sz w:val="24"/>
                <w:szCs w:val="24"/>
              </w:rPr>
              <w:lastRenderedPageBreak/>
              <w:t xml:space="preserve">in danger of falling into poverty would benefit from the implementation of the strategy, elements of which will be developed to e.g. promote opportunities for people from equality groups. </w:t>
            </w:r>
          </w:p>
        </w:tc>
      </w:tr>
      <w:tr w:rsidR="002D24D8" w:rsidRPr="00E52557" w14:paraId="4F4FCFFB" w14:textId="77777777" w:rsidTr="004300C6">
        <w:tc>
          <w:tcPr>
            <w:tcW w:w="5100" w:type="dxa"/>
          </w:tcPr>
          <w:p w14:paraId="5C677A19" w14:textId="77777777" w:rsidR="002D24D8" w:rsidRPr="00E52557" w:rsidRDefault="002D24D8" w:rsidP="004300C6">
            <w:pPr>
              <w:pStyle w:val="ListParagraph"/>
              <w:ind w:left="0"/>
              <w:rPr>
                <w:rFonts w:cs="Calibri"/>
                <w:b/>
                <w:sz w:val="24"/>
                <w:szCs w:val="24"/>
              </w:rPr>
            </w:pPr>
            <w:r w:rsidRPr="00E52557">
              <w:rPr>
                <w:rFonts w:cs="Calibri"/>
                <w:b/>
                <w:sz w:val="24"/>
                <w:szCs w:val="24"/>
              </w:rPr>
              <w:lastRenderedPageBreak/>
              <w:t>Those vulnerable to falling into poverty</w:t>
            </w:r>
          </w:p>
          <w:p w14:paraId="08C3F497" w14:textId="77777777" w:rsidR="002D24D8" w:rsidRPr="00E52557" w:rsidRDefault="002D24D8" w:rsidP="00E52557">
            <w:pPr>
              <w:pStyle w:val="ListParagraph"/>
              <w:numPr>
                <w:ilvl w:val="0"/>
                <w:numId w:val="2"/>
              </w:numPr>
              <w:rPr>
                <w:rFonts w:cs="Calibri"/>
                <w:sz w:val="24"/>
                <w:szCs w:val="24"/>
              </w:rPr>
            </w:pPr>
            <w:r w:rsidRPr="00E52557">
              <w:rPr>
                <w:rFonts w:cs="Calibri"/>
                <w:sz w:val="24"/>
                <w:szCs w:val="24"/>
              </w:rPr>
              <w:t>Unemployed</w:t>
            </w:r>
          </w:p>
          <w:p w14:paraId="608B00B9" w14:textId="77777777" w:rsidR="00CE1D01" w:rsidRPr="00E52557" w:rsidRDefault="00CE1D01" w:rsidP="00E52557">
            <w:pPr>
              <w:pStyle w:val="ListParagraph"/>
              <w:numPr>
                <w:ilvl w:val="0"/>
                <w:numId w:val="2"/>
              </w:numPr>
              <w:rPr>
                <w:rFonts w:cs="Calibri"/>
                <w:sz w:val="24"/>
                <w:szCs w:val="24"/>
              </w:rPr>
            </w:pPr>
            <w:r w:rsidRPr="00E52557">
              <w:rPr>
                <w:rFonts w:cs="Calibri"/>
                <w:sz w:val="24"/>
                <w:szCs w:val="24"/>
              </w:rPr>
              <w:t>People on benefits</w:t>
            </w:r>
          </w:p>
          <w:p w14:paraId="4FA79811" w14:textId="77777777" w:rsidR="002D24D8" w:rsidRPr="00E52557" w:rsidRDefault="0098400F" w:rsidP="00E52557">
            <w:pPr>
              <w:pStyle w:val="ListParagraph"/>
              <w:numPr>
                <w:ilvl w:val="0"/>
                <w:numId w:val="2"/>
              </w:numPr>
              <w:rPr>
                <w:rFonts w:cs="Calibri"/>
                <w:sz w:val="24"/>
                <w:szCs w:val="24"/>
              </w:rPr>
            </w:pPr>
            <w:r w:rsidRPr="00E52557">
              <w:rPr>
                <w:rFonts w:cs="Calibri"/>
                <w:sz w:val="24"/>
                <w:szCs w:val="24"/>
              </w:rPr>
              <w:t>Lone</w:t>
            </w:r>
            <w:r w:rsidR="002D24D8" w:rsidRPr="00E52557">
              <w:rPr>
                <w:rFonts w:cs="Calibri"/>
                <w:sz w:val="24"/>
                <w:szCs w:val="24"/>
              </w:rPr>
              <w:t xml:space="preserve"> Parents</w:t>
            </w:r>
            <w:r w:rsidR="00CE1D01" w:rsidRPr="00E52557">
              <w:rPr>
                <w:rFonts w:cs="Calibri"/>
                <w:sz w:val="24"/>
                <w:szCs w:val="24"/>
              </w:rPr>
              <w:t xml:space="preserve"> </w:t>
            </w:r>
          </w:p>
          <w:p w14:paraId="6B819C5D" w14:textId="77777777" w:rsidR="00DE47AD" w:rsidRPr="00E52557" w:rsidRDefault="00DE47AD" w:rsidP="00E52557">
            <w:pPr>
              <w:pStyle w:val="ListParagraph"/>
              <w:numPr>
                <w:ilvl w:val="0"/>
                <w:numId w:val="2"/>
              </w:numPr>
              <w:rPr>
                <w:rFonts w:cs="Calibri"/>
                <w:b/>
                <w:sz w:val="24"/>
                <w:szCs w:val="24"/>
              </w:rPr>
            </w:pPr>
            <w:r w:rsidRPr="00E52557">
              <w:rPr>
                <w:rFonts w:cs="Calibri"/>
                <w:sz w:val="24"/>
                <w:szCs w:val="24"/>
              </w:rPr>
              <w:t>Care experienced children and young people</w:t>
            </w:r>
          </w:p>
          <w:p w14:paraId="665893F8" w14:textId="77777777" w:rsidR="002D24D8" w:rsidRPr="00E52557" w:rsidRDefault="002D24D8" w:rsidP="00E52557">
            <w:pPr>
              <w:pStyle w:val="ListParagraph"/>
              <w:numPr>
                <w:ilvl w:val="0"/>
                <w:numId w:val="2"/>
              </w:numPr>
              <w:rPr>
                <w:rFonts w:cs="Calibri"/>
                <w:b/>
                <w:sz w:val="24"/>
                <w:szCs w:val="24"/>
              </w:rPr>
            </w:pPr>
            <w:r w:rsidRPr="00E52557">
              <w:rPr>
                <w:rFonts w:cs="Calibri"/>
                <w:sz w:val="24"/>
                <w:szCs w:val="24"/>
              </w:rPr>
              <w:t>Carers (including young carers)</w:t>
            </w:r>
          </w:p>
          <w:p w14:paraId="6F31786B" w14:textId="77777777" w:rsidR="00DE47AD" w:rsidRPr="00E52557" w:rsidRDefault="00DE47AD" w:rsidP="00E52557">
            <w:pPr>
              <w:pStyle w:val="ListParagraph"/>
              <w:numPr>
                <w:ilvl w:val="0"/>
                <w:numId w:val="2"/>
              </w:numPr>
              <w:rPr>
                <w:rFonts w:cs="Calibri"/>
                <w:b/>
                <w:sz w:val="24"/>
                <w:szCs w:val="24"/>
              </w:rPr>
            </w:pPr>
            <w:r w:rsidRPr="00E52557">
              <w:rPr>
                <w:rFonts w:cs="Calibri"/>
                <w:sz w:val="24"/>
                <w:szCs w:val="24"/>
              </w:rPr>
              <w:t>Homeless people</w:t>
            </w:r>
          </w:p>
          <w:p w14:paraId="57E58D37" w14:textId="77777777" w:rsidR="002D24D8" w:rsidRPr="00E52557" w:rsidRDefault="00293318" w:rsidP="00E52557">
            <w:pPr>
              <w:pStyle w:val="ListParagraph"/>
              <w:numPr>
                <w:ilvl w:val="0"/>
                <w:numId w:val="2"/>
              </w:numPr>
              <w:rPr>
                <w:rFonts w:cs="Calibri"/>
                <w:b/>
                <w:sz w:val="24"/>
                <w:szCs w:val="24"/>
              </w:rPr>
            </w:pPr>
            <w:r w:rsidRPr="00E52557">
              <w:rPr>
                <w:rFonts w:cs="Calibri"/>
                <w:sz w:val="24"/>
                <w:szCs w:val="24"/>
              </w:rPr>
              <w:t>Those involved in the community</w:t>
            </w:r>
            <w:r w:rsidR="002D24D8" w:rsidRPr="00E52557">
              <w:rPr>
                <w:rFonts w:cs="Calibri"/>
                <w:sz w:val="24"/>
                <w:szCs w:val="24"/>
              </w:rPr>
              <w:t xml:space="preserve"> justice system</w:t>
            </w:r>
          </w:p>
          <w:p w14:paraId="1C6769FF" w14:textId="77777777" w:rsidR="002D24D8" w:rsidRPr="00E52557" w:rsidRDefault="002D24D8" w:rsidP="00E52557">
            <w:pPr>
              <w:pStyle w:val="ListParagraph"/>
              <w:numPr>
                <w:ilvl w:val="0"/>
                <w:numId w:val="2"/>
              </w:numPr>
              <w:rPr>
                <w:rFonts w:cs="Calibri"/>
                <w:b/>
                <w:sz w:val="24"/>
                <w:szCs w:val="24"/>
              </w:rPr>
            </w:pPr>
            <w:r w:rsidRPr="00E52557">
              <w:rPr>
                <w:rFonts w:cs="Calibri"/>
                <w:sz w:val="24"/>
                <w:szCs w:val="24"/>
              </w:rPr>
              <w:t xml:space="preserve">People with low literacy/numeracy </w:t>
            </w:r>
          </w:p>
          <w:p w14:paraId="465A2E82" w14:textId="77777777" w:rsidR="006768BF" w:rsidRPr="00E52557" w:rsidRDefault="0098400F" w:rsidP="00E52557">
            <w:pPr>
              <w:pStyle w:val="ListParagraph"/>
              <w:numPr>
                <w:ilvl w:val="0"/>
                <w:numId w:val="2"/>
              </w:numPr>
              <w:rPr>
                <w:rFonts w:cs="Calibri"/>
                <w:b/>
                <w:sz w:val="24"/>
                <w:szCs w:val="24"/>
              </w:rPr>
            </w:pPr>
            <w:r w:rsidRPr="00E52557">
              <w:rPr>
                <w:rFonts w:cs="Calibri"/>
                <w:sz w:val="24"/>
                <w:szCs w:val="24"/>
              </w:rPr>
              <w:t>Families with 3 or more children</w:t>
            </w:r>
          </w:p>
          <w:p w14:paraId="0CB70706" w14:textId="77777777" w:rsidR="0098400F" w:rsidRPr="00E52557" w:rsidRDefault="0098400F" w:rsidP="00E52557">
            <w:pPr>
              <w:pStyle w:val="ListParagraph"/>
              <w:numPr>
                <w:ilvl w:val="0"/>
                <w:numId w:val="2"/>
              </w:numPr>
              <w:rPr>
                <w:rFonts w:cs="Calibri"/>
                <w:b/>
                <w:sz w:val="24"/>
                <w:szCs w:val="24"/>
              </w:rPr>
            </w:pPr>
            <w:r w:rsidRPr="00E52557">
              <w:rPr>
                <w:rFonts w:cs="Calibri"/>
                <w:sz w:val="24"/>
                <w:szCs w:val="24"/>
              </w:rPr>
              <w:t xml:space="preserve">Those with a </w:t>
            </w:r>
            <w:proofErr w:type="gramStart"/>
            <w:r w:rsidRPr="00E52557">
              <w:rPr>
                <w:rFonts w:cs="Calibri"/>
                <w:sz w:val="24"/>
                <w:szCs w:val="24"/>
              </w:rPr>
              <w:t>child/ children</w:t>
            </w:r>
            <w:proofErr w:type="gramEnd"/>
            <w:r w:rsidRPr="00E52557">
              <w:rPr>
                <w:rFonts w:cs="Calibri"/>
                <w:sz w:val="24"/>
                <w:szCs w:val="24"/>
              </w:rPr>
              <w:t xml:space="preserve"> under 1</w:t>
            </w:r>
          </w:p>
        </w:tc>
        <w:tc>
          <w:tcPr>
            <w:tcW w:w="4176" w:type="dxa"/>
          </w:tcPr>
          <w:p w14:paraId="488C7420" w14:textId="5158F9EB" w:rsidR="000A1880" w:rsidRPr="000A1880" w:rsidRDefault="000A1880" w:rsidP="000A1880">
            <w:pPr>
              <w:rPr>
                <w:rFonts w:cs="Calibri"/>
                <w:sz w:val="24"/>
                <w:szCs w:val="24"/>
              </w:rPr>
            </w:pPr>
            <w:r>
              <w:rPr>
                <w:rFonts w:cs="Calibri"/>
                <w:sz w:val="24"/>
                <w:szCs w:val="24"/>
              </w:rPr>
              <w:t xml:space="preserve">As noted above, the Strategy aims to support the generation of community wealth through economic activity. </w:t>
            </w:r>
            <w:r w:rsidR="00145E7C">
              <w:rPr>
                <w:rFonts w:cs="Calibri"/>
                <w:sz w:val="24"/>
                <w:szCs w:val="24"/>
              </w:rPr>
              <w:t>The evidence base demonstrates that those in or vulnerable to falling / being pushed into poverty should be targeted for support. The Goals, Objectives, and actions under development will aim to address access to work, wage levels, ski</w:t>
            </w:r>
            <w:r w:rsidR="00FE75A7">
              <w:rPr>
                <w:rFonts w:cs="Calibri"/>
                <w:sz w:val="24"/>
                <w:szCs w:val="24"/>
              </w:rPr>
              <w:t>ll</w:t>
            </w:r>
            <w:r w:rsidR="00145E7C">
              <w:rPr>
                <w:rFonts w:cs="Calibri"/>
                <w:sz w:val="24"/>
                <w:szCs w:val="24"/>
              </w:rPr>
              <w:t xml:space="preserve"> and training, </w:t>
            </w:r>
            <w:r w:rsidR="00FE75A7">
              <w:rPr>
                <w:rFonts w:cs="Calibri"/>
                <w:sz w:val="24"/>
                <w:szCs w:val="24"/>
              </w:rPr>
              <w:t xml:space="preserve">and business startup and growth. </w:t>
            </w:r>
          </w:p>
        </w:tc>
      </w:tr>
      <w:tr w:rsidR="002D24D8" w:rsidRPr="00E52557" w14:paraId="24080543" w14:textId="77777777" w:rsidTr="004300C6">
        <w:tc>
          <w:tcPr>
            <w:tcW w:w="5100" w:type="dxa"/>
          </w:tcPr>
          <w:p w14:paraId="43EAC0A7" w14:textId="77777777" w:rsidR="002D24D8" w:rsidRPr="00E52557" w:rsidRDefault="002D24D8" w:rsidP="004300C6">
            <w:pPr>
              <w:pStyle w:val="ListParagraph"/>
              <w:ind w:left="0"/>
              <w:rPr>
                <w:rFonts w:cs="Calibri"/>
                <w:b/>
                <w:sz w:val="24"/>
                <w:szCs w:val="24"/>
              </w:rPr>
            </w:pPr>
            <w:r w:rsidRPr="00E52557">
              <w:rPr>
                <w:rFonts w:cs="Calibri"/>
                <w:b/>
                <w:sz w:val="24"/>
                <w:szCs w:val="24"/>
              </w:rPr>
              <w:t>Geographical communities</w:t>
            </w:r>
          </w:p>
          <w:p w14:paraId="1FED92CC" w14:textId="77777777" w:rsidR="002D24D8" w:rsidRPr="00E52557" w:rsidRDefault="002D24D8" w:rsidP="00E52557">
            <w:pPr>
              <w:pStyle w:val="ListParagraph"/>
              <w:numPr>
                <w:ilvl w:val="0"/>
                <w:numId w:val="3"/>
              </w:numPr>
              <w:rPr>
                <w:rFonts w:cs="Calibri"/>
                <w:sz w:val="24"/>
                <w:szCs w:val="24"/>
              </w:rPr>
            </w:pPr>
            <w:r w:rsidRPr="00E52557">
              <w:rPr>
                <w:rFonts w:cs="Calibri"/>
                <w:sz w:val="24"/>
                <w:szCs w:val="24"/>
              </w:rPr>
              <w:t xml:space="preserve">Rural/ </w:t>
            </w:r>
            <w:proofErr w:type="spellStart"/>
            <w:r w:rsidRPr="00E52557">
              <w:rPr>
                <w:rFonts w:cs="Calibri"/>
                <w:sz w:val="24"/>
                <w:szCs w:val="24"/>
              </w:rPr>
              <w:t>semi rural</w:t>
            </w:r>
            <w:proofErr w:type="spellEnd"/>
            <w:r w:rsidRPr="00E52557">
              <w:rPr>
                <w:rFonts w:cs="Calibri"/>
                <w:sz w:val="24"/>
                <w:szCs w:val="24"/>
              </w:rPr>
              <w:t xml:space="preserve"> communities</w:t>
            </w:r>
          </w:p>
          <w:p w14:paraId="78256490" w14:textId="77777777" w:rsidR="002D24D8" w:rsidRPr="00E52557" w:rsidRDefault="002D24D8" w:rsidP="00E52557">
            <w:pPr>
              <w:pStyle w:val="ListParagraph"/>
              <w:numPr>
                <w:ilvl w:val="0"/>
                <w:numId w:val="3"/>
              </w:numPr>
              <w:rPr>
                <w:rFonts w:cs="Calibri"/>
                <w:b/>
                <w:sz w:val="24"/>
                <w:szCs w:val="24"/>
              </w:rPr>
            </w:pPr>
            <w:r w:rsidRPr="00E52557">
              <w:rPr>
                <w:rFonts w:cs="Calibri"/>
                <w:sz w:val="24"/>
                <w:szCs w:val="24"/>
              </w:rPr>
              <w:t xml:space="preserve">Urban Communities </w:t>
            </w:r>
          </w:p>
          <w:p w14:paraId="4D8FDAF4" w14:textId="77777777" w:rsidR="002D24D8" w:rsidRPr="00E52557" w:rsidRDefault="002D24D8" w:rsidP="00E52557">
            <w:pPr>
              <w:pStyle w:val="ListParagraph"/>
              <w:numPr>
                <w:ilvl w:val="0"/>
                <w:numId w:val="3"/>
              </w:numPr>
              <w:rPr>
                <w:rFonts w:cs="Calibri"/>
                <w:b/>
                <w:sz w:val="24"/>
                <w:szCs w:val="24"/>
              </w:rPr>
            </w:pPr>
            <w:r w:rsidRPr="00E52557">
              <w:rPr>
                <w:rFonts w:cs="Calibri"/>
                <w:sz w:val="24"/>
                <w:szCs w:val="24"/>
              </w:rPr>
              <w:t xml:space="preserve">Coastal communities </w:t>
            </w:r>
          </w:p>
          <w:p w14:paraId="22CF992F" w14:textId="77777777" w:rsidR="006768BF" w:rsidRPr="00E52557" w:rsidRDefault="006768BF" w:rsidP="00E52557">
            <w:pPr>
              <w:pStyle w:val="ListParagraph"/>
              <w:numPr>
                <w:ilvl w:val="0"/>
                <w:numId w:val="3"/>
              </w:numPr>
              <w:rPr>
                <w:rFonts w:cs="Calibri"/>
                <w:b/>
                <w:sz w:val="24"/>
                <w:szCs w:val="24"/>
              </w:rPr>
            </w:pPr>
            <w:r w:rsidRPr="00E52557">
              <w:rPr>
                <w:rFonts w:cs="Calibri"/>
                <w:sz w:val="24"/>
                <w:szCs w:val="24"/>
              </w:rPr>
              <w:t>Those living in the most deprived communities (bottom 20% SIMD areas)</w:t>
            </w:r>
          </w:p>
        </w:tc>
        <w:tc>
          <w:tcPr>
            <w:tcW w:w="4176" w:type="dxa"/>
          </w:tcPr>
          <w:p w14:paraId="1134720D" w14:textId="2C02D86D" w:rsidR="00FE75A7" w:rsidRPr="00E52557" w:rsidRDefault="00FE75A7" w:rsidP="001D4C04">
            <w:pPr>
              <w:pStyle w:val="ListParagraph"/>
              <w:ind w:left="0"/>
              <w:rPr>
                <w:rFonts w:cs="Calibri"/>
                <w:sz w:val="24"/>
                <w:szCs w:val="24"/>
              </w:rPr>
            </w:pPr>
            <w:r>
              <w:rPr>
                <w:rFonts w:cs="Calibri"/>
                <w:sz w:val="24"/>
                <w:szCs w:val="24"/>
              </w:rPr>
              <w:t xml:space="preserve">Rural communities and those in the lowest SIMD quintiles are identified as requiring support to </w:t>
            </w:r>
            <w:proofErr w:type="gramStart"/>
            <w:r>
              <w:rPr>
                <w:rFonts w:cs="Calibri"/>
                <w:sz w:val="24"/>
                <w:szCs w:val="24"/>
              </w:rPr>
              <w:t>e.g.</w:t>
            </w:r>
            <w:proofErr w:type="gramEnd"/>
            <w:r>
              <w:rPr>
                <w:rFonts w:cs="Calibri"/>
                <w:sz w:val="24"/>
                <w:szCs w:val="24"/>
              </w:rPr>
              <w:t xml:space="preserve"> access employment, and specific actions are called for in terms of generating economic activity in e.g. rural areas. </w:t>
            </w:r>
          </w:p>
        </w:tc>
      </w:tr>
      <w:tr w:rsidR="006768BF" w:rsidRPr="00E52557" w14:paraId="41289FD1" w14:textId="77777777" w:rsidTr="004300C6">
        <w:tc>
          <w:tcPr>
            <w:tcW w:w="5100" w:type="dxa"/>
          </w:tcPr>
          <w:p w14:paraId="62BE9914" w14:textId="77777777" w:rsidR="006768BF" w:rsidRPr="00E52557" w:rsidRDefault="0098400F" w:rsidP="004300C6">
            <w:pPr>
              <w:pStyle w:val="ListParagraph"/>
              <w:ind w:left="0"/>
              <w:rPr>
                <w:rFonts w:cs="Calibri"/>
                <w:b/>
                <w:sz w:val="24"/>
                <w:szCs w:val="24"/>
              </w:rPr>
            </w:pPr>
            <w:r w:rsidRPr="00E52557">
              <w:rPr>
                <w:rFonts w:cs="Calibri"/>
                <w:b/>
                <w:sz w:val="24"/>
                <w:szCs w:val="24"/>
              </w:rPr>
              <w:t>Communication Needs:</w:t>
            </w:r>
          </w:p>
          <w:p w14:paraId="450387E1"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lastRenderedPageBreak/>
              <w:t xml:space="preserve">Gaelic Language Speakers </w:t>
            </w:r>
          </w:p>
          <w:p w14:paraId="3380A6FE"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BSL users</w:t>
            </w:r>
          </w:p>
          <w:p w14:paraId="69933975"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English as a Second Language</w:t>
            </w:r>
          </w:p>
          <w:p w14:paraId="50103FE1"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 xml:space="preserve">Other e.g. DeafBlind, Plain English, Large Print </w:t>
            </w:r>
          </w:p>
        </w:tc>
        <w:tc>
          <w:tcPr>
            <w:tcW w:w="4176" w:type="dxa"/>
          </w:tcPr>
          <w:p w14:paraId="145A9F6E" w14:textId="77777777" w:rsidR="006768BF" w:rsidRDefault="006768BF" w:rsidP="004300C6">
            <w:pPr>
              <w:pStyle w:val="ListParagraph"/>
              <w:ind w:left="0"/>
              <w:rPr>
                <w:rFonts w:cs="Calibri"/>
                <w:sz w:val="24"/>
                <w:szCs w:val="24"/>
              </w:rPr>
            </w:pPr>
          </w:p>
          <w:p w14:paraId="1A6F76AE" w14:textId="60059968" w:rsidR="00FE75A7" w:rsidRPr="00E52557" w:rsidRDefault="00FE75A7" w:rsidP="004300C6">
            <w:pPr>
              <w:pStyle w:val="ListParagraph"/>
              <w:ind w:left="0"/>
              <w:rPr>
                <w:rFonts w:cs="Calibri"/>
                <w:sz w:val="24"/>
                <w:szCs w:val="24"/>
              </w:rPr>
            </w:pPr>
            <w:r>
              <w:rPr>
                <w:rFonts w:cs="Calibri"/>
                <w:sz w:val="24"/>
                <w:szCs w:val="24"/>
              </w:rPr>
              <w:lastRenderedPageBreak/>
              <w:t>People with communication needs that require additional support or services to access work have been identified.</w:t>
            </w:r>
          </w:p>
        </w:tc>
      </w:tr>
    </w:tbl>
    <w:p w14:paraId="4FC2E82B" w14:textId="77777777" w:rsidR="002D24D8" w:rsidRPr="00B94EE7" w:rsidRDefault="002D24D8" w:rsidP="00B94EE7">
      <w:pPr>
        <w:rPr>
          <w:rFonts w:cs="Calibri"/>
          <w:b/>
          <w:sz w:val="24"/>
          <w:szCs w:val="24"/>
        </w:rPr>
      </w:pPr>
    </w:p>
    <w:p w14:paraId="035195DD"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Are there any other factors which will affect the way this policy impacts on the community or staff groups?</w:t>
      </w:r>
      <w:r w:rsidR="00954EF3" w:rsidRPr="00E52557">
        <w:rPr>
          <w:rFonts w:cs="Calibri"/>
          <w:b/>
          <w:sz w:val="24"/>
          <w:szCs w:val="24"/>
        </w:rPr>
        <w:t xml:space="preserve"> </w:t>
      </w:r>
    </w:p>
    <w:p w14:paraId="6BEEE366" w14:textId="77777777" w:rsidR="002D24D8" w:rsidRPr="00E52557" w:rsidRDefault="002D24D8" w:rsidP="002D24D8">
      <w:pPr>
        <w:pStyle w:val="ListParagraph"/>
        <w:ind w:left="0"/>
        <w:rPr>
          <w:rFonts w:cs="Calibri"/>
          <w:b/>
          <w:sz w:val="24"/>
          <w:szCs w:val="24"/>
        </w:rPr>
      </w:pPr>
    </w:p>
    <w:p w14:paraId="4696AF07" w14:textId="23CCA474" w:rsidR="002D24D8" w:rsidRPr="00E52557" w:rsidRDefault="00FE75A7" w:rsidP="002D24D8">
      <w:pPr>
        <w:pStyle w:val="ListParagraph"/>
        <w:ind w:left="0"/>
        <w:rPr>
          <w:rFonts w:cs="Calibri"/>
          <w:sz w:val="24"/>
          <w:szCs w:val="24"/>
        </w:rPr>
      </w:pPr>
      <w:r>
        <w:rPr>
          <w:rFonts w:cs="Calibri"/>
          <w:sz w:val="24"/>
          <w:szCs w:val="24"/>
        </w:rPr>
        <w:t xml:space="preserve">Realisation of economic benefit from the </w:t>
      </w:r>
      <w:r w:rsidR="00FE4605">
        <w:rPr>
          <w:rFonts w:cs="Calibri"/>
          <w:sz w:val="24"/>
          <w:szCs w:val="24"/>
        </w:rPr>
        <w:t>Strategy</w:t>
      </w:r>
      <w:r>
        <w:rPr>
          <w:rFonts w:cs="Calibri"/>
          <w:sz w:val="24"/>
          <w:szCs w:val="24"/>
        </w:rPr>
        <w:t xml:space="preserve"> is likely to be highly </w:t>
      </w:r>
      <w:r w:rsidR="00FE4605">
        <w:rPr>
          <w:rFonts w:cs="Calibri"/>
          <w:sz w:val="24"/>
          <w:szCs w:val="24"/>
        </w:rPr>
        <w:t>dependent</w:t>
      </w:r>
      <w:r>
        <w:rPr>
          <w:rFonts w:cs="Calibri"/>
          <w:sz w:val="24"/>
          <w:szCs w:val="24"/>
        </w:rPr>
        <w:t xml:space="preserve"> on external factors within the wider economy and on the </w:t>
      </w:r>
      <w:r w:rsidR="00FE4605">
        <w:rPr>
          <w:rFonts w:cs="Calibri"/>
          <w:sz w:val="24"/>
          <w:szCs w:val="24"/>
        </w:rPr>
        <w:t>financial</w:t>
      </w:r>
      <w:r>
        <w:rPr>
          <w:rFonts w:cs="Calibri"/>
          <w:sz w:val="24"/>
          <w:szCs w:val="24"/>
        </w:rPr>
        <w:t xml:space="preserve"> capacity of the Council and its partners</w:t>
      </w:r>
      <w:r w:rsidR="00FE4605">
        <w:rPr>
          <w:rFonts w:cs="Calibri"/>
          <w:sz w:val="24"/>
          <w:szCs w:val="24"/>
        </w:rPr>
        <w:t xml:space="preserve"> to carry out actions or make interventions. </w:t>
      </w:r>
    </w:p>
    <w:p w14:paraId="41FA93E8" w14:textId="77777777" w:rsidR="002D24D8" w:rsidRPr="00E52557" w:rsidRDefault="002D24D8" w:rsidP="002D24D8">
      <w:pPr>
        <w:pStyle w:val="ListParagraph"/>
        <w:ind w:left="0"/>
        <w:rPr>
          <w:rFonts w:cs="Calibri"/>
          <w:b/>
          <w:sz w:val="24"/>
          <w:szCs w:val="24"/>
        </w:rPr>
      </w:pPr>
    </w:p>
    <w:p w14:paraId="45090771" w14:textId="7CCDB381" w:rsidR="002D24D8" w:rsidRPr="00E52557" w:rsidRDefault="002D24D8" w:rsidP="00E52557">
      <w:pPr>
        <w:pStyle w:val="ListParagraph"/>
        <w:numPr>
          <w:ilvl w:val="1"/>
          <w:numId w:val="9"/>
        </w:numPr>
        <w:rPr>
          <w:rFonts w:cs="Calibri"/>
          <w:b/>
          <w:sz w:val="24"/>
          <w:szCs w:val="24"/>
        </w:rPr>
      </w:pPr>
      <w:r w:rsidRPr="00E52557">
        <w:rPr>
          <w:rFonts w:cs="Calibri"/>
          <w:b/>
          <w:sz w:val="24"/>
          <w:szCs w:val="24"/>
        </w:rPr>
        <w:t>Is any part of this policy</w:t>
      </w:r>
      <w:r w:rsidR="00FE4605">
        <w:rPr>
          <w:rFonts w:cs="Calibri"/>
          <w:b/>
          <w:sz w:val="24"/>
          <w:szCs w:val="24"/>
        </w:rPr>
        <w:t xml:space="preserve"> </w:t>
      </w:r>
      <w:r w:rsidRPr="00E52557">
        <w:rPr>
          <w:rFonts w:cs="Calibri"/>
          <w:b/>
          <w:sz w:val="24"/>
          <w:szCs w:val="24"/>
        </w:rPr>
        <w:t>/ service to be carried out wholly or partly by contractors?</w:t>
      </w:r>
    </w:p>
    <w:p w14:paraId="066F63EE" w14:textId="77777777" w:rsidR="002D24D8" w:rsidRPr="00E52557" w:rsidRDefault="002D24D8" w:rsidP="002D24D8">
      <w:pPr>
        <w:pStyle w:val="ListParagraph"/>
        <w:ind w:left="644"/>
        <w:rPr>
          <w:rFonts w:cs="Calibri"/>
          <w:sz w:val="24"/>
          <w:szCs w:val="24"/>
        </w:rPr>
      </w:pPr>
      <w:r w:rsidRPr="00E52557">
        <w:rPr>
          <w:rFonts w:cs="Calibri"/>
          <w:sz w:val="24"/>
          <w:szCs w:val="24"/>
        </w:rPr>
        <w:t>If yes, how have you included equality and human rights considerations into the contract?</w:t>
      </w:r>
    </w:p>
    <w:p w14:paraId="7A5947D2" w14:textId="1B1474A6" w:rsidR="00AD29C0" w:rsidRPr="00FE4605" w:rsidRDefault="00FE4605" w:rsidP="00FE4605">
      <w:pPr>
        <w:rPr>
          <w:rFonts w:cs="Calibri"/>
          <w:sz w:val="24"/>
          <w:szCs w:val="24"/>
        </w:rPr>
      </w:pPr>
      <w:r>
        <w:rPr>
          <w:rFonts w:cs="Calibri"/>
          <w:sz w:val="24"/>
          <w:szCs w:val="24"/>
        </w:rPr>
        <w:t>Interventions / action / services associated with the Strategy may be carried out by contractors and / or other 3</w:t>
      </w:r>
      <w:r w:rsidRPr="00FE4605">
        <w:rPr>
          <w:rFonts w:cs="Calibri"/>
          <w:sz w:val="24"/>
          <w:szCs w:val="24"/>
          <w:vertAlign w:val="superscript"/>
        </w:rPr>
        <w:t>rd</w:t>
      </w:r>
      <w:r>
        <w:rPr>
          <w:rFonts w:cs="Calibri"/>
          <w:sz w:val="24"/>
          <w:szCs w:val="24"/>
        </w:rPr>
        <w:t xml:space="preserve"> parties. Any </w:t>
      </w:r>
      <w:r>
        <w:t xml:space="preserve">procurement will be guided by corporate procurement procedures and the Corporate Procurement </w:t>
      </w:r>
      <w:commentRangeStart w:id="0"/>
      <w:r>
        <w:t>Strategy</w:t>
      </w:r>
      <w:commentRangeEnd w:id="0"/>
      <w:r w:rsidR="00F17D1D">
        <w:rPr>
          <w:rStyle w:val="CommentReference"/>
        </w:rPr>
        <w:commentReference w:id="0"/>
      </w:r>
      <w:r>
        <w:t>.</w:t>
      </w:r>
    </w:p>
    <w:p w14:paraId="069B0A86" w14:textId="77777777" w:rsidR="00DA46F8" w:rsidRPr="00E52557" w:rsidRDefault="00DA46F8" w:rsidP="004817D2">
      <w:pPr>
        <w:pStyle w:val="ListParagraph"/>
        <w:ind w:left="0"/>
        <w:rPr>
          <w:rFonts w:cs="Calibri"/>
          <w:b/>
          <w:sz w:val="24"/>
          <w:szCs w:val="24"/>
        </w:rPr>
      </w:pPr>
    </w:p>
    <w:p w14:paraId="04EF70AE" w14:textId="77777777" w:rsidR="00A67C8C" w:rsidRPr="00E52557" w:rsidRDefault="002D24D8" w:rsidP="00E52557">
      <w:pPr>
        <w:pStyle w:val="ListParagraph"/>
        <w:numPr>
          <w:ilvl w:val="1"/>
          <w:numId w:val="9"/>
        </w:numPr>
        <w:rPr>
          <w:rFonts w:cs="Calibri"/>
          <w:b/>
          <w:sz w:val="24"/>
          <w:szCs w:val="24"/>
        </w:rPr>
      </w:pPr>
      <w:r w:rsidRPr="00E52557">
        <w:rPr>
          <w:rFonts w:cs="Calibri"/>
          <w:b/>
          <w:sz w:val="24"/>
          <w:szCs w:val="24"/>
        </w:rPr>
        <w:t>Have you considered how you will communicat</w:t>
      </w:r>
      <w:r w:rsidR="00F36C85" w:rsidRPr="00E52557">
        <w:rPr>
          <w:rFonts w:cs="Calibri"/>
          <w:b/>
          <w:sz w:val="24"/>
          <w:szCs w:val="24"/>
        </w:rPr>
        <w:t>e information about this policy or</w:t>
      </w:r>
      <w:r w:rsidRPr="00E52557">
        <w:rPr>
          <w:rFonts w:cs="Calibri"/>
          <w:b/>
          <w:sz w:val="24"/>
          <w:szCs w:val="24"/>
        </w:rPr>
        <w:t xml:space="preserve"> policy change to those affected e.g. to those with hearing loss, speech impairment or English as a second language?</w:t>
      </w:r>
    </w:p>
    <w:p w14:paraId="70C266F3" w14:textId="77777777" w:rsidR="002D24D8" w:rsidRPr="00E52557" w:rsidRDefault="002D24D8" w:rsidP="00A67C8C">
      <w:pPr>
        <w:pStyle w:val="ListParagraph"/>
        <w:ind w:left="360"/>
        <w:rPr>
          <w:rFonts w:cs="Calibri"/>
          <w:sz w:val="24"/>
          <w:szCs w:val="24"/>
        </w:rPr>
      </w:pPr>
      <w:r w:rsidRPr="00E52557">
        <w:rPr>
          <w:rFonts w:cs="Calibri"/>
          <w:sz w:val="24"/>
          <w:szCs w:val="24"/>
        </w:rPr>
        <w:t xml:space="preserve"> </w:t>
      </w:r>
    </w:p>
    <w:p w14:paraId="3A0C3C57" w14:textId="29AD6289" w:rsidR="00FE4605" w:rsidRDefault="00FE4605" w:rsidP="002D24D8">
      <w:pPr>
        <w:pStyle w:val="ListParagraph"/>
        <w:ind w:left="0"/>
      </w:pPr>
      <w:r>
        <w:t>The Strategy will be made available on the Council’s website,</w:t>
      </w:r>
      <w:r w:rsidR="009B38CD">
        <w:t xml:space="preserve"> the new ‘Invest East Lothian’ website, and</w:t>
      </w:r>
      <w:r>
        <w:t xml:space="preserve"> some print copies will also be produced. Pres</w:t>
      </w:r>
      <w:r w:rsidR="005F6A35">
        <w:t>en</w:t>
      </w:r>
      <w:r>
        <w:t>tation of the Strategy in published form will be designed to be accessible to the general reader.</w:t>
      </w:r>
      <w:r w:rsidR="009B38CD">
        <w:t xml:space="preserve"> </w:t>
      </w:r>
    </w:p>
    <w:p w14:paraId="2CB98798" w14:textId="77777777" w:rsidR="00FE4605" w:rsidRDefault="00FE4605" w:rsidP="002D24D8">
      <w:pPr>
        <w:pStyle w:val="ListParagraph"/>
        <w:ind w:left="0"/>
      </w:pPr>
    </w:p>
    <w:p w14:paraId="0167E4F4" w14:textId="77777777" w:rsidR="00FE4605" w:rsidRDefault="00FE4605" w:rsidP="002D24D8">
      <w:pPr>
        <w:pStyle w:val="ListParagraph"/>
        <w:ind w:left="0"/>
      </w:pPr>
      <w:r>
        <w:t xml:space="preserve">The council offers a Translation and Interpretation Service and will respond to requests for the Strategy to be available in the requested language. Services arranged include: </w:t>
      </w:r>
    </w:p>
    <w:p w14:paraId="2A5A8099" w14:textId="2B4B5543" w:rsidR="00FE4605" w:rsidRDefault="00FE4605" w:rsidP="00FE4605">
      <w:pPr>
        <w:pStyle w:val="ListParagraph"/>
        <w:numPr>
          <w:ilvl w:val="0"/>
          <w:numId w:val="16"/>
        </w:numPr>
      </w:pPr>
      <w:r>
        <w:t xml:space="preserve">Interpretation in a wide range of world languages. </w:t>
      </w:r>
    </w:p>
    <w:p w14:paraId="6E93790E" w14:textId="6C9AD4D4" w:rsidR="00FE4605" w:rsidRDefault="00FE4605" w:rsidP="00FE4605">
      <w:pPr>
        <w:pStyle w:val="ListParagraph"/>
        <w:numPr>
          <w:ilvl w:val="0"/>
          <w:numId w:val="16"/>
        </w:numPr>
      </w:pPr>
      <w:r>
        <w:t xml:space="preserve">Phone interpretation </w:t>
      </w:r>
    </w:p>
    <w:p w14:paraId="53EB01A4" w14:textId="0AE3CB2B" w:rsidR="00FE4605" w:rsidRDefault="00FE4605" w:rsidP="00FE4605">
      <w:pPr>
        <w:pStyle w:val="ListParagraph"/>
        <w:numPr>
          <w:ilvl w:val="0"/>
          <w:numId w:val="16"/>
        </w:numPr>
      </w:pPr>
      <w:r>
        <w:t xml:space="preserve">Translation </w:t>
      </w:r>
    </w:p>
    <w:p w14:paraId="560B3506" w14:textId="79CB7BA2" w:rsidR="00FE4605" w:rsidRDefault="00FE4605" w:rsidP="00FE4605">
      <w:pPr>
        <w:pStyle w:val="ListParagraph"/>
        <w:numPr>
          <w:ilvl w:val="0"/>
          <w:numId w:val="16"/>
        </w:numPr>
      </w:pPr>
      <w:r>
        <w:t xml:space="preserve">BSL signing </w:t>
      </w:r>
    </w:p>
    <w:p w14:paraId="092D08E9" w14:textId="0E52E366" w:rsidR="00FE4605" w:rsidRDefault="00FE4605" w:rsidP="00FE4605">
      <w:pPr>
        <w:pStyle w:val="ListParagraph"/>
        <w:numPr>
          <w:ilvl w:val="0"/>
          <w:numId w:val="16"/>
        </w:numPr>
      </w:pPr>
      <w:r>
        <w:t xml:space="preserve">Lip-speaking </w:t>
      </w:r>
    </w:p>
    <w:p w14:paraId="784322DC" w14:textId="1CEA891D" w:rsidR="00FE4605" w:rsidRDefault="00FE4605" w:rsidP="00FE4605">
      <w:pPr>
        <w:pStyle w:val="ListParagraph"/>
        <w:numPr>
          <w:ilvl w:val="0"/>
          <w:numId w:val="16"/>
        </w:numPr>
      </w:pPr>
      <w:r>
        <w:t xml:space="preserve">Braille </w:t>
      </w:r>
    </w:p>
    <w:p w14:paraId="29F11587" w14:textId="77777777" w:rsidR="00FE4605" w:rsidRDefault="00FE4605" w:rsidP="002D24D8">
      <w:pPr>
        <w:pStyle w:val="ListParagraph"/>
        <w:ind w:left="0"/>
      </w:pPr>
    </w:p>
    <w:p w14:paraId="430A9B09" w14:textId="54B83D4E" w:rsidR="00FE4605" w:rsidRDefault="00FE4605" w:rsidP="002D24D8">
      <w:pPr>
        <w:pStyle w:val="ListParagraph"/>
        <w:ind w:left="0"/>
      </w:pPr>
      <w:r>
        <w:lastRenderedPageBreak/>
        <w:t xml:space="preserve">The service is provided by accredited interpreters and translators. All frontline staff are provided with language charts, which help clients with no English to identify their own language, so that interpretation support can be arranged. </w:t>
      </w:r>
    </w:p>
    <w:p w14:paraId="63D2C842" w14:textId="77777777" w:rsidR="007F284A" w:rsidRDefault="007F284A" w:rsidP="002D24D8">
      <w:pPr>
        <w:pStyle w:val="ListParagraph"/>
        <w:ind w:left="0"/>
      </w:pPr>
    </w:p>
    <w:p w14:paraId="7144827D" w14:textId="1C69F54F" w:rsidR="007F284A" w:rsidRDefault="007F284A" w:rsidP="002D24D8">
      <w:pPr>
        <w:pStyle w:val="ListParagraph"/>
        <w:ind w:left="0"/>
      </w:pPr>
      <w:r>
        <w:rPr>
          <w:rFonts w:ascii="Source Sans Pro" w:hAnsi="Source Sans Pro"/>
          <w:color w:val="002B2F"/>
          <w:shd w:val="clear" w:color="auto" w:fill="FFFFFF"/>
        </w:rPr>
        <w:t>Often, members of the public will let us know if they have any specific communication needs. However, it is the responsibility of individual service areas to find out if a customer needs communication support and to offer the appropriate translation and interpretation services. </w:t>
      </w:r>
    </w:p>
    <w:p w14:paraId="424686C2" w14:textId="77777777" w:rsidR="007F284A" w:rsidRDefault="007F284A" w:rsidP="002D24D8">
      <w:pPr>
        <w:pStyle w:val="ListParagraph"/>
        <w:ind w:left="0"/>
      </w:pPr>
    </w:p>
    <w:p w14:paraId="77B0D005" w14:textId="70D67EA4" w:rsidR="00DA46F8" w:rsidRDefault="00B80FDF" w:rsidP="002D24D8">
      <w:pPr>
        <w:pStyle w:val="ListParagraph"/>
        <w:ind w:left="0"/>
        <w:rPr>
          <w:rFonts w:cs="Calibri"/>
          <w:b/>
          <w:sz w:val="24"/>
          <w:szCs w:val="24"/>
        </w:rPr>
      </w:pPr>
      <w:r>
        <w:rPr>
          <w:rFonts w:ascii="Source Sans Pro" w:hAnsi="Source Sans Pro"/>
          <w:color w:val="002B2F"/>
          <w:shd w:val="clear" w:color="auto" w:fill="FFFFFF"/>
        </w:rPr>
        <w:t>A</w:t>
      </w:r>
      <w:r w:rsidR="007F284A">
        <w:rPr>
          <w:rFonts w:ascii="Source Sans Pro" w:hAnsi="Source Sans Pro"/>
          <w:color w:val="002B2F"/>
          <w:shd w:val="clear" w:color="auto" w:fill="FFFFFF"/>
        </w:rPr>
        <w:t>dvice</w:t>
      </w:r>
      <w:r>
        <w:rPr>
          <w:rFonts w:ascii="Source Sans Pro" w:hAnsi="Source Sans Pro"/>
          <w:color w:val="002B2F"/>
          <w:shd w:val="clear" w:color="auto" w:fill="FFFFFF"/>
        </w:rPr>
        <w:t xml:space="preserve"> is provided via </w:t>
      </w:r>
      <w:r w:rsidR="007F284A">
        <w:rPr>
          <w:rFonts w:ascii="Source Sans Pro" w:hAnsi="Source Sans Pro"/>
          <w:color w:val="002B2F"/>
          <w:shd w:val="clear" w:color="auto" w:fill="FFFFFF"/>
        </w:rPr>
        <w:t>  </w:t>
      </w:r>
      <w:hyperlink r:id="rId17" w:history="1">
        <w:r w:rsidR="007F284A">
          <w:rPr>
            <w:rStyle w:val="Hyperlink"/>
            <w:rFonts w:ascii="Source Sans Pro" w:hAnsi="Source Sans Pro"/>
            <w:b/>
            <w:bCs/>
            <w:color w:val="217858"/>
            <w:shd w:val="clear" w:color="auto" w:fill="FFFFFF"/>
          </w:rPr>
          <w:t>translation@eastlothian.gov.uk</w:t>
        </w:r>
      </w:hyperlink>
      <w:r w:rsidR="007F284A">
        <w:t xml:space="preserve"> and to make a request for </w:t>
      </w:r>
      <w:r w:rsidR="007F284A">
        <w:rPr>
          <w:rFonts w:ascii="Source Sans Pro" w:hAnsi="Source Sans Pro"/>
          <w:color w:val="002B2F"/>
          <w:shd w:val="clear" w:color="auto" w:fill="FFFFFF"/>
        </w:rPr>
        <w:t xml:space="preserve">a translation or interpretation service </w:t>
      </w:r>
      <w:r>
        <w:rPr>
          <w:rFonts w:ascii="Source Sans Pro" w:hAnsi="Source Sans Pro"/>
          <w:color w:val="002B2F"/>
          <w:shd w:val="clear" w:color="auto" w:fill="FFFFFF"/>
        </w:rPr>
        <w:t xml:space="preserve"> individuals </w:t>
      </w:r>
      <w:r w:rsidR="007F284A">
        <w:rPr>
          <w:rFonts w:ascii="Source Sans Pro" w:hAnsi="Source Sans Pro"/>
          <w:color w:val="002B2F"/>
          <w:shd w:val="clear" w:color="auto" w:fill="FFFFFF"/>
        </w:rPr>
        <w:t xml:space="preserve"> can </w:t>
      </w:r>
      <w:r>
        <w:rPr>
          <w:rFonts w:ascii="Source Sans Pro" w:hAnsi="Source Sans Pro"/>
          <w:color w:val="002B2F"/>
          <w:shd w:val="clear" w:color="auto" w:fill="FFFFFF"/>
        </w:rPr>
        <w:t>complete</w:t>
      </w:r>
      <w:r w:rsidR="007F284A">
        <w:rPr>
          <w:rFonts w:ascii="Source Sans Pro" w:hAnsi="Source Sans Pro"/>
          <w:color w:val="002B2F"/>
          <w:shd w:val="clear" w:color="auto" w:fill="FFFFFF"/>
        </w:rPr>
        <w:t xml:space="preserve"> the </w:t>
      </w:r>
      <w:hyperlink r:id="rId18" w:history="1">
        <w:r w:rsidR="007F284A">
          <w:rPr>
            <w:rStyle w:val="Hyperlink"/>
            <w:rFonts w:ascii="Source Sans Pro" w:hAnsi="Source Sans Pro"/>
            <w:b/>
            <w:bCs/>
            <w:color w:val="217858"/>
            <w:shd w:val="clear" w:color="auto" w:fill="FFFFFF"/>
          </w:rPr>
          <w:t>order form</w:t>
        </w:r>
      </w:hyperlink>
      <w:r w:rsidR="007F284A">
        <w:t xml:space="preserve"> on the council intranet.</w:t>
      </w:r>
    </w:p>
    <w:p w14:paraId="5F874445" w14:textId="62F5E715" w:rsidR="009B38CD" w:rsidRPr="009B38CD" w:rsidRDefault="009B38CD" w:rsidP="002D24D8">
      <w:pPr>
        <w:pStyle w:val="ListParagraph"/>
        <w:ind w:left="0"/>
        <w:rPr>
          <w:rFonts w:cs="Calibri"/>
          <w:bCs/>
          <w:sz w:val="24"/>
          <w:szCs w:val="24"/>
        </w:rPr>
      </w:pPr>
      <w:r w:rsidRPr="009B38CD">
        <w:rPr>
          <w:rFonts w:cs="Calibri"/>
          <w:bCs/>
          <w:sz w:val="24"/>
          <w:szCs w:val="24"/>
        </w:rPr>
        <w:t>Services developed in relation to the Strategy will be assessed with regard need for communication support</w:t>
      </w:r>
      <w:r>
        <w:rPr>
          <w:rFonts w:cs="Calibri"/>
          <w:bCs/>
          <w:sz w:val="24"/>
          <w:szCs w:val="24"/>
        </w:rPr>
        <w:t xml:space="preserve"> / access</w:t>
      </w:r>
      <w:r w:rsidRPr="009B38CD">
        <w:rPr>
          <w:rFonts w:cs="Calibri"/>
          <w:bCs/>
          <w:sz w:val="24"/>
          <w:szCs w:val="24"/>
        </w:rPr>
        <w:t xml:space="preserve">. </w:t>
      </w:r>
    </w:p>
    <w:p w14:paraId="55294288" w14:textId="77777777" w:rsidR="000435E6" w:rsidRDefault="000435E6" w:rsidP="002D24D8">
      <w:pPr>
        <w:pStyle w:val="ListParagraph"/>
        <w:ind w:left="0"/>
        <w:rPr>
          <w:rFonts w:cs="Calibri"/>
          <w:b/>
          <w:sz w:val="24"/>
          <w:szCs w:val="24"/>
        </w:rPr>
      </w:pPr>
    </w:p>
    <w:p w14:paraId="673D9113" w14:textId="77777777" w:rsidR="009B38CD" w:rsidRPr="00E52557" w:rsidRDefault="009B38CD" w:rsidP="002D24D8">
      <w:pPr>
        <w:pStyle w:val="ListParagraph"/>
        <w:ind w:left="0"/>
        <w:rPr>
          <w:rFonts w:cs="Calibri"/>
          <w:b/>
          <w:sz w:val="24"/>
          <w:szCs w:val="24"/>
        </w:rPr>
      </w:pPr>
    </w:p>
    <w:p w14:paraId="2AEA38D8"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Please consider how your policy will impact on each of the following?</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24D8" w:rsidRPr="00E52557" w14:paraId="75A64040" w14:textId="77777777" w:rsidTr="00AB4972">
        <w:trPr>
          <w:trHeight w:val="421"/>
        </w:trPr>
        <w:tc>
          <w:tcPr>
            <w:tcW w:w="9242" w:type="dxa"/>
            <w:shd w:val="clear" w:color="auto" w:fill="D9D9D9"/>
            <w:vAlign w:val="center"/>
          </w:tcPr>
          <w:p w14:paraId="76937D59" w14:textId="77777777" w:rsidR="002D24D8" w:rsidRPr="00E52557" w:rsidRDefault="00CE1D01" w:rsidP="004300C6">
            <w:pPr>
              <w:rPr>
                <w:rFonts w:cs="Calibri"/>
                <w:b/>
              </w:rPr>
            </w:pPr>
            <w:r w:rsidRPr="00E52557">
              <w:rPr>
                <w:rFonts w:cs="Calibri"/>
                <w:b/>
              </w:rPr>
              <w:t>Equality and Human rights</w:t>
            </w:r>
          </w:p>
          <w:p w14:paraId="133CB918" w14:textId="77777777" w:rsidR="00842BF1" w:rsidRPr="00E52557" w:rsidRDefault="00842BF1" w:rsidP="00E52557">
            <w:pPr>
              <w:numPr>
                <w:ilvl w:val="0"/>
                <w:numId w:val="6"/>
              </w:numPr>
              <w:rPr>
                <w:rFonts w:cs="Calibri"/>
                <w:b/>
              </w:rPr>
            </w:pPr>
            <w:r w:rsidRPr="00E52557">
              <w:rPr>
                <w:rFonts w:cs="Calibri"/>
              </w:rPr>
              <w:t xml:space="preserve">Promotes / advances equality of opportunity </w:t>
            </w:r>
            <w:proofErr w:type="gramStart"/>
            <w:r w:rsidRPr="00E52557">
              <w:rPr>
                <w:rFonts w:cs="Calibri"/>
              </w:rPr>
              <w:t>e.g.</w:t>
            </w:r>
            <w:proofErr w:type="gramEnd"/>
            <w:r w:rsidRPr="00E52557">
              <w:rPr>
                <w:rFonts w:cs="Calibri"/>
              </w:rPr>
              <w:t xml:space="preserve"> improves access to and quality of services</w:t>
            </w:r>
          </w:p>
          <w:p w14:paraId="1B9587A4" w14:textId="77777777" w:rsidR="00842BF1" w:rsidRPr="00E52557" w:rsidRDefault="00842BF1" w:rsidP="00E52557">
            <w:pPr>
              <w:numPr>
                <w:ilvl w:val="0"/>
                <w:numId w:val="6"/>
              </w:numPr>
              <w:rPr>
                <w:rFonts w:cs="Calibri"/>
                <w:b/>
              </w:rPr>
            </w:pPr>
            <w:r w:rsidRPr="00E52557">
              <w:rPr>
                <w:rFonts w:cs="Calibri"/>
              </w:rPr>
              <w:t>Promotes good relations within and between people with protected characteristics and tackles harassment</w:t>
            </w:r>
          </w:p>
          <w:p w14:paraId="528161B7" w14:textId="77777777" w:rsidR="00842BF1" w:rsidRPr="00E52557" w:rsidRDefault="00842BF1" w:rsidP="00E52557">
            <w:pPr>
              <w:numPr>
                <w:ilvl w:val="0"/>
                <w:numId w:val="6"/>
              </w:numPr>
              <w:rPr>
                <w:rFonts w:cs="Calibri"/>
                <w:b/>
              </w:rPr>
            </w:pPr>
            <w:r w:rsidRPr="00E52557">
              <w:rPr>
                <w:rFonts w:cs="Calibri"/>
              </w:rPr>
              <w:t>Promotes participation, is inclusive and gives people control over decisions which affect them</w:t>
            </w:r>
          </w:p>
          <w:p w14:paraId="488E79BA" w14:textId="77777777" w:rsidR="00842BF1" w:rsidRPr="00E52557" w:rsidRDefault="00842BF1" w:rsidP="00E52557">
            <w:pPr>
              <w:numPr>
                <w:ilvl w:val="0"/>
                <w:numId w:val="6"/>
              </w:numPr>
              <w:rPr>
                <w:rFonts w:cs="Calibri"/>
                <w:b/>
              </w:rPr>
            </w:pPr>
            <w:r w:rsidRPr="00E52557">
              <w:rPr>
                <w:rFonts w:cs="Calibri"/>
              </w:rPr>
              <w:t>Preserves dignity and self-respect of individuals (does not lead to degrading treatment</w:t>
            </w:r>
            <w:r w:rsidR="0098400F" w:rsidRPr="00E52557">
              <w:rPr>
                <w:rFonts w:cs="Calibri"/>
              </w:rPr>
              <w:t xml:space="preserve"> or stigma</w:t>
            </w:r>
            <w:r w:rsidRPr="00E52557">
              <w:rPr>
                <w:rFonts w:cs="Calibri"/>
              </w:rPr>
              <w:t>)</w:t>
            </w:r>
          </w:p>
          <w:p w14:paraId="1CE0C304" w14:textId="77777777" w:rsidR="00842BF1" w:rsidRPr="00E52557" w:rsidRDefault="00AA5380" w:rsidP="00E52557">
            <w:pPr>
              <w:numPr>
                <w:ilvl w:val="0"/>
                <w:numId w:val="6"/>
              </w:numPr>
              <w:rPr>
                <w:rFonts w:cs="Calibri"/>
                <w:b/>
              </w:rPr>
            </w:pPr>
            <w:r w:rsidRPr="00E52557">
              <w:rPr>
                <w:rFonts w:cs="Calibri"/>
              </w:rPr>
              <w:t>Builds</w:t>
            </w:r>
            <w:r w:rsidR="00842BF1" w:rsidRPr="00E52557">
              <w:rPr>
                <w:rFonts w:cs="Calibri"/>
              </w:rPr>
              <w:t xml:space="preserve"> support networks, </w:t>
            </w:r>
            <w:proofErr w:type="gramStart"/>
            <w:r w:rsidR="00842BF1" w:rsidRPr="00E52557">
              <w:rPr>
                <w:rFonts w:cs="Calibri"/>
              </w:rPr>
              <w:t>resilience</w:t>
            </w:r>
            <w:r w:rsidRPr="00E52557">
              <w:rPr>
                <w:rFonts w:cs="Calibri"/>
              </w:rPr>
              <w:t xml:space="preserve">, </w:t>
            </w:r>
            <w:r w:rsidR="00842BF1" w:rsidRPr="00E52557">
              <w:rPr>
                <w:rFonts w:cs="Calibri"/>
              </w:rPr>
              <w:t xml:space="preserve"> community</w:t>
            </w:r>
            <w:proofErr w:type="gramEnd"/>
            <w:r w:rsidR="00842BF1" w:rsidRPr="00E52557">
              <w:rPr>
                <w:rFonts w:cs="Calibri"/>
              </w:rPr>
              <w:t xml:space="preserve"> capacity</w:t>
            </w:r>
          </w:p>
        </w:tc>
      </w:tr>
      <w:tr w:rsidR="00AB4972" w:rsidRPr="00E52557" w14:paraId="0B50CAFB" w14:textId="77777777" w:rsidTr="00AB4972">
        <w:trPr>
          <w:trHeight w:val="451"/>
        </w:trPr>
        <w:tc>
          <w:tcPr>
            <w:tcW w:w="9242" w:type="dxa"/>
          </w:tcPr>
          <w:p w14:paraId="271B7AEB" w14:textId="1544F193" w:rsidR="00AB4972" w:rsidRDefault="00AB4972" w:rsidP="00AB4972">
            <w:pPr>
              <w:pStyle w:val="ListParagraph"/>
              <w:ind w:left="0"/>
              <w:rPr>
                <w:rFonts w:cs="Calibri"/>
                <w:sz w:val="24"/>
                <w:szCs w:val="24"/>
              </w:rPr>
            </w:pPr>
            <w:r w:rsidRPr="00AB4972">
              <w:rPr>
                <w:rFonts w:cs="Calibri"/>
                <w:sz w:val="24"/>
                <w:szCs w:val="24"/>
              </w:rPr>
              <w:t>Promotes / advances equality of opportunity e.g. improves access to and quality of services</w:t>
            </w:r>
            <w:r w:rsidR="00DD5764">
              <w:rPr>
                <w:rFonts w:cs="Calibri"/>
                <w:sz w:val="24"/>
                <w:szCs w:val="24"/>
              </w:rPr>
              <w:t>.</w:t>
            </w:r>
          </w:p>
          <w:p w14:paraId="50C8D426" w14:textId="77777777" w:rsidR="00CF130E" w:rsidRDefault="00CF130E" w:rsidP="00AB4972">
            <w:pPr>
              <w:pStyle w:val="ListParagraph"/>
              <w:ind w:left="0"/>
              <w:rPr>
                <w:rFonts w:cs="Calibri"/>
                <w:sz w:val="24"/>
                <w:szCs w:val="24"/>
              </w:rPr>
            </w:pPr>
          </w:p>
          <w:p w14:paraId="5504FB09" w14:textId="77777777" w:rsidR="00AB4972" w:rsidRPr="00CF130E" w:rsidRDefault="00CF130E" w:rsidP="007733D5">
            <w:pPr>
              <w:pStyle w:val="ListParagraph"/>
              <w:numPr>
                <w:ilvl w:val="0"/>
                <w:numId w:val="17"/>
              </w:numPr>
              <w:rPr>
                <w:rFonts w:cs="Calibri"/>
                <w:sz w:val="24"/>
                <w:szCs w:val="24"/>
              </w:rPr>
            </w:pPr>
            <w:r w:rsidRPr="00CF130E">
              <w:rPr>
                <w:rFonts w:cs="Calibri"/>
                <w:sz w:val="24"/>
                <w:szCs w:val="24"/>
              </w:rPr>
              <w:t>As noted above, t</w:t>
            </w:r>
            <w:r w:rsidR="00AB4972" w:rsidRPr="00CF130E">
              <w:rPr>
                <w:rFonts w:cs="Calibri"/>
                <w:sz w:val="24"/>
                <w:szCs w:val="24"/>
              </w:rPr>
              <w:t xml:space="preserve">he strategy is intended to act at a macro level within the East Lothian Economy and set expectations for actions, interventions, and investments that grow community wealth. It is intended that those with protected characteristics / equality groups in or in danger of falling into poverty would benefit from the implementation of the strategy, elements of which will be developed to </w:t>
            </w:r>
            <w:proofErr w:type="gramStart"/>
            <w:r w:rsidR="00AB4972" w:rsidRPr="00CF130E">
              <w:rPr>
                <w:rFonts w:cs="Calibri"/>
                <w:sz w:val="24"/>
                <w:szCs w:val="24"/>
              </w:rPr>
              <w:t>e.g.</w:t>
            </w:r>
            <w:proofErr w:type="gramEnd"/>
            <w:r w:rsidR="00AB4972" w:rsidRPr="00CF130E">
              <w:rPr>
                <w:rFonts w:cs="Calibri"/>
                <w:sz w:val="24"/>
                <w:szCs w:val="24"/>
              </w:rPr>
              <w:t xml:space="preserve"> promote opportunities for people from </w:t>
            </w:r>
            <w:r w:rsidRPr="00CF130E">
              <w:rPr>
                <w:rFonts w:cs="Calibri"/>
                <w:sz w:val="24"/>
                <w:szCs w:val="24"/>
              </w:rPr>
              <w:t>such</w:t>
            </w:r>
            <w:r w:rsidR="00AB4972" w:rsidRPr="00CF130E">
              <w:rPr>
                <w:rFonts w:cs="Calibri"/>
                <w:sz w:val="24"/>
                <w:szCs w:val="24"/>
              </w:rPr>
              <w:t xml:space="preserve"> groups. </w:t>
            </w:r>
          </w:p>
          <w:p w14:paraId="5C6F8C6A" w14:textId="59385871" w:rsidR="00CF130E" w:rsidRPr="00E52557" w:rsidRDefault="00CF130E" w:rsidP="00CF130E">
            <w:pPr>
              <w:rPr>
                <w:rFonts w:cs="Calibri"/>
                <w:b/>
              </w:rPr>
            </w:pPr>
            <w:r w:rsidRPr="00E52557">
              <w:rPr>
                <w:rFonts w:cs="Calibri"/>
              </w:rPr>
              <w:t>Promotes good relations within and between people with protected characteristics and tackles harassment.</w:t>
            </w:r>
          </w:p>
          <w:p w14:paraId="4C4FB1AB" w14:textId="77777777" w:rsidR="00CF130E" w:rsidRDefault="00CF130E" w:rsidP="007733D5">
            <w:pPr>
              <w:pStyle w:val="ListParagraph"/>
              <w:numPr>
                <w:ilvl w:val="0"/>
                <w:numId w:val="17"/>
              </w:numPr>
              <w:rPr>
                <w:rFonts w:cs="Calibri"/>
              </w:rPr>
            </w:pPr>
            <w:r>
              <w:rPr>
                <w:rFonts w:cs="Calibri"/>
              </w:rPr>
              <w:t>Does not directly address.</w:t>
            </w:r>
          </w:p>
          <w:p w14:paraId="559A9207" w14:textId="77777777" w:rsidR="00CF130E" w:rsidRDefault="00CF130E" w:rsidP="00CF130E">
            <w:pPr>
              <w:rPr>
                <w:rFonts w:cs="Calibri"/>
              </w:rPr>
            </w:pPr>
            <w:r w:rsidRPr="00CF130E">
              <w:rPr>
                <w:rFonts w:cs="Calibri"/>
              </w:rPr>
              <w:lastRenderedPageBreak/>
              <w:t>Promotes participation, is inclusive and gives people control over decisions which affect them</w:t>
            </w:r>
            <w:r>
              <w:rPr>
                <w:rFonts w:cs="Calibri"/>
              </w:rPr>
              <w:t>.</w:t>
            </w:r>
          </w:p>
          <w:p w14:paraId="584159B9" w14:textId="77777777" w:rsidR="007733D5" w:rsidRPr="007733D5" w:rsidRDefault="007733D5" w:rsidP="007733D5">
            <w:pPr>
              <w:pStyle w:val="ListParagraph"/>
              <w:numPr>
                <w:ilvl w:val="0"/>
                <w:numId w:val="17"/>
              </w:numPr>
              <w:rPr>
                <w:rFonts w:cs="Calibri"/>
              </w:rPr>
            </w:pPr>
            <w:r>
              <w:rPr>
                <w:rFonts w:cs="Calibri"/>
              </w:rPr>
              <w:t>Objective 6 of the Strategy is “</w:t>
            </w:r>
            <w:r w:rsidRPr="00624C49">
              <w:t xml:space="preserve">To build on East Lothian’s reputation as a great place to live, work, and learn by </w:t>
            </w:r>
            <w:r>
              <w:t xml:space="preserve">adopting a pro-business approach, </w:t>
            </w:r>
            <w:r w:rsidRPr="00624C49">
              <w:t>seeking and supporting sustainable investment</w:t>
            </w:r>
            <w:r>
              <w:t>,</w:t>
            </w:r>
            <w:r w:rsidRPr="00624C49">
              <w:t xml:space="preserve"> and by empowering communities</w:t>
            </w:r>
            <w:r w:rsidRPr="007733D5">
              <w:t>”. In this context</w:t>
            </w:r>
            <w:r>
              <w:t xml:space="preserve">, local people or groups should </w:t>
            </w:r>
            <w:proofErr w:type="gramStart"/>
            <w:r>
              <w:t>e.g.</w:t>
            </w:r>
            <w:proofErr w:type="gramEnd"/>
            <w:r>
              <w:t xml:space="preserve"> be empowered to develop or contribute to plans for their area, be consulted about local developments, or have the opportunity to take on ownership or control of local assets. </w:t>
            </w:r>
          </w:p>
          <w:p w14:paraId="573B0EC1" w14:textId="0FB1D656" w:rsidR="007733D5" w:rsidRDefault="007733D5" w:rsidP="007733D5">
            <w:pPr>
              <w:rPr>
                <w:rFonts w:cs="Calibri"/>
              </w:rPr>
            </w:pPr>
            <w:r w:rsidRPr="00E52557">
              <w:rPr>
                <w:rFonts w:cs="Calibri"/>
              </w:rPr>
              <w:t>Preserves dignity and self-respect of individuals (does not lead to degrading treatment or stigma)</w:t>
            </w:r>
            <w:r>
              <w:rPr>
                <w:rFonts w:cs="Calibri"/>
              </w:rPr>
              <w:t>.</w:t>
            </w:r>
          </w:p>
          <w:p w14:paraId="08485DA8" w14:textId="4E3A6211" w:rsidR="007733D5" w:rsidRPr="00A91B36" w:rsidRDefault="007733D5" w:rsidP="007733D5">
            <w:pPr>
              <w:pStyle w:val="ListParagraph"/>
              <w:numPr>
                <w:ilvl w:val="0"/>
                <w:numId w:val="17"/>
              </w:numPr>
              <w:rPr>
                <w:rFonts w:cs="Calibri"/>
              </w:rPr>
            </w:pPr>
            <w:r>
              <w:rPr>
                <w:rFonts w:cs="Calibri"/>
              </w:rPr>
              <w:t>Does not directly address.</w:t>
            </w:r>
          </w:p>
          <w:p w14:paraId="3F9C35CC" w14:textId="1711E257" w:rsidR="007733D5" w:rsidRDefault="007733D5" w:rsidP="007733D5">
            <w:pPr>
              <w:rPr>
                <w:rFonts w:cs="Calibri"/>
              </w:rPr>
            </w:pPr>
            <w:r w:rsidRPr="00E52557">
              <w:rPr>
                <w:rFonts w:cs="Calibri"/>
              </w:rPr>
              <w:t>Builds support networks, resilience, community capacity</w:t>
            </w:r>
            <w:r>
              <w:rPr>
                <w:rFonts w:cs="Calibri"/>
              </w:rPr>
              <w:t>.</w:t>
            </w:r>
          </w:p>
          <w:p w14:paraId="13AA677C" w14:textId="30D2AE61" w:rsidR="007733D5" w:rsidRPr="00A91B36" w:rsidRDefault="007733D5" w:rsidP="007733D5">
            <w:pPr>
              <w:pStyle w:val="ListParagraph"/>
              <w:numPr>
                <w:ilvl w:val="0"/>
                <w:numId w:val="17"/>
              </w:numPr>
              <w:rPr>
                <w:rFonts w:cs="Calibri"/>
                <w:bCs/>
              </w:rPr>
            </w:pPr>
            <w:r w:rsidRPr="007733D5">
              <w:rPr>
                <w:rFonts w:cs="Calibri"/>
                <w:bCs/>
              </w:rPr>
              <w:t xml:space="preserve">Plans to be developed based on this Strategy, </w:t>
            </w:r>
            <w:proofErr w:type="gramStart"/>
            <w:r w:rsidRPr="007733D5">
              <w:rPr>
                <w:rFonts w:cs="Calibri"/>
                <w:bCs/>
              </w:rPr>
              <w:t>e.g.</w:t>
            </w:r>
            <w:proofErr w:type="gramEnd"/>
            <w:r w:rsidRPr="007733D5">
              <w:rPr>
                <w:rFonts w:cs="Calibri"/>
                <w:bCs/>
              </w:rPr>
              <w:t xml:space="preserve"> transfer of public assets to community control or ownership, are likely to require community capacity building as part of that process, this would be considered under the relevant actions or workstream.  </w:t>
            </w:r>
          </w:p>
        </w:tc>
      </w:tr>
      <w:tr w:rsidR="00AB4972" w:rsidRPr="00E52557" w14:paraId="281C8DE9" w14:textId="77777777" w:rsidTr="00AB4972">
        <w:trPr>
          <w:trHeight w:val="421"/>
        </w:trPr>
        <w:tc>
          <w:tcPr>
            <w:tcW w:w="9242" w:type="dxa"/>
            <w:shd w:val="clear" w:color="auto" w:fill="D9D9D9"/>
            <w:vAlign w:val="center"/>
          </w:tcPr>
          <w:p w14:paraId="3587A4E0" w14:textId="77777777" w:rsidR="00AB4972" w:rsidRPr="00E52557" w:rsidRDefault="00AB4972" w:rsidP="00AB4972">
            <w:pPr>
              <w:shd w:val="clear" w:color="auto" w:fill="D9D9D9"/>
              <w:rPr>
                <w:rFonts w:cs="Calibri"/>
                <w:b/>
              </w:rPr>
            </w:pPr>
            <w:r w:rsidRPr="00E52557">
              <w:rPr>
                <w:rFonts w:cs="Calibri"/>
                <w:b/>
              </w:rPr>
              <w:lastRenderedPageBreak/>
              <w:t>Reduces Poverty</w:t>
            </w:r>
          </w:p>
          <w:p w14:paraId="2FCCE6DD" w14:textId="77777777" w:rsidR="00AB4972" w:rsidRPr="00E52557" w:rsidRDefault="00AB4972" w:rsidP="00AB4972">
            <w:pPr>
              <w:numPr>
                <w:ilvl w:val="0"/>
                <w:numId w:val="5"/>
              </w:numPr>
              <w:shd w:val="clear" w:color="auto" w:fill="D9D9D9"/>
              <w:rPr>
                <w:rFonts w:cs="Calibri"/>
              </w:rPr>
            </w:pPr>
            <w:r w:rsidRPr="00E52557">
              <w:rPr>
                <w:rFonts w:cs="Calibri"/>
              </w:rPr>
              <w:t>Maximises income and/or reduces income inequality</w:t>
            </w:r>
          </w:p>
          <w:p w14:paraId="62C17CAE" w14:textId="77777777" w:rsidR="00AB4972" w:rsidRPr="00E52557" w:rsidRDefault="00AB4972" w:rsidP="00AB4972">
            <w:pPr>
              <w:numPr>
                <w:ilvl w:val="0"/>
                <w:numId w:val="5"/>
              </w:numPr>
              <w:shd w:val="clear" w:color="auto" w:fill="D9D9D9"/>
              <w:rPr>
                <w:rFonts w:cs="Calibri"/>
              </w:rPr>
            </w:pPr>
            <w:r w:rsidRPr="00E52557">
              <w:rPr>
                <w:rFonts w:cs="Calibri"/>
              </w:rPr>
              <w:t>Helps young people into positive destinations</w:t>
            </w:r>
          </w:p>
          <w:p w14:paraId="33D91B98" w14:textId="77777777" w:rsidR="00AB4972" w:rsidRPr="00E52557" w:rsidRDefault="00AB4972" w:rsidP="00AB4972">
            <w:pPr>
              <w:numPr>
                <w:ilvl w:val="0"/>
                <w:numId w:val="5"/>
              </w:numPr>
              <w:shd w:val="clear" w:color="auto" w:fill="D9D9D9"/>
              <w:rPr>
                <w:rFonts w:cs="Calibri"/>
              </w:rPr>
            </w:pPr>
            <w:r w:rsidRPr="00E52557">
              <w:rPr>
                <w:rFonts w:cs="Calibri"/>
              </w:rPr>
              <w:t>Aids those returning to and those progressing within the labour market</w:t>
            </w:r>
          </w:p>
          <w:p w14:paraId="2B045DC7" w14:textId="77777777" w:rsidR="00AB4972" w:rsidRPr="00E52557" w:rsidRDefault="00AB4972" w:rsidP="00AB4972">
            <w:pPr>
              <w:numPr>
                <w:ilvl w:val="0"/>
                <w:numId w:val="5"/>
              </w:numPr>
              <w:shd w:val="clear" w:color="auto" w:fill="D9D9D9"/>
              <w:rPr>
                <w:rFonts w:cs="Calibri"/>
              </w:rPr>
            </w:pPr>
            <w:r w:rsidRPr="00E52557">
              <w:rPr>
                <w:rFonts w:cs="Calibri"/>
              </w:rPr>
              <w:t xml:space="preserve">Improves employability skills, </w:t>
            </w:r>
            <w:proofErr w:type="gramStart"/>
            <w:r w:rsidRPr="00E52557">
              <w:rPr>
                <w:rFonts w:cs="Calibri"/>
              </w:rPr>
              <w:t>including  literacy</w:t>
            </w:r>
            <w:proofErr w:type="gramEnd"/>
            <w:r w:rsidRPr="00E52557">
              <w:rPr>
                <w:rFonts w:cs="Calibri"/>
              </w:rPr>
              <w:t xml:space="preserve"> and numeracy</w:t>
            </w:r>
          </w:p>
          <w:p w14:paraId="618E60AD" w14:textId="77777777" w:rsidR="00AB4972" w:rsidRPr="00E52557" w:rsidRDefault="00AB4972" w:rsidP="00AB4972">
            <w:pPr>
              <w:numPr>
                <w:ilvl w:val="0"/>
                <w:numId w:val="5"/>
              </w:numPr>
              <w:shd w:val="clear" w:color="auto" w:fill="D9D9D9"/>
              <w:rPr>
                <w:rFonts w:cs="Calibri"/>
              </w:rPr>
            </w:pPr>
            <w:r w:rsidRPr="00E52557">
              <w:rPr>
                <w:rFonts w:cs="Calibri"/>
              </w:rPr>
              <w:t>Reduces the costs of taking part in activities and opportunities</w:t>
            </w:r>
          </w:p>
          <w:p w14:paraId="106FB26C" w14:textId="753D6272" w:rsidR="00AB4972" w:rsidRPr="00A91B36" w:rsidRDefault="00AB4972" w:rsidP="00AB4972">
            <w:pPr>
              <w:numPr>
                <w:ilvl w:val="0"/>
                <w:numId w:val="5"/>
              </w:numPr>
              <w:shd w:val="clear" w:color="auto" w:fill="D9D9D9"/>
              <w:rPr>
                <w:rFonts w:cs="Calibri"/>
              </w:rPr>
            </w:pPr>
            <w:r w:rsidRPr="00E52557">
              <w:rPr>
                <w:rFonts w:cs="Calibri"/>
              </w:rPr>
              <w:t xml:space="preserve">Reduces the cost of living </w:t>
            </w:r>
          </w:p>
        </w:tc>
      </w:tr>
      <w:tr w:rsidR="00AB4972" w:rsidRPr="00E52557" w14:paraId="1CCAA87E" w14:textId="77777777" w:rsidTr="00AB4972">
        <w:trPr>
          <w:trHeight w:val="499"/>
        </w:trPr>
        <w:tc>
          <w:tcPr>
            <w:tcW w:w="9242" w:type="dxa"/>
            <w:vAlign w:val="center"/>
          </w:tcPr>
          <w:p w14:paraId="6A7CF1B8" w14:textId="1292EBB9" w:rsidR="00AB4972" w:rsidRPr="00E52557" w:rsidRDefault="007733D5" w:rsidP="00AB4972">
            <w:pPr>
              <w:rPr>
                <w:rFonts w:cs="Calibri"/>
              </w:rPr>
            </w:pPr>
            <w:r w:rsidRPr="00E52557">
              <w:rPr>
                <w:rFonts w:cs="Calibri"/>
              </w:rPr>
              <w:t>Comments:</w:t>
            </w:r>
          </w:p>
          <w:p w14:paraId="1C627BAF" w14:textId="6526E8B9" w:rsidR="007733D5" w:rsidRDefault="007733D5" w:rsidP="007733D5">
            <w:pPr>
              <w:rPr>
                <w:rFonts w:cs="Calibri"/>
              </w:rPr>
            </w:pPr>
            <w:r w:rsidRPr="007733D5">
              <w:rPr>
                <w:rFonts w:cs="Calibri"/>
              </w:rPr>
              <w:t>Maximises income and/or reduces income inequality.</w:t>
            </w:r>
          </w:p>
          <w:p w14:paraId="19EB2971" w14:textId="376C95F8" w:rsidR="00400423" w:rsidRPr="00400423" w:rsidRDefault="00400423" w:rsidP="00400423">
            <w:pPr>
              <w:pStyle w:val="ListParagraph"/>
              <w:numPr>
                <w:ilvl w:val="0"/>
                <w:numId w:val="19"/>
              </w:numPr>
              <w:rPr>
                <w:rFonts w:cs="Calibri"/>
              </w:rPr>
            </w:pPr>
            <w:r w:rsidRPr="00400423">
              <w:rPr>
                <w:rFonts w:cs="Calibri"/>
              </w:rPr>
              <w:t>Goal 2</w:t>
            </w:r>
            <w:r>
              <w:rPr>
                <w:rFonts w:cs="Calibri"/>
              </w:rPr>
              <w:t xml:space="preserve"> within the Strategy is “t</w:t>
            </w:r>
            <w:r w:rsidRPr="00400423">
              <w:rPr>
                <w:rFonts w:cs="Calibri"/>
              </w:rPr>
              <w:t>o reduce income inequality across East Lothian, and to improve access to employment in rural areas</w:t>
            </w:r>
            <w:r>
              <w:rPr>
                <w:rFonts w:cs="Calibri"/>
              </w:rPr>
              <w:t>”</w:t>
            </w:r>
            <w:r w:rsidRPr="00400423">
              <w:rPr>
                <w:rFonts w:cs="Calibri"/>
              </w:rPr>
              <w:t>.</w:t>
            </w:r>
          </w:p>
          <w:p w14:paraId="25C0C923" w14:textId="30ACE634" w:rsidR="007733D5" w:rsidRDefault="007733D5" w:rsidP="007733D5">
            <w:pPr>
              <w:rPr>
                <w:rFonts w:cs="Calibri"/>
              </w:rPr>
            </w:pPr>
            <w:r w:rsidRPr="007733D5">
              <w:rPr>
                <w:rFonts w:cs="Calibri"/>
              </w:rPr>
              <w:t>Helps young people into positive destinations</w:t>
            </w:r>
            <w:r w:rsidR="0017087A">
              <w:rPr>
                <w:rFonts w:cs="Calibri"/>
              </w:rPr>
              <w:t xml:space="preserve"> / </w:t>
            </w:r>
            <w:r w:rsidRPr="007733D5">
              <w:rPr>
                <w:rFonts w:cs="Calibri"/>
              </w:rPr>
              <w:t>Aids those returning to and those progressing within the labour market.</w:t>
            </w:r>
            <w:r w:rsidR="0017087A">
              <w:rPr>
                <w:rFonts w:cs="Calibri"/>
              </w:rPr>
              <w:t xml:space="preserve"> / </w:t>
            </w:r>
            <w:r w:rsidRPr="007733D5">
              <w:rPr>
                <w:rFonts w:cs="Calibri"/>
              </w:rPr>
              <w:t>Improves employability skills, including literacy and numeracy</w:t>
            </w:r>
            <w:r>
              <w:rPr>
                <w:rFonts w:cs="Calibri"/>
              </w:rPr>
              <w:t>.</w:t>
            </w:r>
          </w:p>
          <w:p w14:paraId="6B364278" w14:textId="77777777" w:rsidR="00400423" w:rsidRDefault="00400423" w:rsidP="00400423">
            <w:pPr>
              <w:pStyle w:val="ListParagraph"/>
              <w:numPr>
                <w:ilvl w:val="0"/>
                <w:numId w:val="19"/>
              </w:numPr>
              <w:rPr>
                <w:rFonts w:cs="Calibri"/>
              </w:rPr>
            </w:pPr>
            <w:r w:rsidRPr="00400423">
              <w:rPr>
                <w:rFonts w:cs="Calibri"/>
              </w:rPr>
              <w:t>Objective 2</w:t>
            </w:r>
            <w:r>
              <w:rPr>
                <w:rFonts w:cs="Calibri"/>
              </w:rPr>
              <w:t xml:space="preserve"> is “t</w:t>
            </w:r>
            <w:r w:rsidRPr="00400423">
              <w:rPr>
                <w:rFonts w:cs="Calibri"/>
              </w:rPr>
              <w:t>o provide high quality opportunities for people to learn, develop skills, and grow their potential</w:t>
            </w:r>
            <w:r>
              <w:rPr>
                <w:rFonts w:cs="Calibri"/>
              </w:rPr>
              <w:t>”</w:t>
            </w:r>
            <w:r w:rsidRPr="00400423">
              <w:rPr>
                <w:rFonts w:cs="Calibri"/>
              </w:rPr>
              <w:t>.</w:t>
            </w:r>
          </w:p>
          <w:p w14:paraId="5CEF0574" w14:textId="7D7B5C31" w:rsidR="0017087A" w:rsidRPr="00400423" w:rsidRDefault="0017087A" w:rsidP="00400423">
            <w:pPr>
              <w:pStyle w:val="ListParagraph"/>
              <w:numPr>
                <w:ilvl w:val="0"/>
                <w:numId w:val="19"/>
              </w:numPr>
              <w:rPr>
                <w:rFonts w:cs="Calibri"/>
              </w:rPr>
            </w:pPr>
            <w:r>
              <w:rPr>
                <w:rFonts w:cs="Calibri"/>
              </w:rPr>
              <w:t>Proposed actions include, “</w:t>
            </w:r>
            <w:r w:rsidRPr="0017087A">
              <w:rPr>
                <w:rFonts w:cs="Calibri"/>
              </w:rPr>
              <w:t xml:space="preserve">Direct Recruitment - Working with employability services, Anchor Institutions to review recruitment policies and practices to increase opportunities for employment and recruitment to recruit locally and where appropriate from priority groups </w:t>
            </w:r>
            <w:r w:rsidRPr="0017087A">
              <w:rPr>
                <w:rFonts w:cs="Calibri"/>
              </w:rPr>
              <w:lastRenderedPageBreak/>
              <w:t>such as young people, people with disabilities and long-term health problems, people experiencing poverty, people with caring responsibilities</w:t>
            </w:r>
            <w:r>
              <w:rPr>
                <w:rFonts w:cs="Calibri"/>
              </w:rPr>
              <w:t>”.</w:t>
            </w:r>
          </w:p>
          <w:p w14:paraId="6FF0FF48" w14:textId="66CCEAFC" w:rsidR="007733D5" w:rsidRDefault="007733D5" w:rsidP="007733D5">
            <w:pPr>
              <w:rPr>
                <w:rFonts w:cs="Calibri"/>
              </w:rPr>
            </w:pPr>
            <w:r w:rsidRPr="007733D5">
              <w:rPr>
                <w:rFonts w:cs="Calibri"/>
              </w:rPr>
              <w:t>Reduces the costs of taking part in activities and opportunities.</w:t>
            </w:r>
          </w:p>
          <w:p w14:paraId="69358D6F" w14:textId="77777777" w:rsidR="007733D5" w:rsidRDefault="007733D5" w:rsidP="007733D5">
            <w:pPr>
              <w:pStyle w:val="ListParagraph"/>
              <w:numPr>
                <w:ilvl w:val="0"/>
                <w:numId w:val="17"/>
              </w:numPr>
              <w:rPr>
                <w:rFonts w:cs="Calibri"/>
              </w:rPr>
            </w:pPr>
            <w:r>
              <w:rPr>
                <w:rFonts w:cs="Calibri"/>
              </w:rPr>
              <w:t>Does not directly address.</w:t>
            </w:r>
          </w:p>
          <w:p w14:paraId="56520406" w14:textId="141C1556" w:rsidR="00AB4972" w:rsidRPr="00E52557" w:rsidRDefault="007733D5" w:rsidP="007733D5">
            <w:pPr>
              <w:rPr>
                <w:rFonts w:cs="Calibri"/>
              </w:rPr>
            </w:pPr>
            <w:r w:rsidRPr="007733D5">
              <w:rPr>
                <w:rFonts w:cs="Calibri"/>
              </w:rPr>
              <w:t>Reduces the cost of living.</w:t>
            </w:r>
          </w:p>
          <w:p w14:paraId="57381000" w14:textId="5DE32F49" w:rsidR="00AB4972" w:rsidRPr="00A91B36" w:rsidRDefault="007733D5" w:rsidP="00AB4972">
            <w:pPr>
              <w:pStyle w:val="ListParagraph"/>
              <w:numPr>
                <w:ilvl w:val="0"/>
                <w:numId w:val="18"/>
              </w:numPr>
              <w:rPr>
                <w:rFonts w:cs="Calibri"/>
              </w:rPr>
            </w:pPr>
            <w:r w:rsidRPr="0017087A">
              <w:rPr>
                <w:rFonts w:cs="Calibri"/>
              </w:rPr>
              <w:t>Does not directly address.</w:t>
            </w:r>
          </w:p>
        </w:tc>
      </w:tr>
      <w:tr w:rsidR="00AB4972" w:rsidRPr="00E52557" w14:paraId="4689F529" w14:textId="77777777" w:rsidTr="00AB4972">
        <w:trPr>
          <w:trHeight w:val="499"/>
        </w:trPr>
        <w:tc>
          <w:tcPr>
            <w:tcW w:w="9242" w:type="dxa"/>
            <w:shd w:val="clear" w:color="auto" w:fill="D9D9D9"/>
            <w:vAlign w:val="center"/>
          </w:tcPr>
          <w:p w14:paraId="25AEB11B" w14:textId="77777777" w:rsidR="00AB4972" w:rsidRPr="00E52557" w:rsidRDefault="00AB4972" w:rsidP="00AB4972">
            <w:pPr>
              <w:rPr>
                <w:rFonts w:cs="Calibri"/>
              </w:rPr>
            </w:pPr>
            <w:r w:rsidRPr="00E52557">
              <w:rPr>
                <w:rFonts w:cs="Calibri"/>
                <w:b/>
              </w:rPr>
              <w:lastRenderedPageBreak/>
              <w:t>Protecting the Environment</w:t>
            </w:r>
            <w:r>
              <w:rPr>
                <w:rFonts w:cs="Calibri"/>
                <w:b/>
              </w:rPr>
              <w:t xml:space="preserve"> and Improving Sustainability</w:t>
            </w:r>
            <w:r w:rsidRPr="00E52557">
              <w:rPr>
                <w:rFonts w:cs="Calibri"/>
              </w:rPr>
              <w:t>:</w:t>
            </w:r>
          </w:p>
          <w:p w14:paraId="39CD2FA7" w14:textId="77777777" w:rsidR="00AB4972" w:rsidRPr="00E52557" w:rsidRDefault="00AB4972" w:rsidP="00AB4972">
            <w:pPr>
              <w:numPr>
                <w:ilvl w:val="0"/>
                <w:numId w:val="11"/>
              </w:numPr>
              <w:rPr>
                <w:rFonts w:cs="Calibri"/>
              </w:rPr>
            </w:pPr>
            <w:r w:rsidRPr="00E52557">
              <w:rPr>
                <w:rFonts w:cs="Calibri"/>
              </w:rPr>
              <w:t>Reduces the need to travel or increases access to sustainable forms of transport</w:t>
            </w:r>
          </w:p>
          <w:p w14:paraId="0FA9E127" w14:textId="77777777" w:rsidR="00AB4972" w:rsidRDefault="00AB4972" w:rsidP="00AB4972">
            <w:pPr>
              <w:numPr>
                <w:ilvl w:val="0"/>
                <w:numId w:val="11"/>
              </w:numPr>
              <w:rPr>
                <w:rFonts w:cs="Calibri"/>
              </w:rPr>
            </w:pPr>
            <w:r w:rsidRPr="00E52557">
              <w:rPr>
                <w:rFonts w:cs="Calibri"/>
              </w:rPr>
              <w:t xml:space="preserve">Minimises waste </w:t>
            </w:r>
            <w:r>
              <w:rPr>
                <w:rFonts w:cs="Calibri"/>
              </w:rPr>
              <w:t>/</w:t>
            </w:r>
            <w:r w:rsidRPr="00E52557">
              <w:rPr>
                <w:rFonts w:cs="Calibri"/>
              </w:rPr>
              <w:t xml:space="preserve"> encourages resource efficiency</w:t>
            </w:r>
            <w:r>
              <w:rPr>
                <w:rFonts w:cs="Calibri"/>
              </w:rPr>
              <w:t xml:space="preserve"> / contributes to the circular economy</w:t>
            </w:r>
          </w:p>
          <w:p w14:paraId="032F5396" w14:textId="77777777" w:rsidR="00AB4972" w:rsidRDefault="00AB4972" w:rsidP="00AB4972">
            <w:pPr>
              <w:numPr>
                <w:ilvl w:val="0"/>
                <w:numId w:val="11"/>
              </w:numPr>
              <w:rPr>
                <w:rFonts w:cs="Calibri"/>
              </w:rPr>
            </w:pPr>
            <w:r>
              <w:rPr>
                <w:rFonts w:cs="Calibri"/>
              </w:rPr>
              <w:t xml:space="preserve">Ensures </w:t>
            </w:r>
            <w:r w:rsidRPr="00AB54B5">
              <w:rPr>
                <w:rFonts w:cs="Calibri"/>
              </w:rPr>
              <w:t xml:space="preserve">goods </w:t>
            </w:r>
            <w:r>
              <w:rPr>
                <w:rFonts w:cs="Calibri"/>
              </w:rPr>
              <w:t>/</w:t>
            </w:r>
            <w:r w:rsidRPr="00AB54B5">
              <w:rPr>
                <w:rFonts w:cs="Calibri"/>
              </w:rPr>
              <w:t xml:space="preserve"> services</w:t>
            </w:r>
            <w:r>
              <w:rPr>
                <w:rFonts w:cs="Calibri"/>
              </w:rPr>
              <w:t xml:space="preserve"> are</w:t>
            </w:r>
            <w:r w:rsidRPr="00AB54B5">
              <w:rPr>
                <w:rFonts w:cs="Calibri"/>
              </w:rPr>
              <w:t xml:space="preserve"> </w:t>
            </w:r>
            <w:r>
              <w:rPr>
                <w:rFonts w:cs="Calibri"/>
              </w:rPr>
              <w:t xml:space="preserve">from ethical, responsible and sustainable </w:t>
            </w:r>
            <w:r w:rsidRPr="00AB54B5">
              <w:rPr>
                <w:rFonts w:cs="Calibri"/>
              </w:rPr>
              <w:t>sources</w:t>
            </w:r>
          </w:p>
          <w:p w14:paraId="49A660BB" w14:textId="77777777" w:rsidR="00AB4972" w:rsidRDefault="00AB4972" w:rsidP="00AB4972">
            <w:pPr>
              <w:numPr>
                <w:ilvl w:val="0"/>
                <w:numId w:val="11"/>
              </w:numPr>
              <w:rPr>
                <w:rFonts w:cs="Calibri"/>
              </w:rPr>
            </w:pPr>
            <w:r w:rsidRPr="00E52557">
              <w:rPr>
                <w:rFonts w:cs="Calibri"/>
              </w:rPr>
              <w:t>Improves energy efficiency</w:t>
            </w:r>
            <w:r>
              <w:rPr>
                <w:rFonts w:cs="Calibri"/>
              </w:rPr>
              <w:t xml:space="preserve"> / uses low carbon energy sources</w:t>
            </w:r>
          </w:p>
          <w:p w14:paraId="0ED9CB78" w14:textId="77777777" w:rsidR="00AB4972" w:rsidRDefault="00AB4972" w:rsidP="00AB4972">
            <w:pPr>
              <w:numPr>
                <w:ilvl w:val="0"/>
                <w:numId w:val="11"/>
              </w:numPr>
              <w:rPr>
                <w:rFonts w:cs="Calibri"/>
              </w:rPr>
            </w:pPr>
            <w:r w:rsidRPr="00E52557">
              <w:rPr>
                <w:rFonts w:cs="Calibri"/>
              </w:rPr>
              <w:t>Protects</w:t>
            </w:r>
            <w:r>
              <w:rPr>
                <w:rFonts w:cs="Calibri"/>
              </w:rPr>
              <w:t xml:space="preserve"> and/or enhances</w:t>
            </w:r>
            <w:r w:rsidRPr="00E52557">
              <w:rPr>
                <w:rFonts w:cs="Calibri"/>
              </w:rPr>
              <w:t xml:space="preserve"> natural environments</w:t>
            </w:r>
            <w:r>
              <w:rPr>
                <w:rFonts w:cs="Calibri"/>
              </w:rPr>
              <w:t xml:space="preserve"> / habitats / biodiversity</w:t>
            </w:r>
          </w:p>
          <w:p w14:paraId="545F636E" w14:textId="77777777" w:rsidR="00AB4972" w:rsidRDefault="00AB4972" w:rsidP="00AB4972">
            <w:pPr>
              <w:numPr>
                <w:ilvl w:val="0"/>
                <w:numId w:val="11"/>
              </w:numPr>
              <w:rPr>
                <w:rFonts w:cs="Calibri"/>
              </w:rPr>
            </w:pPr>
            <w:r>
              <w:rPr>
                <w:rFonts w:cs="Calibri"/>
              </w:rPr>
              <w:t>Promotes the transition to a low carbon economy</w:t>
            </w:r>
          </w:p>
          <w:p w14:paraId="57648688" w14:textId="20ADBBDD" w:rsidR="00AB4972" w:rsidRPr="00A91B36" w:rsidRDefault="00AB4972" w:rsidP="00AB4972">
            <w:pPr>
              <w:numPr>
                <w:ilvl w:val="0"/>
                <w:numId w:val="11"/>
              </w:numPr>
              <w:rPr>
                <w:rFonts w:cs="Calibri"/>
              </w:rPr>
            </w:pPr>
            <w:r>
              <w:rPr>
                <w:rFonts w:cs="Calibri"/>
              </w:rPr>
              <w:t>Prepares and/or adapts communities for climate change impacts</w:t>
            </w:r>
          </w:p>
        </w:tc>
      </w:tr>
      <w:tr w:rsidR="00AB4972" w:rsidRPr="00E52557" w14:paraId="346AD212" w14:textId="77777777" w:rsidTr="00AB4972">
        <w:trPr>
          <w:trHeight w:val="499"/>
        </w:trPr>
        <w:tc>
          <w:tcPr>
            <w:tcW w:w="9242" w:type="dxa"/>
            <w:vAlign w:val="center"/>
          </w:tcPr>
          <w:p w14:paraId="358EF2FF" w14:textId="77777777" w:rsidR="00AB4972" w:rsidRPr="00E52557" w:rsidRDefault="00AB4972" w:rsidP="00AB4972">
            <w:pPr>
              <w:rPr>
                <w:rFonts w:cs="Calibri"/>
              </w:rPr>
            </w:pPr>
            <w:r w:rsidRPr="00E52557">
              <w:rPr>
                <w:rFonts w:cs="Calibri"/>
              </w:rPr>
              <w:t>Comments:</w:t>
            </w:r>
          </w:p>
          <w:p w14:paraId="6D8F1C8C" w14:textId="77777777" w:rsidR="00AB4972" w:rsidRDefault="0017087A" w:rsidP="0017087A">
            <w:pPr>
              <w:rPr>
                <w:rFonts w:cs="Calibri"/>
              </w:rPr>
            </w:pPr>
            <w:r w:rsidRPr="0017087A">
              <w:rPr>
                <w:rFonts w:cs="Calibri"/>
              </w:rPr>
              <w:t xml:space="preserve">Facilitating a just transition towards a net-zero economy is crucial for addressing the climate and ecological emergency. East Lothian is well placed to capitalise on this transition through job creation, business creation and growth, increased investment, cost savings, and building resilience. The transition to clean energy, natural capital and regenerative agriculture, and high-quality local food and drink are key areas of opportunity for East Lothian. The area is uniquely placed to take advantage of significant amounts of renewable energy production, opportunities for the development and delivery of clean heat to homes and businesses, and opportunities linked to hydrogen production, decarbonising of industrial processes, nuclear decommissioning, and improvements in agricultural productivity and diversification.   </w:t>
            </w:r>
          </w:p>
          <w:p w14:paraId="480CF6F4" w14:textId="440CCB2D" w:rsidR="0017087A" w:rsidRPr="00E52557" w:rsidRDefault="0017087A" w:rsidP="0017087A">
            <w:pPr>
              <w:rPr>
                <w:rFonts w:cs="Calibri"/>
              </w:rPr>
            </w:pPr>
            <w:r w:rsidRPr="0017087A">
              <w:rPr>
                <w:rFonts w:cs="Calibri"/>
              </w:rPr>
              <w:t>Objective 4</w:t>
            </w:r>
            <w:r>
              <w:rPr>
                <w:rFonts w:cs="Calibri"/>
              </w:rPr>
              <w:t xml:space="preserve"> if the Strategy is “t</w:t>
            </w:r>
            <w:r w:rsidRPr="0017087A">
              <w:rPr>
                <w:rFonts w:cs="Calibri"/>
              </w:rPr>
              <w:t>o capitalise on the economic opportunities of and take a leading role in the just transition to a net zero economy</w:t>
            </w:r>
            <w:r>
              <w:rPr>
                <w:rFonts w:cs="Calibri"/>
              </w:rPr>
              <w:t xml:space="preserve">”. </w:t>
            </w:r>
          </w:p>
        </w:tc>
      </w:tr>
    </w:tbl>
    <w:p w14:paraId="0109D7CE" w14:textId="77777777" w:rsidR="00CE1D01" w:rsidRPr="00E52557" w:rsidRDefault="00CE1D01" w:rsidP="002D24D8">
      <w:pPr>
        <w:pStyle w:val="ListParagraph"/>
        <w:ind w:left="0"/>
        <w:rPr>
          <w:rFonts w:cs="Calibri"/>
          <w:b/>
          <w:sz w:val="24"/>
          <w:szCs w:val="24"/>
        </w:rPr>
      </w:pPr>
    </w:p>
    <w:p w14:paraId="71A8B673" w14:textId="77777777" w:rsidR="009D17FB" w:rsidRPr="00E52557" w:rsidRDefault="009D17FB" w:rsidP="002D24D8">
      <w:pPr>
        <w:pStyle w:val="ListParagraph"/>
        <w:ind w:left="0"/>
        <w:rPr>
          <w:rFonts w:cs="Calibri"/>
          <w:b/>
          <w:sz w:val="24"/>
          <w:szCs w:val="24"/>
        </w:rPr>
      </w:pPr>
    </w:p>
    <w:p w14:paraId="466E3BAC" w14:textId="77777777" w:rsidR="00370EA1" w:rsidRPr="00E52557" w:rsidRDefault="00370EA1" w:rsidP="009D17FB">
      <w:pPr>
        <w:pStyle w:val="ListParagraph"/>
        <w:ind w:left="0"/>
        <w:rPr>
          <w:rFonts w:cs="Calibri"/>
          <w:b/>
          <w:sz w:val="24"/>
          <w:szCs w:val="24"/>
        </w:rPr>
      </w:pPr>
      <w:r w:rsidRPr="00E52557">
        <w:rPr>
          <w:rFonts w:cs="Calibri"/>
          <w:b/>
          <w:sz w:val="24"/>
          <w:szCs w:val="24"/>
        </w:rPr>
        <w:t xml:space="preserve">Section </w:t>
      </w:r>
      <w:proofErr w:type="gramStart"/>
      <w:r w:rsidRPr="00E52557">
        <w:rPr>
          <w:rFonts w:cs="Calibri"/>
          <w:b/>
          <w:sz w:val="24"/>
          <w:szCs w:val="24"/>
        </w:rPr>
        <w:t>3.</w:t>
      </w:r>
      <w:r w:rsidR="002D24D8" w:rsidRPr="00E52557">
        <w:rPr>
          <w:rFonts w:cs="Calibri"/>
          <w:b/>
          <w:sz w:val="24"/>
          <w:szCs w:val="24"/>
        </w:rPr>
        <w:t>Action</w:t>
      </w:r>
      <w:proofErr w:type="gramEnd"/>
      <w:r w:rsidR="002D24D8" w:rsidRPr="00E52557">
        <w:rPr>
          <w:rFonts w:cs="Calibri"/>
          <w:b/>
          <w:sz w:val="24"/>
          <w:szCs w:val="24"/>
        </w:rPr>
        <w:t xml:space="preserve"> Plan</w:t>
      </w:r>
    </w:p>
    <w:p w14:paraId="0DF40B48" w14:textId="77777777" w:rsidR="00370EA1" w:rsidRPr="00E52557" w:rsidRDefault="00370EA1" w:rsidP="009D17FB">
      <w:pPr>
        <w:pStyle w:val="ListParagraph"/>
        <w:ind w:left="0"/>
        <w:rPr>
          <w:rFonts w:cs="Calibri"/>
          <w:b/>
          <w:sz w:val="24"/>
          <w:szCs w:val="24"/>
        </w:rPr>
      </w:pPr>
    </w:p>
    <w:p w14:paraId="66617BCE" w14:textId="77777777" w:rsidR="00F47CC9" w:rsidRPr="00E52557" w:rsidRDefault="00F47CC9" w:rsidP="009D17FB">
      <w:pPr>
        <w:pStyle w:val="ListParagraph"/>
        <w:ind w:left="0"/>
        <w:rPr>
          <w:rFonts w:cs="Calibri"/>
          <w:b/>
          <w:sz w:val="24"/>
          <w:szCs w:val="24"/>
        </w:rPr>
      </w:pPr>
      <w:r w:rsidRPr="00E52557">
        <w:rPr>
          <w:rFonts w:cs="Calibri"/>
          <w:sz w:val="24"/>
          <w:szCs w:val="24"/>
        </w:rPr>
        <w:t xml:space="preserve">What, if any changes will be made to the proposal/ policy as a result of the assessment?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3119"/>
        <w:gridCol w:w="1276"/>
        <w:gridCol w:w="1275"/>
        <w:gridCol w:w="1531"/>
      </w:tblGrid>
      <w:tr w:rsidR="00D737DA" w:rsidRPr="00E52557" w14:paraId="6EE1925D" w14:textId="77777777" w:rsidTr="00A056FA">
        <w:tc>
          <w:tcPr>
            <w:tcW w:w="2439" w:type="dxa"/>
            <w:shd w:val="pct20" w:color="auto" w:fill="auto"/>
          </w:tcPr>
          <w:p w14:paraId="44D785F2" w14:textId="77777777" w:rsidR="002D24D8" w:rsidRPr="00E52557" w:rsidRDefault="00F47CC9" w:rsidP="004300C6">
            <w:pPr>
              <w:pStyle w:val="ListParagraph"/>
              <w:ind w:left="0"/>
              <w:rPr>
                <w:rFonts w:cs="Calibri"/>
                <w:b/>
                <w:sz w:val="24"/>
                <w:szCs w:val="24"/>
              </w:rPr>
            </w:pPr>
            <w:r w:rsidRPr="00E52557">
              <w:rPr>
                <w:rFonts w:cs="Calibri"/>
                <w:b/>
                <w:sz w:val="24"/>
                <w:szCs w:val="24"/>
              </w:rPr>
              <w:lastRenderedPageBreak/>
              <w:t>Changes to be made</w:t>
            </w:r>
          </w:p>
        </w:tc>
        <w:tc>
          <w:tcPr>
            <w:tcW w:w="3119" w:type="dxa"/>
            <w:shd w:val="pct20" w:color="auto" w:fill="auto"/>
          </w:tcPr>
          <w:p w14:paraId="1B3A7546" w14:textId="77777777" w:rsidR="002D24D8" w:rsidRPr="00E52557" w:rsidRDefault="00F47CC9" w:rsidP="004300C6">
            <w:pPr>
              <w:pStyle w:val="ListParagraph"/>
              <w:ind w:left="0"/>
              <w:rPr>
                <w:rFonts w:cs="Calibri"/>
                <w:b/>
                <w:sz w:val="24"/>
                <w:szCs w:val="24"/>
              </w:rPr>
            </w:pPr>
            <w:r w:rsidRPr="00E52557">
              <w:rPr>
                <w:rFonts w:cs="Calibri"/>
                <w:b/>
                <w:sz w:val="24"/>
                <w:szCs w:val="24"/>
              </w:rPr>
              <w:t>Expected outcome of the change</w:t>
            </w:r>
          </w:p>
        </w:tc>
        <w:tc>
          <w:tcPr>
            <w:tcW w:w="1276" w:type="dxa"/>
            <w:shd w:val="pct20" w:color="auto" w:fill="auto"/>
          </w:tcPr>
          <w:p w14:paraId="2CB1C889" w14:textId="77777777" w:rsidR="002D24D8" w:rsidRPr="00E52557" w:rsidRDefault="00F47CC9" w:rsidP="004300C6">
            <w:pPr>
              <w:pStyle w:val="ListParagraph"/>
              <w:ind w:left="0"/>
              <w:rPr>
                <w:rFonts w:cs="Calibri"/>
                <w:b/>
                <w:sz w:val="24"/>
                <w:szCs w:val="24"/>
              </w:rPr>
            </w:pPr>
            <w:r w:rsidRPr="00E52557">
              <w:rPr>
                <w:rFonts w:cs="Calibri"/>
                <w:b/>
                <w:sz w:val="24"/>
                <w:szCs w:val="24"/>
              </w:rPr>
              <w:t>Resources Required</w:t>
            </w:r>
          </w:p>
        </w:tc>
        <w:tc>
          <w:tcPr>
            <w:tcW w:w="1275" w:type="dxa"/>
            <w:shd w:val="pct20" w:color="auto" w:fill="auto"/>
          </w:tcPr>
          <w:p w14:paraId="3B66FBE6" w14:textId="77777777" w:rsidR="002D24D8" w:rsidRPr="00E52557" w:rsidRDefault="002D24D8" w:rsidP="004300C6">
            <w:pPr>
              <w:pStyle w:val="ListParagraph"/>
              <w:ind w:left="0"/>
              <w:rPr>
                <w:rFonts w:cs="Calibri"/>
                <w:b/>
                <w:sz w:val="24"/>
                <w:szCs w:val="24"/>
              </w:rPr>
            </w:pPr>
            <w:r w:rsidRPr="00E52557">
              <w:rPr>
                <w:rFonts w:cs="Calibri"/>
                <w:b/>
                <w:sz w:val="24"/>
                <w:szCs w:val="24"/>
              </w:rPr>
              <w:t>Timeline</w:t>
            </w:r>
          </w:p>
        </w:tc>
        <w:tc>
          <w:tcPr>
            <w:tcW w:w="1531" w:type="dxa"/>
            <w:shd w:val="pct20" w:color="auto" w:fill="auto"/>
          </w:tcPr>
          <w:p w14:paraId="78DA6F02" w14:textId="77777777" w:rsidR="002D24D8" w:rsidRPr="00E52557" w:rsidRDefault="002D24D8" w:rsidP="004300C6">
            <w:pPr>
              <w:pStyle w:val="ListParagraph"/>
              <w:ind w:left="0"/>
              <w:rPr>
                <w:rFonts w:cs="Calibri"/>
                <w:b/>
                <w:sz w:val="24"/>
                <w:szCs w:val="24"/>
              </w:rPr>
            </w:pPr>
            <w:r w:rsidRPr="00E52557">
              <w:rPr>
                <w:rFonts w:cs="Calibri"/>
                <w:b/>
                <w:sz w:val="24"/>
                <w:szCs w:val="24"/>
              </w:rPr>
              <w:t>Responsible person</w:t>
            </w:r>
          </w:p>
        </w:tc>
      </w:tr>
      <w:tr w:rsidR="00D737DA" w:rsidRPr="00E52557" w14:paraId="7EC15BA4" w14:textId="77777777" w:rsidTr="00A056FA">
        <w:tc>
          <w:tcPr>
            <w:tcW w:w="2439" w:type="dxa"/>
          </w:tcPr>
          <w:p w14:paraId="5EB8F6B0" w14:textId="6030856C" w:rsidR="002D24D8" w:rsidRPr="00E52557" w:rsidRDefault="00C523EB" w:rsidP="000D027D">
            <w:pPr>
              <w:pStyle w:val="ListParagraph"/>
              <w:ind w:left="0"/>
              <w:rPr>
                <w:rFonts w:cs="Calibri"/>
                <w:sz w:val="24"/>
                <w:szCs w:val="24"/>
              </w:rPr>
            </w:pPr>
            <w:r>
              <w:rPr>
                <w:rFonts w:cs="Calibri"/>
                <w:sz w:val="24"/>
                <w:szCs w:val="24"/>
              </w:rPr>
              <w:t xml:space="preserve">In relation to 2.7 recommend that for ongoing communication of the strategy </w:t>
            </w:r>
            <w:r w:rsidR="001E456D">
              <w:rPr>
                <w:rFonts w:cs="Calibri"/>
                <w:sz w:val="24"/>
                <w:szCs w:val="24"/>
              </w:rPr>
              <w:t>and</w:t>
            </w:r>
            <w:r>
              <w:rPr>
                <w:rFonts w:cs="Calibri"/>
                <w:sz w:val="24"/>
                <w:szCs w:val="24"/>
              </w:rPr>
              <w:t xml:space="preserve"> updates on specific developments we should commit to at least an annual </w:t>
            </w:r>
            <w:r w:rsidR="001E456D">
              <w:rPr>
                <w:rFonts w:cs="Calibri"/>
                <w:sz w:val="24"/>
                <w:szCs w:val="24"/>
              </w:rPr>
              <w:t>comm</w:t>
            </w:r>
            <w:r w:rsidR="00A312CD">
              <w:rPr>
                <w:rFonts w:cs="Calibri"/>
                <w:sz w:val="24"/>
                <w:szCs w:val="24"/>
              </w:rPr>
              <w:t>unications</w:t>
            </w:r>
            <w:r w:rsidR="001E456D">
              <w:rPr>
                <w:rFonts w:cs="Calibri"/>
                <w:sz w:val="24"/>
                <w:szCs w:val="24"/>
              </w:rPr>
              <w:t xml:space="preserve"> refresh to the community and business base. Either via digital newsletter and/or dedicated LES event</w:t>
            </w:r>
            <w:r w:rsidR="00A312CD">
              <w:rPr>
                <w:rFonts w:cs="Calibri"/>
                <w:sz w:val="24"/>
                <w:szCs w:val="24"/>
              </w:rPr>
              <w:t>s</w:t>
            </w:r>
            <w:r w:rsidR="001E456D">
              <w:rPr>
                <w:rFonts w:cs="Calibri"/>
                <w:sz w:val="24"/>
                <w:szCs w:val="24"/>
              </w:rPr>
              <w:t xml:space="preserve"> if financial resources allow.</w:t>
            </w:r>
          </w:p>
        </w:tc>
        <w:tc>
          <w:tcPr>
            <w:tcW w:w="3119" w:type="dxa"/>
          </w:tcPr>
          <w:p w14:paraId="53975CE3" w14:textId="2CE8C7A9" w:rsidR="001E456D" w:rsidRDefault="001E456D" w:rsidP="004300C6">
            <w:pPr>
              <w:pStyle w:val="ListParagraph"/>
              <w:ind w:left="0"/>
              <w:rPr>
                <w:rFonts w:cs="Calibri"/>
                <w:sz w:val="24"/>
                <w:szCs w:val="24"/>
              </w:rPr>
            </w:pPr>
            <w:r>
              <w:rPr>
                <w:rFonts w:cs="Calibri"/>
                <w:sz w:val="24"/>
                <w:szCs w:val="24"/>
              </w:rPr>
              <w:t xml:space="preserve">Greater awareness </w:t>
            </w:r>
            <w:r w:rsidR="008748E3">
              <w:rPr>
                <w:rFonts w:cs="Calibri"/>
                <w:sz w:val="24"/>
                <w:szCs w:val="24"/>
              </w:rPr>
              <w:t xml:space="preserve">and trust </w:t>
            </w:r>
            <w:r>
              <w:rPr>
                <w:rFonts w:cs="Calibri"/>
                <w:sz w:val="24"/>
                <w:szCs w:val="24"/>
              </w:rPr>
              <w:t>raised within the local community to ongoing development</w:t>
            </w:r>
            <w:r w:rsidR="00A312CD">
              <w:rPr>
                <w:rFonts w:cs="Calibri"/>
                <w:sz w:val="24"/>
                <w:szCs w:val="24"/>
              </w:rPr>
              <w:t xml:space="preserve"> of LES</w:t>
            </w:r>
            <w:r>
              <w:rPr>
                <w:rFonts w:cs="Calibri"/>
                <w:sz w:val="24"/>
                <w:szCs w:val="24"/>
              </w:rPr>
              <w:t xml:space="preserve"> and opportunities</w:t>
            </w:r>
            <w:r w:rsidR="00A312CD">
              <w:rPr>
                <w:rFonts w:cs="Calibri"/>
                <w:sz w:val="24"/>
                <w:szCs w:val="24"/>
              </w:rPr>
              <w:t xml:space="preserve"> that arise for the local economy</w:t>
            </w:r>
            <w:r>
              <w:rPr>
                <w:rFonts w:cs="Calibri"/>
                <w:sz w:val="24"/>
                <w:szCs w:val="24"/>
              </w:rPr>
              <w:t>.</w:t>
            </w:r>
          </w:p>
          <w:p w14:paraId="52E0DA6E" w14:textId="77777777" w:rsidR="001E456D" w:rsidRDefault="001E456D" w:rsidP="004300C6">
            <w:pPr>
              <w:pStyle w:val="ListParagraph"/>
              <w:ind w:left="0"/>
              <w:rPr>
                <w:rFonts w:cs="Calibri"/>
                <w:sz w:val="24"/>
                <w:szCs w:val="24"/>
              </w:rPr>
            </w:pPr>
          </w:p>
          <w:p w14:paraId="2BC4DD87" w14:textId="2A679AC8" w:rsidR="002D24D8" w:rsidRDefault="001E456D" w:rsidP="004300C6">
            <w:pPr>
              <w:pStyle w:val="ListParagraph"/>
              <w:ind w:left="0"/>
              <w:rPr>
                <w:rFonts w:cs="Calibri"/>
                <w:sz w:val="24"/>
                <w:szCs w:val="24"/>
              </w:rPr>
            </w:pPr>
            <w:r>
              <w:rPr>
                <w:rFonts w:cs="Calibri"/>
                <w:sz w:val="24"/>
                <w:szCs w:val="24"/>
              </w:rPr>
              <w:t xml:space="preserve">Strengthens relationships and possible partnerships between ELC </w:t>
            </w:r>
            <w:r w:rsidR="00E00E46">
              <w:rPr>
                <w:rFonts w:cs="Calibri"/>
                <w:sz w:val="24"/>
                <w:szCs w:val="24"/>
              </w:rPr>
              <w:t xml:space="preserve">communities, third </w:t>
            </w:r>
            <w:r>
              <w:rPr>
                <w:rFonts w:cs="Calibri"/>
                <w:sz w:val="24"/>
                <w:szCs w:val="24"/>
              </w:rPr>
              <w:t>and private sector</w:t>
            </w:r>
            <w:r w:rsidR="00E00E46">
              <w:rPr>
                <w:rFonts w:cs="Calibri"/>
                <w:sz w:val="24"/>
                <w:szCs w:val="24"/>
              </w:rPr>
              <w:t>s</w:t>
            </w:r>
            <w:r>
              <w:rPr>
                <w:rFonts w:cs="Calibri"/>
                <w:sz w:val="24"/>
                <w:szCs w:val="24"/>
              </w:rPr>
              <w:t xml:space="preserve"> to deliver projects that </w:t>
            </w:r>
            <w:r w:rsidR="00E00E46">
              <w:rPr>
                <w:rFonts w:cs="Calibri"/>
                <w:sz w:val="24"/>
                <w:szCs w:val="24"/>
              </w:rPr>
              <w:t>support</w:t>
            </w:r>
            <w:r>
              <w:rPr>
                <w:rFonts w:cs="Calibri"/>
                <w:sz w:val="24"/>
                <w:szCs w:val="24"/>
              </w:rPr>
              <w:t xml:space="preserve"> the targets of the strategy.</w:t>
            </w:r>
          </w:p>
          <w:p w14:paraId="6FD1EF1C" w14:textId="77777777" w:rsidR="00506F66" w:rsidRDefault="00506F66" w:rsidP="004300C6">
            <w:pPr>
              <w:pStyle w:val="ListParagraph"/>
              <w:ind w:left="0"/>
              <w:rPr>
                <w:rFonts w:cs="Calibri"/>
                <w:sz w:val="24"/>
                <w:szCs w:val="24"/>
              </w:rPr>
            </w:pPr>
          </w:p>
          <w:p w14:paraId="78DCB658" w14:textId="63712946" w:rsidR="00506F66" w:rsidRPr="00E52557" w:rsidRDefault="00506F66" w:rsidP="004300C6">
            <w:pPr>
              <w:pStyle w:val="ListParagraph"/>
              <w:ind w:left="0"/>
              <w:rPr>
                <w:rFonts w:cs="Calibri"/>
                <w:sz w:val="24"/>
                <w:szCs w:val="24"/>
              </w:rPr>
            </w:pPr>
            <w:r>
              <w:rPr>
                <w:rFonts w:cs="Calibri"/>
                <w:sz w:val="24"/>
                <w:szCs w:val="24"/>
              </w:rPr>
              <w:t>ELC/ED continue to evaluate how LES objectives interacts and links to the other key national, regional and local strategies identified.</w:t>
            </w:r>
          </w:p>
        </w:tc>
        <w:tc>
          <w:tcPr>
            <w:tcW w:w="1276" w:type="dxa"/>
          </w:tcPr>
          <w:p w14:paraId="464C4A33" w14:textId="395D435E" w:rsidR="002D24D8" w:rsidRPr="00E52557" w:rsidRDefault="00A056FA" w:rsidP="004300C6">
            <w:pPr>
              <w:pStyle w:val="ListParagraph"/>
              <w:ind w:left="0"/>
              <w:rPr>
                <w:rFonts w:cs="Calibri"/>
                <w:sz w:val="24"/>
                <w:szCs w:val="24"/>
              </w:rPr>
            </w:pPr>
            <w:r>
              <w:rPr>
                <w:rFonts w:cs="Calibri"/>
                <w:sz w:val="24"/>
                <w:szCs w:val="24"/>
              </w:rPr>
              <w:t>Staff time during annual review</w:t>
            </w:r>
          </w:p>
        </w:tc>
        <w:tc>
          <w:tcPr>
            <w:tcW w:w="1275" w:type="dxa"/>
          </w:tcPr>
          <w:p w14:paraId="77C766A8" w14:textId="0746920A" w:rsidR="002D24D8" w:rsidRPr="00E52557" w:rsidRDefault="001E456D" w:rsidP="001D4C04">
            <w:pPr>
              <w:pStyle w:val="ListParagraph"/>
              <w:ind w:left="0"/>
              <w:rPr>
                <w:rFonts w:cs="Calibri"/>
                <w:sz w:val="24"/>
                <w:szCs w:val="24"/>
              </w:rPr>
            </w:pPr>
            <w:r>
              <w:rPr>
                <w:rFonts w:cs="Calibri"/>
                <w:sz w:val="24"/>
                <w:szCs w:val="24"/>
              </w:rPr>
              <w:t xml:space="preserve">Lifetime of the </w:t>
            </w:r>
            <w:r w:rsidR="00A056FA">
              <w:rPr>
                <w:rFonts w:cs="Calibri"/>
                <w:sz w:val="24"/>
                <w:szCs w:val="24"/>
              </w:rPr>
              <w:t>strategy</w:t>
            </w:r>
          </w:p>
        </w:tc>
        <w:tc>
          <w:tcPr>
            <w:tcW w:w="1531" w:type="dxa"/>
          </w:tcPr>
          <w:p w14:paraId="37BA3CF5" w14:textId="11F3F71D" w:rsidR="002D24D8" w:rsidRPr="00E52557" w:rsidRDefault="00A056FA" w:rsidP="004300C6">
            <w:pPr>
              <w:pStyle w:val="ListParagraph"/>
              <w:ind w:left="0"/>
              <w:rPr>
                <w:rFonts w:cs="Calibri"/>
                <w:sz w:val="24"/>
                <w:szCs w:val="24"/>
              </w:rPr>
            </w:pPr>
            <w:r>
              <w:rPr>
                <w:rFonts w:cs="Calibri"/>
                <w:sz w:val="24"/>
                <w:szCs w:val="24"/>
              </w:rPr>
              <w:t>Service Manager</w:t>
            </w:r>
          </w:p>
        </w:tc>
      </w:tr>
    </w:tbl>
    <w:p w14:paraId="2A61B7C0" w14:textId="77777777" w:rsidR="00745677" w:rsidRPr="00A91B36" w:rsidRDefault="00745677" w:rsidP="00A91B36">
      <w:pPr>
        <w:rPr>
          <w:rFonts w:cs="Calibri"/>
          <w:b/>
          <w:sz w:val="24"/>
          <w:szCs w:val="24"/>
        </w:rPr>
      </w:pPr>
    </w:p>
    <w:p w14:paraId="1AF4E16D" w14:textId="77777777" w:rsidR="00745677" w:rsidRPr="00E52557" w:rsidRDefault="00745677" w:rsidP="002D24D8">
      <w:pPr>
        <w:pStyle w:val="ListParagraph"/>
        <w:rPr>
          <w:rFonts w:cs="Calibri"/>
          <w:b/>
          <w:sz w:val="24"/>
          <w:szCs w:val="24"/>
        </w:rPr>
      </w:pPr>
    </w:p>
    <w:p w14:paraId="02798594" w14:textId="77777777" w:rsidR="002D24D8" w:rsidRPr="00E52557" w:rsidRDefault="00116C0C" w:rsidP="009D17FB">
      <w:pPr>
        <w:pStyle w:val="ListParagraph"/>
        <w:ind w:left="0"/>
        <w:rPr>
          <w:rFonts w:cs="Calibri"/>
          <w:b/>
          <w:sz w:val="24"/>
          <w:szCs w:val="24"/>
        </w:rPr>
      </w:pPr>
      <w:r w:rsidRPr="00E52557">
        <w:rPr>
          <w:rFonts w:cs="Calibri"/>
          <w:b/>
          <w:sz w:val="24"/>
          <w:szCs w:val="24"/>
        </w:rPr>
        <w:t>For consideration of the Head of Service</w:t>
      </w:r>
    </w:p>
    <w:p w14:paraId="0B062D26" w14:textId="77777777" w:rsidR="002D24D8" w:rsidRPr="00E52557" w:rsidRDefault="002D24D8" w:rsidP="002D24D8">
      <w:pPr>
        <w:pStyle w:val="ListParagraph"/>
        <w:rPr>
          <w:rFonts w:cs="Calibri"/>
          <w:b/>
          <w:sz w:val="24"/>
          <w:szCs w:val="24"/>
        </w:rPr>
      </w:pPr>
    </w:p>
    <w:p w14:paraId="06FECEFF" w14:textId="77777777" w:rsidR="00116C0C" w:rsidRPr="00E52557" w:rsidRDefault="00116C0C" w:rsidP="00370EA1">
      <w:pPr>
        <w:pStyle w:val="ListParagraph"/>
        <w:ind w:left="0"/>
        <w:rPr>
          <w:rFonts w:cs="Calibri"/>
          <w:sz w:val="24"/>
          <w:szCs w:val="24"/>
        </w:rPr>
      </w:pPr>
      <w:r w:rsidRPr="00E52557">
        <w:rPr>
          <w:rFonts w:cs="Calibri"/>
          <w:sz w:val="24"/>
          <w:szCs w:val="24"/>
        </w:rPr>
        <w:t>Can you identify any cumulative impacts on equality groups or vulnerable people arising from this policy, when considered alongside other changes across other services?</w:t>
      </w:r>
    </w:p>
    <w:p w14:paraId="7857BBFB" w14:textId="77777777" w:rsidR="00116C0C" w:rsidRPr="00E52557" w:rsidRDefault="00116C0C" w:rsidP="00926681">
      <w:pPr>
        <w:pStyle w:val="ListParagraph"/>
        <w:rPr>
          <w:rFonts w:cs="Calibri"/>
          <w:b/>
          <w:sz w:val="24"/>
          <w:szCs w:val="24"/>
        </w:rPr>
      </w:pPr>
    </w:p>
    <w:p w14:paraId="58D37556" w14:textId="08439184" w:rsidR="00370EA1" w:rsidRPr="00745677" w:rsidRDefault="00745677" w:rsidP="00926681">
      <w:pPr>
        <w:pStyle w:val="ListParagraph"/>
        <w:rPr>
          <w:rFonts w:cs="Calibri"/>
          <w:bCs/>
          <w:sz w:val="24"/>
          <w:szCs w:val="24"/>
        </w:rPr>
      </w:pPr>
      <w:r>
        <w:rPr>
          <w:rFonts w:cs="Calibri"/>
          <w:bCs/>
          <w:sz w:val="24"/>
          <w:szCs w:val="24"/>
        </w:rPr>
        <w:t xml:space="preserve">This works should play a positive supporting part of delivering the Council Plan and targeted interventions to address poverty and inequalities. </w:t>
      </w:r>
    </w:p>
    <w:p w14:paraId="43493F6E" w14:textId="77777777" w:rsidR="00370EA1" w:rsidRPr="00E52557" w:rsidRDefault="00370EA1" w:rsidP="00926681">
      <w:pPr>
        <w:pStyle w:val="ListParagraph"/>
        <w:rPr>
          <w:rFonts w:cs="Calibri"/>
          <w:b/>
          <w:sz w:val="24"/>
          <w:szCs w:val="24"/>
        </w:rPr>
      </w:pPr>
    </w:p>
    <w:p w14:paraId="6C133AF8" w14:textId="77777777" w:rsidR="00116C0C" w:rsidRPr="00E52557" w:rsidRDefault="00116C0C" w:rsidP="00926681">
      <w:pPr>
        <w:pStyle w:val="ListParagraph"/>
        <w:ind w:left="360"/>
        <w:rPr>
          <w:rFonts w:cs="Calibri"/>
          <w:b/>
          <w:sz w:val="24"/>
          <w:szCs w:val="24"/>
        </w:rPr>
      </w:pPr>
    </w:p>
    <w:p w14:paraId="38CA3E65" w14:textId="77777777" w:rsidR="002D24D8" w:rsidRPr="00E52557" w:rsidRDefault="00DA46F8" w:rsidP="00370EA1">
      <w:pPr>
        <w:pStyle w:val="ListParagraph"/>
        <w:ind w:left="0"/>
        <w:rPr>
          <w:rFonts w:cs="Calibri"/>
          <w:b/>
          <w:sz w:val="24"/>
          <w:szCs w:val="24"/>
        </w:rPr>
      </w:pPr>
      <w:r w:rsidRPr="00E52557">
        <w:rPr>
          <w:rFonts w:cs="Calibri"/>
          <w:b/>
          <w:sz w:val="24"/>
          <w:szCs w:val="24"/>
        </w:rPr>
        <w:t>Sign off by Head of Service</w:t>
      </w:r>
    </w:p>
    <w:p w14:paraId="41C87DBC" w14:textId="77777777" w:rsidR="002D24D8" w:rsidRPr="00E52557" w:rsidRDefault="002D24D8" w:rsidP="002D24D8">
      <w:pPr>
        <w:pStyle w:val="ListParagraph"/>
        <w:ind w:left="360"/>
        <w:rPr>
          <w:rFonts w:cs="Calibri"/>
          <w:b/>
          <w:sz w:val="24"/>
          <w:szCs w:val="24"/>
        </w:rPr>
      </w:pPr>
    </w:p>
    <w:p w14:paraId="438C755B" w14:textId="240010DD" w:rsidR="002D24D8" w:rsidRPr="00E52557" w:rsidRDefault="002D24D8" w:rsidP="002D24D8">
      <w:pPr>
        <w:pStyle w:val="ListParagraph"/>
        <w:ind w:left="360"/>
        <w:rPr>
          <w:rFonts w:cs="Calibri"/>
          <w:sz w:val="24"/>
          <w:szCs w:val="24"/>
        </w:rPr>
      </w:pPr>
      <w:r w:rsidRPr="00E52557">
        <w:rPr>
          <w:rFonts w:cs="Calibri"/>
          <w:sz w:val="24"/>
          <w:szCs w:val="24"/>
        </w:rPr>
        <w:t>Name</w:t>
      </w:r>
      <w:r w:rsidR="00A056FA">
        <w:rPr>
          <w:rFonts w:cs="Calibri"/>
          <w:sz w:val="24"/>
          <w:szCs w:val="24"/>
        </w:rPr>
        <w:t>:</w:t>
      </w:r>
      <w:r w:rsidR="00745677">
        <w:rPr>
          <w:rFonts w:cs="Calibri"/>
          <w:sz w:val="24"/>
          <w:szCs w:val="24"/>
        </w:rPr>
        <w:t xml:space="preserve"> Ray Montgomery </w:t>
      </w:r>
    </w:p>
    <w:p w14:paraId="7E7EF8A6" w14:textId="07DF1322" w:rsidR="002D24D8" w:rsidRPr="00E52557" w:rsidRDefault="002D24D8" w:rsidP="002D24D8">
      <w:pPr>
        <w:pStyle w:val="ListParagraph"/>
        <w:ind w:left="360"/>
        <w:rPr>
          <w:rFonts w:cs="Calibri"/>
          <w:sz w:val="24"/>
          <w:szCs w:val="24"/>
        </w:rPr>
      </w:pPr>
      <w:r w:rsidRPr="00E52557">
        <w:rPr>
          <w:rFonts w:cs="Calibri"/>
          <w:sz w:val="24"/>
          <w:szCs w:val="24"/>
        </w:rPr>
        <w:t>Date</w:t>
      </w:r>
      <w:r w:rsidR="00A056FA">
        <w:rPr>
          <w:rFonts w:cs="Calibri"/>
          <w:sz w:val="24"/>
          <w:szCs w:val="24"/>
        </w:rPr>
        <w:t xml:space="preserve">: </w:t>
      </w:r>
      <w:r w:rsidR="00745677">
        <w:rPr>
          <w:rFonts w:cs="Calibri"/>
          <w:sz w:val="24"/>
          <w:szCs w:val="24"/>
        </w:rPr>
        <w:t>16/04/2024</w:t>
      </w:r>
    </w:p>
    <w:p w14:paraId="6815FB47" w14:textId="77777777" w:rsidR="002D24D8" w:rsidRPr="00E52557" w:rsidRDefault="002D24D8" w:rsidP="002D24D8">
      <w:pPr>
        <w:pStyle w:val="ListParagraph"/>
        <w:ind w:left="360"/>
        <w:rPr>
          <w:rFonts w:cs="Calibri"/>
          <w:sz w:val="24"/>
          <w:szCs w:val="24"/>
        </w:rPr>
      </w:pPr>
    </w:p>
    <w:p w14:paraId="2E55C01D" w14:textId="77777777" w:rsidR="002D24D8" w:rsidRPr="00E52557" w:rsidRDefault="002D24D8" w:rsidP="002D24D8">
      <w:pPr>
        <w:pStyle w:val="ListParagraph"/>
        <w:ind w:left="360"/>
        <w:rPr>
          <w:rFonts w:cs="Calibri"/>
          <w:sz w:val="24"/>
          <w:szCs w:val="24"/>
        </w:rPr>
      </w:pPr>
    </w:p>
    <w:p w14:paraId="2AB7F2E6" w14:textId="77777777" w:rsidR="002D24D8" w:rsidRPr="00E52557" w:rsidRDefault="002D24D8" w:rsidP="002D24D8">
      <w:pPr>
        <w:pStyle w:val="ListParagraph"/>
        <w:ind w:left="360"/>
        <w:rPr>
          <w:rFonts w:cs="Calibri"/>
          <w:sz w:val="24"/>
          <w:szCs w:val="24"/>
        </w:rPr>
      </w:pPr>
    </w:p>
    <w:p w14:paraId="6DEE3DA4" w14:textId="77777777" w:rsidR="002D24D8" w:rsidRPr="00E52557" w:rsidRDefault="002D24D8" w:rsidP="002D24D8">
      <w:pPr>
        <w:pStyle w:val="ListParagraph"/>
        <w:ind w:left="360"/>
        <w:rPr>
          <w:rFonts w:cs="Calibri"/>
          <w:sz w:val="24"/>
          <w:szCs w:val="24"/>
        </w:rPr>
      </w:pPr>
    </w:p>
    <w:p w14:paraId="67BF9F7B" w14:textId="77777777" w:rsidR="002D24D8" w:rsidRPr="00E52557" w:rsidRDefault="002D24D8" w:rsidP="002D24D8">
      <w:pPr>
        <w:pStyle w:val="ListParagraph"/>
        <w:ind w:left="360"/>
        <w:rPr>
          <w:rFonts w:cs="Calibri"/>
          <w:sz w:val="24"/>
          <w:szCs w:val="24"/>
        </w:rPr>
      </w:pPr>
    </w:p>
    <w:p w14:paraId="3D5628E5" w14:textId="77777777" w:rsidR="002D24D8" w:rsidRPr="00E52557" w:rsidRDefault="002D24D8" w:rsidP="002D24D8">
      <w:pPr>
        <w:pStyle w:val="ListParagraph"/>
        <w:ind w:left="360"/>
        <w:rPr>
          <w:rFonts w:cs="Calibri"/>
          <w:sz w:val="24"/>
          <w:szCs w:val="24"/>
        </w:rPr>
      </w:pPr>
    </w:p>
    <w:p w14:paraId="2D6BB2A8" w14:textId="77777777" w:rsidR="002D24D8" w:rsidRPr="00E52557" w:rsidRDefault="002D24D8" w:rsidP="002D24D8">
      <w:pPr>
        <w:pStyle w:val="ListParagraph"/>
        <w:ind w:left="360"/>
        <w:rPr>
          <w:rFonts w:cs="Calibri"/>
          <w:sz w:val="24"/>
          <w:szCs w:val="24"/>
        </w:rPr>
      </w:pPr>
    </w:p>
    <w:p w14:paraId="17B1AC3A" w14:textId="77777777" w:rsidR="002D24D8" w:rsidRPr="00E52557" w:rsidRDefault="002D24D8" w:rsidP="002D24D8">
      <w:pPr>
        <w:pStyle w:val="ListParagraph"/>
        <w:ind w:left="360"/>
        <w:rPr>
          <w:rFonts w:cs="Calibri"/>
          <w:sz w:val="24"/>
          <w:szCs w:val="24"/>
        </w:rPr>
      </w:pPr>
    </w:p>
    <w:p w14:paraId="1628F4B4" w14:textId="77777777" w:rsidR="002D24D8" w:rsidRPr="00E52557" w:rsidRDefault="002D24D8" w:rsidP="002D24D8">
      <w:pPr>
        <w:pStyle w:val="ListParagraph"/>
        <w:ind w:left="360"/>
        <w:rPr>
          <w:rFonts w:cs="Calibri"/>
          <w:sz w:val="24"/>
          <w:szCs w:val="24"/>
        </w:rPr>
      </w:pPr>
    </w:p>
    <w:p w14:paraId="3C4069BE" w14:textId="77777777" w:rsidR="002D24D8" w:rsidRPr="00E52557" w:rsidRDefault="002D24D8" w:rsidP="002D24D8">
      <w:pPr>
        <w:pStyle w:val="ListParagraph"/>
        <w:ind w:left="360"/>
        <w:rPr>
          <w:rFonts w:cs="Calibri"/>
          <w:sz w:val="24"/>
          <w:szCs w:val="24"/>
        </w:rPr>
      </w:pPr>
    </w:p>
    <w:p w14:paraId="0E257B63" w14:textId="77777777" w:rsidR="002D24D8" w:rsidRPr="00E52557" w:rsidRDefault="002D24D8" w:rsidP="002D24D8">
      <w:pPr>
        <w:pStyle w:val="ListParagraph"/>
        <w:ind w:left="360"/>
        <w:rPr>
          <w:rFonts w:cs="Calibri"/>
          <w:sz w:val="24"/>
          <w:szCs w:val="24"/>
        </w:rPr>
      </w:pPr>
    </w:p>
    <w:p w14:paraId="4EFB44E1" w14:textId="77777777" w:rsidR="002D24D8" w:rsidRPr="00E52557" w:rsidRDefault="002D24D8" w:rsidP="002D24D8">
      <w:pPr>
        <w:pStyle w:val="ListParagraph"/>
        <w:ind w:left="360"/>
        <w:rPr>
          <w:rFonts w:cs="Calibri"/>
          <w:sz w:val="24"/>
          <w:szCs w:val="24"/>
        </w:rPr>
      </w:pPr>
    </w:p>
    <w:p w14:paraId="188E4342" w14:textId="77777777" w:rsidR="002D24D8" w:rsidRPr="00E52557" w:rsidRDefault="002D24D8" w:rsidP="002D24D8">
      <w:pPr>
        <w:pStyle w:val="ListParagraph"/>
        <w:ind w:left="360"/>
        <w:rPr>
          <w:rFonts w:cs="Calibri"/>
          <w:sz w:val="24"/>
          <w:szCs w:val="24"/>
        </w:rPr>
      </w:pPr>
    </w:p>
    <w:p w14:paraId="24B6F473" w14:textId="77777777" w:rsidR="002D24D8" w:rsidRPr="00E52557" w:rsidRDefault="002D24D8" w:rsidP="002D24D8">
      <w:pPr>
        <w:pStyle w:val="ListParagraph"/>
        <w:ind w:left="360"/>
        <w:rPr>
          <w:rFonts w:cs="Calibri"/>
          <w:sz w:val="24"/>
          <w:szCs w:val="24"/>
        </w:rPr>
      </w:pPr>
    </w:p>
    <w:p w14:paraId="19CC9F78" w14:textId="77777777" w:rsidR="002D24D8" w:rsidRPr="00E52557" w:rsidRDefault="002D24D8" w:rsidP="002D24D8">
      <w:pPr>
        <w:pStyle w:val="ListParagraph"/>
        <w:ind w:left="360"/>
        <w:rPr>
          <w:rFonts w:cs="Calibri"/>
          <w:sz w:val="24"/>
          <w:szCs w:val="24"/>
        </w:rPr>
      </w:pPr>
    </w:p>
    <w:p w14:paraId="5A0E8134" w14:textId="77777777" w:rsidR="00606DCF" w:rsidRPr="00E52557" w:rsidRDefault="00606DCF" w:rsidP="00445095">
      <w:pPr>
        <w:pStyle w:val="ListParagraph"/>
        <w:ind w:left="0"/>
        <w:rPr>
          <w:rFonts w:cs="Calibri"/>
          <w:b/>
          <w:sz w:val="24"/>
          <w:szCs w:val="24"/>
        </w:rPr>
      </w:pPr>
    </w:p>
    <w:sectPr w:rsidR="00606DCF" w:rsidRPr="00E52557" w:rsidSect="0044507F">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exander, Linda" w:date="2024-04-17T13:58:00Z" w:initials="AL">
    <w:p w14:paraId="688E66B4" w14:textId="77777777" w:rsidR="00F17D1D" w:rsidRDefault="00F17D1D" w:rsidP="007D1882">
      <w:pPr>
        <w:pStyle w:val="CommentText"/>
      </w:pPr>
      <w:r>
        <w:rPr>
          <w:rStyle w:val="CommentReference"/>
        </w:rPr>
        <w:annotationRef/>
      </w:r>
      <w:hyperlink r:id="rId1" w:history="1">
        <w:r w:rsidRPr="007D1882">
          <w:rPr>
            <w:rStyle w:val="Hyperlink"/>
          </w:rPr>
          <w:t>Procurement equality duties - Public sector procurement - gov.scot (www.gov.scot)</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8E66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CA5407" w16cex:dateUtc="2024-04-17T1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8E66B4" w16cid:durableId="29CA54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4E6EB" w14:textId="77777777" w:rsidR="0044507F" w:rsidRDefault="0044507F" w:rsidP="00A77DB4">
      <w:pPr>
        <w:spacing w:after="0" w:line="240" w:lineRule="auto"/>
      </w:pPr>
      <w:r>
        <w:separator/>
      </w:r>
    </w:p>
  </w:endnote>
  <w:endnote w:type="continuationSeparator" w:id="0">
    <w:p w14:paraId="4D8066DB" w14:textId="77777777" w:rsidR="0044507F" w:rsidRDefault="0044507F" w:rsidP="00A7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4429" w14:textId="77777777" w:rsidR="00EC18B7" w:rsidRDefault="00EC18B7">
    <w:pPr>
      <w:pStyle w:val="Footer"/>
      <w:jc w:val="right"/>
    </w:pPr>
    <w:r>
      <w:fldChar w:fldCharType="begin"/>
    </w:r>
    <w:r>
      <w:instrText xml:space="preserve"> PAGE   \* MERGEFORMAT </w:instrText>
    </w:r>
    <w:r>
      <w:fldChar w:fldCharType="separate"/>
    </w:r>
    <w:r w:rsidR="006C7E66">
      <w:rPr>
        <w:noProof/>
      </w:rPr>
      <w:t>8</w:t>
    </w:r>
    <w:r>
      <w:fldChar w:fldCharType="end"/>
    </w:r>
  </w:p>
  <w:p w14:paraId="3A40C9BD" w14:textId="77777777" w:rsidR="00EC18B7" w:rsidRDefault="00EC1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D6FB0" w14:textId="77777777" w:rsidR="0044507F" w:rsidRDefault="0044507F" w:rsidP="00A77DB4">
      <w:pPr>
        <w:spacing w:after="0" w:line="240" w:lineRule="auto"/>
      </w:pPr>
      <w:r>
        <w:separator/>
      </w:r>
    </w:p>
  </w:footnote>
  <w:footnote w:type="continuationSeparator" w:id="0">
    <w:p w14:paraId="448301B9" w14:textId="77777777" w:rsidR="0044507F" w:rsidRDefault="0044507F" w:rsidP="00A77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7001"/>
    <w:multiLevelType w:val="hybridMultilevel"/>
    <w:tmpl w:val="1F10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40B2D"/>
    <w:multiLevelType w:val="hybridMultilevel"/>
    <w:tmpl w:val="C54A584C"/>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31B91"/>
    <w:multiLevelType w:val="hybridMultilevel"/>
    <w:tmpl w:val="6E4CB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811BA"/>
    <w:multiLevelType w:val="hybridMultilevel"/>
    <w:tmpl w:val="D4DA2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1E3912"/>
    <w:multiLevelType w:val="hybridMultilevel"/>
    <w:tmpl w:val="4FF01AF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14392"/>
    <w:multiLevelType w:val="hybridMultilevel"/>
    <w:tmpl w:val="F67A64E4"/>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81BD0"/>
    <w:multiLevelType w:val="hybridMultilevel"/>
    <w:tmpl w:val="7F96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CA6D9D"/>
    <w:multiLevelType w:val="multilevel"/>
    <w:tmpl w:val="F18AF00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9070245"/>
    <w:multiLevelType w:val="hybridMultilevel"/>
    <w:tmpl w:val="A0C42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5E1C38"/>
    <w:multiLevelType w:val="hybridMultilevel"/>
    <w:tmpl w:val="AE70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9E5DF9"/>
    <w:multiLevelType w:val="hybridMultilevel"/>
    <w:tmpl w:val="E1D67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8311EF"/>
    <w:multiLevelType w:val="hybridMultilevel"/>
    <w:tmpl w:val="99E44AF4"/>
    <w:lvl w:ilvl="0" w:tplc="6D30421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F1FA6"/>
    <w:multiLevelType w:val="hybridMultilevel"/>
    <w:tmpl w:val="95D21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E7049"/>
    <w:multiLevelType w:val="hybridMultilevel"/>
    <w:tmpl w:val="5F165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B8238D"/>
    <w:multiLevelType w:val="hybridMultilevel"/>
    <w:tmpl w:val="3948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816252"/>
    <w:multiLevelType w:val="hybridMultilevel"/>
    <w:tmpl w:val="0BD67EF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33073CF"/>
    <w:multiLevelType w:val="hybridMultilevel"/>
    <w:tmpl w:val="257C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FC5248"/>
    <w:multiLevelType w:val="multilevel"/>
    <w:tmpl w:val="651AED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E746D3E"/>
    <w:multiLevelType w:val="hybridMultilevel"/>
    <w:tmpl w:val="43406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9D14B2"/>
    <w:multiLevelType w:val="hybridMultilevel"/>
    <w:tmpl w:val="4C827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2085142">
    <w:abstractNumId w:val="4"/>
  </w:num>
  <w:num w:numId="2" w16cid:durableId="171996603">
    <w:abstractNumId w:val="1"/>
  </w:num>
  <w:num w:numId="3" w16cid:durableId="1212688023">
    <w:abstractNumId w:val="5"/>
  </w:num>
  <w:num w:numId="4" w16cid:durableId="458106463">
    <w:abstractNumId w:val="3"/>
  </w:num>
  <w:num w:numId="5" w16cid:durableId="1348020984">
    <w:abstractNumId w:val="14"/>
  </w:num>
  <w:num w:numId="6" w16cid:durableId="950089627">
    <w:abstractNumId w:val="10"/>
  </w:num>
  <w:num w:numId="7" w16cid:durableId="2124572623">
    <w:abstractNumId w:val="17"/>
  </w:num>
  <w:num w:numId="8" w16cid:durableId="1136098510">
    <w:abstractNumId w:val="13"/>
  </w:num>
  <w:num w:numId="9" w16cid:durableId="1056659786">
    <w:abstractNumId w:val="7"/>
  </w:num>
  <w:num w:numId="10" w16cid:durableId="1080558924">
    <w:abstractNumId w:val="6"/>
  </w:num>
  <w:num w:numId="11" w16cid:durableId="1656884018">
    <w:abstractNumId w:val="9"/>
  </w:num>
  <w:num w:numId="12" w16cid:durableId="600799924">
    <w:abstractNumId w:val="11"/>
  </w:num>
  <w:num w:numId="13" w16cid:durableId="1646473965">
    <w:abstractNumId w:val="18"/>
  </w:num>
  <w:num w:numId="14" w16cid:durableId="1516765722">
    <w:abstractNumId w:val="12"/>
  </w:num>
  <w:num w:numId="15" w16cid:durableId="536965684">
    <w:abstractNumId w:val="15"/>
  </w:num>
  <w:num w:numId="16" w16cid:durableId="350762438">
    <w:abstractNumId w:val="8"/>
  </w:num>
  <w:num w:numId="17" w16cid:durableId="444153156">
    <w:abstractNumId w:val="0"/>
  </w:num>
  <w:num w:numId="18" w16cid:durableId="347799691">
    <w:abstractNumId w:val="19"/>
  </w:num>
  <w:num w:numId="19" w16cid:durableId="1405835395">
    <w:abstractNumId w:val="16"/>
  </w:num>
  <w:num w:numId="20" w16cid:durableId="846479681">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er, Linda">
    <w15:presenceInfo w15:providerId="AD" w15:userId="S::lalexander@eastlothian.gov.uk::a7ecf3b0-9c68-4fc9-afe7-ff3211622e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C9"/>
    <w:rsid w:val="00014301"/>
    <w:rsid w:val="00014F1D"/>
    <w:rsid w:val="0002011F"/>
    <w:rsid w:val="000229A9"/>
    <w:rsid w:val="00023B3F"/>
    <w:rsid w:val="00030F06"/>
    <w:rsid w:val="00032999"/>
    <w:rsid w:val="00032DF4"/>
    <w:rsid w:val="00032F3D"/>
    <w:rsid w:val="000435E6"/>
    <w:rsid w:val="0004423B"/>
    <w:rsid w:val="00044A44"/>
    <w:rsid w:val="0004541B"/>
    <w:rsid w:val="00046285"/>
    <w:rsid w:val="000535E4"/>
    <w:rsid w:val="0005686E"/>
    <w:rsid w:val="000657B5"/>
    <w:rsid w:val="000666EF"/>
    <w:rsid w:val="0008437B"/>
    <w:rsid w:val="00086833"/>
    <w:rsid w:val="00087210"/>
    <w:rsid w:val="00091BB7"/>
    <w:rsid w:val="000925FB"/>
    <w:rsid w:val="0009551D"/>
    <w:rsid w:val="000A00EE"/>
    <w:rsid w:val="000A1880"/>
    <w:rsid w:val="000B30FB"/>
    <w:rsid w:val="000B5B7F"/>
    <w:rsid w:val="000B5F22"/>
    <w:rsid w:val="000B651E"/>
    <w:rsid w:val="000B6752"/>
    <w:rsid w:val="000C2BD8"/>
    <w:rsid w:val="000C4A1A"/>
    <w:rsid w:val="000D003A"/>
    <w:rsid w:val="000D027D"/>
    <w:rsid w:val="000D177A"/>
    <w:rsid w:val="000D6668"/>
    <w:rsid w:val="000D6D64"/>
    <w:rsid w:val="000E5D90"/>
    <w:rsid w:val="000F07BE"/>
    <w:rsid w:val="00106361"/>
    <w:rsid w:val="00106C94"/>
    <w:rsid w:val="00111323"/>
    <w:rsid w:val="00111D4D"/>
    <w:rsid w:val="0011469B"/>
    <w:rsid w:val="001146FF"/>
    <w:rsid w:val="00116C0C"/>
    <w:rsid w:val="00121FE6"/>
    <w:rsid w:val="00122175"/>
    <w:rsid w:val="00123061"/>
    <w:rsid w:val="00124FEA"/>
    <w:rsid w:val="001414B2"/>
    <w:rsid w:val="00145E7C"/>
    <w:rsid w:val="00152F20"/>
    <w:rsid w:val="00155C9A"/>
    <w:rsid w:val="001606DC"/>
    <w:rsid w:val="00160D43"/>
    <w:rsid w:val="00161A68"/>
    <w:rsid w:val="00165CCD"/>
    <w:rsid w:val="00166130"/>
    <w:rsid w:val="0017087A"/>
    <w:rsid w:val="00175AA3"/>
    <w:rsid w:val="001939CE"/>
    <w:rsid w:val="001A6483"/>
    <w:rsid w:val="001A6D33"/>
    <w:rsid w:val="001C7DA2"/>
    <w:rsid w:val="001D1EDF"/>
    <w:rsid w:val="001D2710"/>
    <w:rsid w:val="001D4061"/>
    <w:rsid w:val="001D4B2D"/>
    <w:rsid w:val="001D4C04"/>
    <w:rsid w:val="001D5458"/>
    <w:rsid w:val="001E0957"/>
    <w:rsid w:val="001E1AAC"/>
    <w:rsid w:val="001E29C6"/>
    <w:rsid w:val="001E456D"/>
    <w:rsid w:val="001F5A8A"/>
    <w:rsid w:val="002032E6"/>
    <w:rsid w:val="002067E4"/>
    <w:rsid w:val="00206DB8"/>
    <w:rsid w:val="0021407E"/>
    <w:rsid w:val="0022365F"/>
    <w:rsid w:val="00226592"/>
    <w:rsid w:val="0023341A"/>
    <w:rsid w:val="0023363C"/>
    <w:rsid w:val="00234098"/>
    <w:rsid w:val="00247E5A"/>
    <w:rsid w:val="00252C24"/>
    <w:rsid w:val="00257E12"/>
    <w:rsid w:val="00263E53"/>
    <w:rsid w:val="00264F94"/>
    <w:rsid w:val="002701EB"/>
    <w:rsid w:val="00275CFF"/>
    <w:rsid w:val="00276A39"/>
    <w:rsid w:val="00281CC8"/>
    <w:rsid w:val="002835AD"/>
    <w:rsid w:val="0029174C"/>
    <w:rsid w:val="00292E77"/>
    <w:rsid w:val="00293318"/>
    <w:rsid w:val="00297E34"/>
    <w:rsid w:val="002A18B2"/>
    <w:rsid w:val="002A38D8"/>
    <w:rsid w:val="002B4154"/>
    <w:rsid w:val="002B45C4"/>
    <w:rsid w:val="002B59A4"/>
    <w:rsid w:val="002B6178"/>
    <w:rsid w:val="002B7A91"/>
    <w:rsid w:val="002C1C4F"/>
    <w:rsid w:val="002C63AE"/>
    <w:rsid w:val="002C7886"/>
    <w:rsid w:val="002D24D8"/>
    <w:rsid w:val="002E19CE"/>
    <w:rsid w:val="002E6B6F"/>
    <w:rsid w:val="002F01AD"/>
    <w:rsid w:val="002F381A"/>
    <w:rsid w:val="002F4E9F"/>
    <w:rsid w:val="002F4F2E"/>
    <w:rsid w:val="003141AE"/>
    <w:rsid w:val="00315C90"/>
    <w:rsid w:val="00325F32"/>
    <w:rsid w:val="00327623"/>
    <w:rsid w:val="0033727B"/>
    <w:rsid w:val="00341B25"/>
    <w:rsid w:val="003424C6"/>
    <w:rsid w:val="00343EFF"/>
    <w:rsid w:val="00344E03"/>
    <w:rsid w:val="00345ECF"/>
    <w:rsid w:val="00346223"/>
    <w:rsid w:val="00352B27"/>
    <w:rsid w:val="003552FD"/>
    <w:rsid w:val="00355B03"/>
    <w:rsid w:val="00361336"/>
    <w:rsid w:val="00370EA1"/>
    <w:rsid w:val="00373F8A"/>
    <w:rsid w:val="00374628"/>
    <w:rsid w:val="00377786"/>
    <w:rsid w:val="00381191"/>
    <w:rsid w:val="00382190"/>
    <w:rsid w:val="003845CC"/>
    <w:rsid w:val="0039103F"/>
    <w:rsid w:val="003A5C33"/>
    <w:rsid w:val="003A66EE"/>
    <w:rsid w:val="003C45CF"/>
    <w:rsid w:val="003D5D52"/>
    <w:rsid w:val="003D6C30"/>
    <w:rsid w:val="003D74D9"/>
    <w:rsid w:val="003D7825"/>
    <w:rsid w:val="003E14FB"/>
    <w:rsid w:val="003F5487"/>
    <w:rsid w:val="003F553F"/>
    <w:rsid w:val="003F593B"/>
    <w:rsid w:val="003F6ABB"/>
    <w:rsid w:val="00400423"/>
    <w:rsid w:val="0040285E"/>
    <w:rsid w:val="0040516B"/>
    <w:rsid w:val="00406311"/>
    <w:rsid w:val="004074B0"/>
    <w:rsid w:val="004169CA"/>
    <w:rsid w:val="00417A7E"/>
    <w:rsid w:val="00427041"/>
    <w:rsid w:val="004300C6"/>
    <w:rsid w:val="004313BF"/>
    <w:rsid w:val="00432780"/>
    <w:rsid w:val="00435C11"/>
    <w:rsid w:val="00436F95"/>
    <w:rsid w:val="0044507F"/>
    <w:rsid w:val="00445095"/>
    <w:rsid w:val="004515FD"/>
    <w:rsid w:val="00460B69"/>
    <w:rsid w:val="00463530"/>
    <w:rsid w:val="00463CD4"/>
    <w:rsid w:val="00464A6E"/>
    <w:rsid w:val="00465A0A"/>
    <w:rsid w:val="004724FE"/>
    <w:rsid w:val="004817D2"/>
    <w:rsid w:val="0048577E"/>
    <w:rsid w:val="004857DA"/>
    <w:rsid w:val="00487E60"/>
    <w:rsid w:val="00494224"/>
    <w:rsid w:val="004A1795"/>
    <w:rsid w:val="004A31B5"/>
    <w:rsid w:val="004A7B01"/>
    <w:rsid w:val="004B4CF7"/>
    <w:rsid w:val="004B6E22"/>
    <w:rsid w:val="004C09EC"/>
    <w:rsid w:val="004C5772"/>
    <w:rsid w:val="004D0224"/>
    <w:rsid w:val="004D2BDD"/>
    <w:rsid w:val="004D6C68"/>
    <w:rsid w:val="004E0A3A"/>
    <w:rsid w:val="004E0DAA"/>
    <w:rsid w:val="004E4982"/>
    <w:rsid w:val="004E5AC4"/>
    <w:rsid w:val="004E602A"/>
    <w:rsid w:val="004F092F"/>
    <w:rsid w:val="004F45EF"/>
    <w:rsid w:val="004F48C0"/>
    <w:rsid w:val="004F728F"/>
    <w:rsid w:val="00500FE4"/>
    <w:rsid w:val="00506F66"/>
    <w:rsid w:val="00515890"/>
    <w:rsid w:val="0052102C"/>
    <w:rsid w:val="005254ED"/>
    <w:rsid w:val="00530698"/>
    <w:rsid w:val="00537EE4"/>
    <w:rsid w:val="005433F1"/>
    <w:rsid w:val="00544EB7"/>
    <w:rsid w:val="00551DD1"/>
    <w:rsid w:val="0055427A"/>
    <w:rsid w:val="005643E2"/>
    <w:rsid w:val="00570412"/>
    <w:rsid w:val="00570582"/>
    <w:rsid w:val="005808E8"/>
    <w:rsid w:val="005821CC"/>
    <w:rsid w:val="005827E8"/>
    <w:rsid w:val="00587975"/>
    <w:rsid w:val="00590DDF"/>
    <w:rsid w:val="00596DFB"/>
    <w:rsid w:val="005A1325"/>
    <w:rsid w:val="005A2279"/>
    <w:rsid w:val="005A64F1"/>
    <w:rsid w:val="005A7099"/>
    <w:rsid w:val="005B0125"/>
    <w:rsid w:val="005B67FF"/>
    <w:rsid w:val="005B6EC7"/>
    <w:rsid w:val="005B7470"/>
    <w:rsid w:val="005C1411"/>
    <w:rsid w:val="005C6992"/>
    <w:rsid w:val="005D6034"/>
    <w:rsid w:val="005D678B"/>
    <w:rsid w:val="005D7A37"/>
    <w:rsid w:val="005E08DF"/>
    <w:rsid w:val="005E1F3D"/>
    <w:rsid w:val="005E6B4A"/>
    <w:rsid w:val="005F3B93"/>
    <w:rsid w:val="005F692B"/>
    <w:rsid w:val="005F6A35"/>
    <w:rsid w:val="0060255C"/>
    <w:rsid w:val="00603718"/>
    <w:rsid w:val="00604F96"/>
    <w:rsid w:val="00605F1C"/>
    <w:rsid w:val="00606DCF"/>
    <w:rsid w:val="0061176D"/>
    <w:rsid w:val="006122A4"/>
    <w:rsid w:val="00613937"/>
    <w:rsid w:val="00625420"/>
    <w:rsid w:val="00635D18"/>
    <w:rsid w:val="00637191"/>
    <w:rsid w:val="00647DC0"/>
    <w:rsid w:val="00653E20"/>
    <w:rsid w:val="00660425"/>
    <w:rsid w:val="006661CC"/>
    <w:rsid w:val="006706CF"/>
    <w:rsid w:val="00671628"/>
    <w:rsid w:val="00673327"/>
    <w:rsid w:val="00674DCC"/>
    <w:rsid w:val="00675511"/>
    <w:rsid w:val="006768BF"/>
    <w:rsid w:val="00677E26"/>
    <w:rsid w:val="00680067"/>
    <w:rsid w:val="00692152"/>
    <w:rsid w:val="00696F35"/>
    <w:rsid w:val="006A07DE"/>
    <w:rsid w:val="006A50E0"/>
    <w:rsid w:val="006A5E5D"/>
    <w:rsid w:val="006A6225"/>
    <w:rsid w:val="006B1410"/>
    <w:rsid w:val="006B5289"/>
    <w:rsid w:val="006C0828"/>
    <w:rsid w:val="006C7E66"/>
    <w:rsid w:val="006E31A6"/>
    <w:rsid w:val="006E6941"/>
    <w:rsid w:val="006F2C50"/>
    <w:rsid w:val="006F4A49"/>
    <w:rsid w:val="006F5E3E"/>
    <w:rsid w:val="00700DA1"/>
    <w:rsid w:val="00706E5A"/>
    <w:rsid w:val="00733913"/>
    <w:rsid w:val="007377EA"/>
    <w:rsid w:val="00741310"/>
    <w:rsid w:val="00745677"/>
    <w:rsid w:val="007529EE"/>
    <w:rsid w:val="0075563C"/>
    <w:rsid w:val="00756393"/>
    <w:rsid w:val="0076353E"/>
    <w:rsid w:val="007712D0"/>
    <w:rsid w:val="007733D5"/>
    <w:rsid w:val="00773A02"/>
    <w:rsid w:val="007826AC"/>
    <w:rsid w:val="00784696"/>
    <w:rsid w:val="00795AFD"/>
    <w:rsid w:val="007A6737"/>
    <w:rsid w:val="007A723E"/>
    <w:rsid w:val="007A7968"/>
    <w:rsid w:val="007B1159"/>
    <w:rsid w:val="007C0AF6"/>
    <w:rsid w:val="007C7956"/>
    <w:rsid w:val="007D07CB"/>
    <w:rsid w:val="007D54B6"/>
    <w:rsid w:val="007E0E8C"/>
    <w:rsid w:val="007F284A"/>
    <w:rsid w:val="007F6601"/>
    <w:rsid w:val="0080019E"/>
    <w:rsid w:val="00801046"/>
    <w:rsid w:val="008010E5"/>
    <w:rsid w:val="00811935"/>
    <w:rsid w:val="00813729"/>
    <w:rsid w:val="008142DA"/>
    <w:rsid w:val="00815B0A"/>
    <w:rsid w:val="00817836"/>
    <w:rsid w:val="0081783F"/>
    <w:rsid w:val="00841E80"/>
    <w:rsid w:val="00842BF1"/>
    <w:rsid w:val="008501D2"/>
    <w:rsid w:val="00850E8B"/>
    <w:rsid w:val="00851608"/>
    <w:rsid w:val="00852BF3"/>
    <w:rsid w:val="008530B8"/>
    <w:rsid w:val="0085511F"/>
    <w:rsid w:val="00862205"/>
    <w:rsid w:val="00871CB9"/>
    <w:rsid w:val="00872C38"/>
    <w:rsid w:val="0087391C"/>
    <w:rsid w:val="008748E3"/>
    <w:rsid w:val="00875274"/>
    <w:rsid w:val="008803B4"/>
    <w:rsid w:val="0088041A"/>
    <w:rsid w:val="00881497"/>
    <w:rsid w:val="008818ED"/>
    <w:rsid w:val="00881ABA"/>
    <w:rsid w:val="00886AB3"/>
    <w:rsid w:val="00886B52"/>
    <w:rsid w:val="00887057"/>
    <w:rsid w:val="00887C21"/>
    <w:rsid w:val="00887C28"/>
    <w:rsid w:val="0089469D"/>
    <w:rsid w:val="008B037D"/>
    <w:rsid w:val="008B0C1F"/>
    <w:rsid w:val="008B6D3E"/>
    <w:rsid w:val="008C2336"/>
    <w:rsid w:val="008D30B4"/>
    <w:rsid w:val="008E593F"/>
    <w:rsid w:val="008E5CD5"/>
    <w:rsid w:val="008F1B6D"/>
    <w:rsid w:val="008F3C0F"/>
    <w:rsid w:val="008F6058"/>
    <w:rsid w:val="009007F2"/>
    <w:rsid w:val="00914124"/>
    <w:rsid w:val="00920944"/>
    <w:rsid w:val="00926681"/>
    <w:rsid w:val="00930F5C"/>
    <w:rsid w:val="00951B05"/>
    <w:rsid w:val="00954EF3"/>
    <w:rsid w:val="00964026"/>
    <w:rsid w:val="0096612F"/>
    <w:rsid w:val="0097677C"/>
    <w:rsid w:val="00977C42"/>
    <w:rsid w:val="009830F6"/>
    <w:rsid w:val="0098400F"/>
    <w:rsid w:val="00987B82"/>
    <w:rsid w:val="009912EC"/>
    <w:rsid w:val="00993249"/>
    <w:rsid w:val="009A1CE3"/>
    <w:rsid w:val="009A1E75"/>
    <w:rsid w:val="009A2EF3"/>
    <w:rsid w:val="009B144E"/>
    <w:rsid w:val="009B1EBC"/>
    <w:rsid w:val="009B2683"/>
    <w:rsid w:val="009B38CD"/>
    <w:rsid w:val="009B3E00"/>
    <w:rsid w:val="009C1B3D"/>
    <w:rsid w:val="009C4460"/>
    <w:rsid w:val="009C45CF"/>
    <w:rsid w:val="009D17FB"/>
    <w:rsid w:val="009D25A0"/>
    <w:rsid w:val="009D5FBE"/>
    <w:rsid w:val="009D6939"/>
    <w:rsid w:val="009E1889"/>
    <w:rsid w:val="009E28B6"/>
    <w:rsid w:val="009E488F"/>
    <w:rsid w:val="009E6E62"/>
    <w:rsid w:val="00A0117D"/>
    <w:rsid w:val="00A056FA"/>
    <w:rsid w:val="00A11E9C"/>
    <w:rsid w:val="00A1256F"/>
    <w:rsid w:val="00A12F5D"/>
    <w:rsid w:val="00A16A5C"/>
    <w:rsid w:val="00A20D9B"/>
    <w:rsid w:val="00A27744"/>
    <w:rsid w:val="00A312CD"/>
    <w:rsid w:val="00A4032F"/>
    <w:rsid w:val="00A4100A"/>
    <w:rsid w:val="00A466FB"/>
    <w:rsid w:val="00A4714A"/>
    <w:rsid w:val="00A5036D"/>
    <w:rsid w:val="00A5140A"/>
    <w:rsid w:val="00A526F2"/>
    <w:rsid w:val="00A614D2"/>
    <w:rsid w:val="00A615D7"/>
    <w:rsid w:val="00A627FF"/>
    <w:rsid w:val="00A6347B"/>
    <w:rsid w:val="00A67C8C"/>
    <w:rsid w:val="00A77DB4"/>
    <w:rsid w:val="00A83265"/>
    <w:rsid w:val="00A8391C"/>
    <w:rsid w:val="00A91B36"/>
    <w:rsid w:val="00A940DD"/>
    <w:rsid w:val="00A95B73"/>
    <w:rsid w:val="00A962FF"/>
    <w:rsid w:val="00AA31A6"/>
    <w:rsid w:val="00AA5380"/>
    <w:rsid w:val="00AA7FFB"/>
    <w:rsid w:val="00AB064F"/>
    <w:rsid w:val="00AB1C5C"/>
    <w:rsid w:val="00AB2046"/>
    <w:rsid w:val="00AB4972"/>
    <w:rsid w:val="00AB54B5"/>
    <w:rsid w:val="00AB78EC"/>
    <w:rsid w:val="00AD16ED"/>
    <w:rsid w:val="00AD199E"/>
    <w:rsid w:val="00AD29C0"/>
    <w:rsid w:val="00AD32A3"/>
    <w:rsid w:val="00AE1539"/>
    <w:rsid w:val="00AF16EA"/>
    <w:rsid w:val="00AF3496"/>
    <w:rsid w:val="00AF40F3"/>
    <w:rsid w:val="00B05B83"/>
    <w:rsid w:val="00B0778A"/>
    <w:rsid w:val="00B11DCC"/>
    <w:rsid w:val="00B23A38"/>
    <w:rsid w:val="00B24580"/>
    <w:rsid w:val="00B35B07"/>
    <w:rsid w:val="00B41BCC"/>
    <w:rsid w:val="00B4204A"/>
    <w:rsid w:val="00B427FC"/>
    <w:rsid w:val="00B4766C"/>
    <w:rsid w:val="00B67077"/>
    <w:rsid w:val="00B679C6"/>
    <w:rsid w:val="00B71DCC"/>
    <w:rsid w:val="00B73BCF"/>
    <w:rsid w:val="00B80FDF"/>
    <w:rsid w:val="00B94AE8"/>
    <w:rsid w:val="00B94EE7"/>
    <w:rsid w:val="00B97612"/>
    <w:rsid w:val="00BA2CCF"/>
    <w:rsid w:val="00BA3260"/>
    <w:rsid w:val="00BA489A"/>
    <w:rsid w:val="00BA56B6"/>
    <w:rsid w:val="00BB0EE2"/>
    <w:rsid w:val="00BB6F0A"/>
    <w:rsid w:val="00BD3FAA"/>
    <w:rsid w:val="00BE469D"/>
    <w:rsid w:val="00BE56DB"/>
    <w:rsid w:val="00BF6B8C"/>
    <w:rsid w:val="00BF7279"/>
    <w:rsid w:val="00C02751"/>
    <w:rsid w:val="00C036E0"/>
    <w:rsid w:val="00C1576C"/>
    <w:rsid w:val="00C162B9"/>
    <w:rsid w:val="00C17A58"/>
    <w:rsid w:val="00C2287E"/>
    <w:rsid w:val="00C22DD8"/>
    <w:rsid w:val="00C23A08"/>
    <w:rsid w:val="00C25573"/>
    <w:rsid w:val="00C36618"/>
    <w:rsid w:val="00C3767F"/>
    <w:rsid w:val="00C44848"/>
    <w:rsid w:val="00C44DCD"/>
    <w:rsid w:val="00C523EB"/>
    <w:rsid w:val="00C626E1"/>
    <w:rsid w:val="00C64484"/>
    <w:rsid w:val="00C67259"/>
    <w:rsid w:val="00C72136"/>
    <w:rsid w:val="00C728C5"/>
    <w:rsid w:val="00C807A9"/>
    <w:rsid w:val="00C8388D"/>
    <w:rsid w:val="00C903B2"/>
    <w:rsid w:val="00C91E75"/>
    <w:rsid w:val="00C971F9"/>
    <w:rsid w:val="00C978BF"/>
    <w:rsid w:val="00CA08B6"/>
    <w:rsid w:val="00CA08BE"/>
    <w:rsid w:val="00CA4E46"/>
    <w:rsid w:val="00CB1419"/>
    <w:rsid w:val="00CB7306"/>
    <w:rsid w:val="00CB7CD4"/>
    <w:rsid w:val="00CC34B2"/>
    <w:rsid w:val="00CC3C94"/>
    <w:rsid w:val="00CE07B6"/>
    <w:rsid w:val="00CE1D01"/>
    <w:rsid w:val="00CE2A8F"/>
    <w:rsid w:val="00CF0B64"/>
    <w:rsid w:val="00CF130E"/>
    <w:rsid w:val="00CF1C8F"/>
    <w:rsid w:val="00CF65C9"/>
    <w:rsid w:val="00D00DC0"/>
    <w:rsid w:val="00D03FEB"/>
    <w:rsid w:val="00D06CA2"/>
    <w:rsid w:val="00D06D92"/>
    <w:rsid w:val="00D10492"/>
    <w:rsid w:val="00D231B8"/>
    <w:rsid w:val="00D23B7B"/>
    <w:rsid w:val="00D2412A"/>
    <w:rsid w:val="00D25551"/>
    <w:rsid w:val="00D326CB"/>
    <w:rsid w:val="00D32F1F"/>
    <w:rsid w:val="00D37015"/>
    <w:rsid w:val="00D40A20"/>
    <w:rsid w:val="00D46A5A"/>
    <w:rsid w:val="00D46B9E"/>
    <w:rsid w:val="00D47F1F"/>
    <w:rsid w:val="00D53091"/>
    <w:rsid w:val="00D54FB4"/>
    <w:rsid w:val="00D55FEC"/>
    <w:rsid w:val="00D624D9"/>
    <w:rsid w:val="00D64A10"/>
    <w:rsid w:val="00D737DA"/>
    <w:rsid w:val="00D7422F"/>
    <w:rsid w:val="00D83A65"/>
    <w:rsid w:val="00D855B6"/>
    <w:rsid w:val="00D91601"/>
    <w:rsid w:val="00DA3127"/>
    <w:rsid w:val="00DA46F8"/>
    <w:rsid w:val="00DA5E59"/>
    <w:rsid w:val="00DA661D"/>
    <w:rsid w:val="00DB0289"/>
    <w:rsid w:val="00DD0570"/>
    <w:rsid w:val="00DD092C"/>
    <w:rsid w:val="00DD31C7"/>
    <w:rsid w:val="00DD488E"/>
    <w:rsid w:val="00DD5764"/>
    <w:rsid w:val="00DE4495"/>
    <w:rsid w:val="00DE47AD"/>
    <w:rsid w:val="00DE5B86"/>
    <w:rsid w:val="00DE764E"/>
    <w:rsid w:val="00DE7D03"/>
    <w:rsid w:val="00DF61A1"/>
    <w:rsid w:val="00E00316"/>
    <w:rsid w:val="00E00E46"/>
    <w:rsid w:val="00E010D2"/>
    <w:rsid w:val="00E047E8"/>
    <w:rsid w:val="00E12727"/>
    <w:rsid w:val="00E22C0E"/>
    <w:rsid w:val="00E23122"/>
    <w:rsid w:val="00E23244"/>
    <w:rsid w:val="00E3410E"/>
    <w:rsid w:val="00E51C5D"/>
    <w:rsid w:val="00E52448"/>
    <w:rsid w:val="00E52557"/>
    <w:rsid w:val="00E529F4"/>
    <w:rsid w:val="00E52BCB"/>
    <w:rsid w:val="00E57410"/>
    <w:rsid w:val="00E57782"/>
    <w:rsid w:val="00E61B6F"/>
    <w:rsid w:val="00E6539F"/>
    <w:rsid w:val="00E711FA"/>
    <w:rsid w:val="00E724C5"/>
    <w:rsid w:val="00E83434"/>
    <w:rsid w:val="00E84ABF"/>
    <w:rsid w:val="00E86A66"/>
    <w:rsid w:val="00E93693"/>
    <w:rsid w:val="00E93DCA"/>
    <w:rsid w:val="00E963D4"/>
    <w:rsid w:val="00EA2587"/>
    <w:rsid w:val="00EA65EB"/>
    <w:rsid w:val="00EA7097"/>
    <w:rsid w:val="00EA739E"/>
    <w:rsid w:val="00EB3C3B"/>
    <w:rsid w:val="00EB77DA"/>
    <w:rsid w:val="00EC18B7"/>
    <w:rsid w:val="00EC5525"/>
    <w:rsid w:val="00ED3D84"/>
    <w:rsid w:val="00EE2038"/>
    <w:rsid w:val="00EF05E5"/>
    <w:rsid w:val="00EF419F"/>
    <w:rsid w:val="00EF474E"/>
    <w:rsid w:val="00F1279E"/>
    <w:rsid w:val="00F161E3"/>
    <w:rsid w:val="00F17D1D"/>
    <w:rsid w:val="00F2159A"/>
    <w:rsid w:val="00F23F92"/>
    <w:rsid w:val="00F26DC4"/>
    <w:rsid w:val="00F36C85"/>
    <w:rsid w:val="00F401C0"/>
    <w:rsid w:val="00F4033B"/>
    <w:rsid w:val="00F4491E"/>
    <w:rsid w:val="00F47CC9"/>
    <w:rsid w:val="00F542A2"/>
    <w:rsid w:val="00F576DF"/>
    <w:rsid w:val="00F73EAF"/>
    <w:rsid w:val="00F81E2D"/>
    <w:rsid w:val="00F837D0"/>
    <w:rsid w:val="00F87AC1"/>
    <w:rsid w:val="00F9769F"/>
    <w:rsid w:val="00FA6453"/>
    <w:rsid w:val="00FB0A48"/>
    <w:rsid w:val="00FC1F9C"/>
    <w:rsid w:val="00FD62B2"/>
    <w:rsid w:val="00FE3D04"/>
    <w:rsid w:val="00FE4605"/>
    <w:rsid w:val="00FE75A7"/>
    <w:rsid w:val="00FF0F89"/>
    <w:rsid w:val="00FF2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AC4E0"/>
  <w15:docId w15:val="{C054E11C-B22B-4B61-B356-728F9214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8D"/>
    <w:pPr>
      <w:spacing w:after="200" w:line="276" w:lineRule="auto"/>
    </w:pPr>
    <w:rPr>
      <w:sz w:val="22"/>
      <w:szCs w:val="22"/>
      <w:lang w:eastAsia="en-US"/>
    </w:rPr>
  </w:style>
  <w:style w:type="paragraph" w:styleId="Heading1">
    <w:name w:val="heading 1"/>
    <w:basedOn w:val="Normal"/>
    <w:next w:val="Normal"/>
    <w:link w:val="Heading1Char"/>
    <w:qFormat/>
    <w:rsid w:val="00BD3FAA"/>
    <w:pPr>
      <w:keepNext/>
      <w:spacing w:after="0" w:line="240" w:lineRule="auto"/>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qFormat/>
    <w:rsid w:val="00DA661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5C9"/>
    <w:pPr>
      <w:ind w:left="720"/>
      <w:contextualSpacing/>
    </w:pPr>
  </w:style>
  <w:style w:type="table" w:styleId="TableGrid">
    <w:name w:val="Table Grid"/>
    <w:basedOn w:val="TableNormal"/>
    <w:uiPriority w:val="59"/>
    <w:rsid w:val="0088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A4714A"/>
    <w:pPr>
      <w:spacing w:after="0" w:line="240" w:lineRule="auto"/>
    </w:pPr>
    <w:rPr>
      <w:rFonts w:ascii="Tahoma" w:hAnsi="Tahoma" w:cs="Tahoma"/>
      <w:sz w:val="16"/>
      <w:szCs w:val="16"/>
    </w:rPr>
  </w:style>
  <w:style w:type="character" w:customStyle="1" w:styleId="BalloonTextChar">
    <w:name w:val="Balloon Text Char"/>
    <w:link w:val="BalloonText"/>
    <w:semiHidden/>
    <w:rsid w:val="00A4714A"/>
    <w:rPr>
      <w:rFonts w:ascii="Tahoma" w:hAnsi="Tahoma" w:cs="Tahoma"/>
      <w:sz w:val="16"/>
      <w:szCs w:val="16"/>
      <w:lang w:eastAsia="en-US"/>
    </w:rPr>
  </w:style>
  <w:style w:type="paragraph" w:styleId="Title">
    <w:name w:val="Title"/>
    <w:basedOn w:val="Normal"/>
    <w:link w:val="TitleChar"/>
    <w:qFormat/>
    <w:rsid w:val="004A7B01"/>
    <w:pPr>
      <w:spacing w:after="0" w:line="240" w:lineRule="auto"/>
      <w:jc w:val="center"/>
    </w:pPr>
    <w:rPr>
      <w:rFonts w:ascii="Times New Roman" w:eastAsia="Times New Roman" w:hAnsi="Times New Roman"/>
      <w:sz w:val="28"/>
      <w:szCs w:val="28"/>
    </w:rPr>
  </w:style>
  <w:style w:type="character" w:customStyle="1" w:styleId="TitleChar">
    <w:name w:val="Title Char"/>
    <w:link w:val="Title"/>
    <w:rsid w:val="004A7B01"/>
    <w:rPr>
      <w:rFonts w:ascii="Times New Roman" w:eastAsia="Times New Roman" w:hAnsi="Times New Roman"/>
      <w:sz w:val="28"/>
      <w:szCs w:val="28"/>
      <w:lang w:eastAsia="en-US"/>
    </w:rPr>
  </w:style>
  <w:style w:type="paragraph" w:styleId="BodyText2">
    <w:name w:val="Body Text 2"/>
    <w:basedOn w:val="Normal"/>
    <w:link w:val="BodyText2Char"/>
    <w:rsid w:val="006F4A49"/>
    <w:pPr>
      <w:spacing w:after="0" w:line="240" w:lineRule="auto"/>
    </w:pPr>
    <w:rPr>
      <w:rFonts w:ascii="Arial" w:eastAsia="Times New Roman" w:hAnsi="Arial" w:cs="Arial"/>
      <w:b/>
      <w:bCs/>
      <w:sz w:val="24"/>
      <w:szCs w:val="24"/>
    </w:rPr>
  </w:style>
  <w:style w:type="character" w:customStyle="1" w:styleId="BodyText2Char">
    <w:name w:val="Body Text 2 Char"/>
    <w:link w:val="BodyText2"/>
    <w:rsid w:val="006F4A49"/>
    <w:rPr>
      <w:rFonts w:ascii="Arial" w:eastAsia="Times New Roman" w:hAnsi="Arial" w:cs="Arial"/>
      <w:b/>
      <w:bCs/>
      <w:sz w:val="24"/>
      <w:szCs w:val="24"/>
      <w:lang w:eastAsia="en-US"/>
    </w:rPr>
  </w:style>
  <w:style w:type="paragraph" w:styleId="Header">
    <w:name w:val="header"/>
    <w:basedOn w:val="Normal"/>
    <w:link w:val="HeaderChar"/>
    <w:rsid w:val="006F4A49"/>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rsid w:val="006F4A49"/>
    <w:rPr>
      <w:rFonts w:ascii="Times New Roman" w:eastAsia="Times New Roman" w:hAnsi="Times New Roman"/>
      <w:sz w:val="24"/>
      <w:szCs w:val="24"/>
      <w:lang w:val="en-US" w:eastAsia="en-US"/>
    </w:rPr>
  </w:style>
  <w:style w:type="paragraph" w:styleId="BodyText">
    <w:name w:val="Body Text"/>
    <w:basedOn w:val="Normal"/>
    <w:link w:val="BodyTextChar"/>
    <w:rsid w:val="006F4A49"/>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6F4A4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77DB4"/>
    <w:pPr>
      <w:tabs>
        <w:tab w:val="center" w:pos="4513"/>
        <w:tab w:val="right" w:pos="9026"/>
      </w:tabs>
    </w:pPr>
  </w:style>
  <w:style w:type="character" w:customStyle="1" w:styleId="FooterChar">
    <w:name w:val="Footer Char"/>
    <w:link w:val="Footer"/>
    <w:uiPriority w:val="99"/>
    <w:rsid w:val="00A77DB4"/>
    <w:rPr>
      <w:sz w:val="22"/>
      <w:szCs w:val="22"/>
      <w:lang w:eastAsia="en-US"/>
    </w:rPr>
  </w:style>
  <w:style w:type="character" w:styleId="Hyperlink">
    <w:name w:val="Hyperlink"/>
    <w:uiPriority w:val="99"/>
    <w:unhideWhenUsed/>
    <w:rsid w:val="00445095"/>
    <w:rPr>
      <w:color w:val="0000FF"/>
      <w:u w:val="single"/>
    </w:rPr>
  </w:style>
  <w:style w:type="paragraph" w:customStyle="1" w:styleId="Default">
    <w:name w:val="Default"/>
    <w:rsid w:val="008B0C1F"/>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8F1B6D"/>
    <w:rPr>
      <w:sz w:val="16"/>
      <w:szCs w:val="16"/>
    </w:rPr>
  </w:style>
  <w:style w:type="paragraph" w:styleId="CommentText">
    <w:name w:val="annotation text"/>
    <w:basedOn w:val="Normal"/>
    <w:link w:val="CommentTextChar"/>
    <w:uiPriority w:val="99"/>
    <w:unhideWhenUsed/>
    <w:rsid w:val="008F1B6D"/>
    <w:rPr>
      <w:sz w:val="20"/>
      <w:szCs w:val="20"/>
    </w:rPr>
  </w:style>
  <w:style w:type="character" w:customStyle="1" w:styleId="CommentTextChar">
    <w:name w:val="Comment Text Char"/>
    <w:link w:val="CommentText"/>
    <w:uiPriority w:val="99"/>
    <w:rsid w:val="008F1B6D"/>
    <w:rPr>
      <w:lang w:eastAsia="en-US"/>
    </w:rPr>
  </w:style>
  <w:style w:type="paragraph" w:styleId="CommentSubject">
    <w:name w:val="annotation subject"/>
    <w:basedOn w:val="CommentText"/>
    <w:next w:val="CommentText"/>
    <w:link w:val="CommentSubjectChar"/>
    <w:uiPriority w:val="99"/>
    <w:semiHidden/>
    <w:unhideWhenUsed/>
    <w:rsid w:val="008F1B6D"/>
    <w:rPr>
      <w:b/>
      <w:bCs/>
    </w:rPr>
  </w:style>
  <w:style w:type="character" w:customStyle="1" w:styleId="CommentSubjectChar">
    <w:name w:val="Comment Subject Char"/>
    <w:link w:val="CommentSubject"/>
    <w:uiPriority w:val="99"/>
    <w:semiHidden/>
    <w:rsid w:val="008F1B6D"/>
    <w:rPr>
      <w:b/>
      <w:bCs/>
      <w:lang w:eastAsia="en-US"/>
    </w:rPr>
  </w:style>
  <w:style w:type="character" w:customStyle="1" w:styleId="Heading1Char">
    <w:name w:val="Heading 1 Char"/>
    <w:link w:val="Heading1"/>
    <w:rsid w:val="00BD3FAA"/>
    <w:rPr>
      <w:rFonts w:ascii="Times New Roman" w:eastAsia="Times New Roman" w:hAnsi="Times New Roman"/>
      <w:b/>
      <w:bCs/>
      <w:sz w:val="24"/>
      <w:szCs w:val="24"/>
      <w:lang w:eastAsia="en-US"/>
    </w:rPr>
  </w:style>
  <w:style w:type="paragraph" w:styleId="NoSpacing">
    <w:name w:val="No Spacing"/>
    <w:uiPriority w:val="1"/>
    <w:qFormat/>
    <w:rsid w:val="00795AFD"/>
    <w:rPr>
      <w:sz w:val="22"/>
      <w:szCs w:val="22"/>
      <w:lang w:eastAsia="en-US"/>
    </w:rPr>
  </w:style>
  <w:style w:type="paragraph" w:styleId="PlainText">
    <w:name w:val="Plain Text"/>
    <w:basedOn w:val="Normal"/>
    <w:link w:val="PlainTextChar"/>
    <w:uiPriority w:val="99"/>
    <w:rsid w:val="007C795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link w:val="PlainText"/>
    <w:uiPriority w:val="99"/>
    <w:rsid w:val="007C7956"/>
    <w:rPr>
      <w:rFonts w:ascii="Courier New" w:eastAsia="Times New Roman" w:hAnsi="Courier New" w:cs="Courier New"/>
    </w:rPr>
  </w:style>
  <w:style w:type="character" w:customStyle="1" w:styleId="Heading4Char">
    <w:name w:val="Heading 4 Char"/>
    <w:link w:val="Heading4"/>
    <w:uiPriority w:val="9"/>
    <w:rsid w:val="00DA661D"/>
    <w:rPr>
      <w:rFonts w:ascii="Calibri" w:eastAsia="Times New Roman" w:hAnsi="Calibri" w:cs="Times New Roman"/>
      <w:b/>
      <w:bCs/>
      <w:sz w:val="28"/>
      <w:szCs w:val="28"/>
      <w:lang w:eastAsia="en-US"/>
    </w:rPr>
  </w:style>
  <w:style w:type="character" w:styleId="FollowedHyperlink">
    <w:name w:val="FollowedHyperlink"/>
    <w:uiPriority w:val="99"/>
    <w:semiHidden/>
    <w:unhideWhenUsed/>
    <w:rsid w:val="004D2BDD"/>
    <w:rPr>
      <w:color w:val="800080"/>
      <w:u w:val="single"/>
    </w:rPr>
  </w:style>
  <w:style w:type="character" w:customStyle="1" w:styleId="legds2">
    <w:name w:val="legds2"/>
    <w:rsid w:val="00E00316"/>
    <w:rPr>
      <w:vanish w:val="0"/>
      <w:webHidden w:val="0"/>
      <w:specVanish w:val="0"/>
    </w:rPr>
  </w:style>
  <w:style w:type="paragraph" w:styleId="FootnoteText">
    <w:name w:val="footnote text"/>
    <w:basedOn w:val="Normal"/>
    <w:semiHidden/>
    <w:rsid w:val="00773A02"/>
    <w:rPr>
      <w:sz w:val="20"/>
      <w:szCs w:val="20"/>
    </w:rPr>
  </w:style>
  <w:style w:type="character" w:styleId="FootnoteReference">
    <w:name w:val="footnote reference"/>
    <w:semiHidden/>
    <w:rsid w:val="00773A02"/>
    <w:rPr>
      <w:vertAlign w:val="superscript"/>
    </w:rPr>
  </w:style>
  <w:style w:type="paragraph" w:styleId="NormalWeb">
    <w:name w:val="Normal (Web)"/>
    <w:basedOn w:val="Normal"/>
    <w:uiPriority w:val="99"/>
    <w:unhideWhenUsed/>
    <w:rsid w:val="00A615D7"/>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4F728F"/>
    <w:rPr>
      <w:sz w:val="22"/>
      <w:szCs w:val="22"/>
      <w:lang w:eastAsia="en-US"/>
    </w:rPr>
  </w:style>
  <w:style w:type="character" w:styleId="UnresolvedMention">
    <w:name w:val="Unresolved Mention"/>
    <w:basedOn w:val="DefaultParagraphFont"/>
    <w:uiPriority w:val="99"/>
    <w:semiHidden/>
    <w:unhideWhenUsed/>
    <w:rsid w:val="00FE4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99181">
      <w:bodyDiv w:val="1"/>
      <w:marLeft w:val="0"/>
      <w:marRight w:val="0"/>
      <w:marTop w:val="0"/>
      <w:marBottom w:val="0"/>
      <w:divBdr>
        <w:top w:val="none" w:sz="0" w:space="0" w:color="auto"/>
        <w:left w:val="none" w:sz="0" w:space="0" w:color="auto"/>
        <w:bottom w:val="none" w:sz="0" w:space="0" w:color="auto"/>
        <w:right w:val="none" w:sz="0" w:space="0" w:color="auto"/>
      </w:divBdr>
      <w:divsChild>
        <w:div w:id="671763868">
          <w:marLeft w:val="0"/>
          <w:marRight w:val="0"/>
          <w:marTop w:val="0"/>
          <w:marBottom w:val="0"/>
          <w:divBdr>
            <w:top w:val="none" w:sz="0" w:space="0" w:color="auto"/>
            <w:left w:val="none" w:sz="0" w:space="0" w:color="auto"/>
            <w:bottom w:val="none" w:sz="0" w:space="0" w:color="auto"/>
            <w:right w:val="none" w:sz="0" w:space="0" w:color="auto"/>
          </w:divBdr>
          <w:divsChild>
            <w:div w:id="85923329">
              <w:marLeft w:val="0"/>
              <w:marRight w:val="0"/>
              <w:marTop w:val="0"/>
              <w:marBottom w:val="0"/>
              <w:divBdr>
                <w:top w:val="none" w:sz="0" w:space="0" w:color="auto"/>
                <w:left w:val="none" w:sz="0" w:space="0" w:color="auto"/>
                <w:bottom w:val="none" w:sz="0" w:space="0" w:color="auto"/>
                <w:right w:val="none" w:sz="0" w:space="0" w:color="auto"/>
              </w:divBdr>
              <w:divsChild>
                <w:div w:id="353775116">
                  <w:marLeft w:val="0"/>
                  <w:marRight w:val="0"/>
                  <w:marTop w:val="0"/>
                  <w:marBottom w:val="0"/>
                  <w:divBdr>
                    <w:top w:val="none" w:sz="0" w:space="0" w:color="auto"/>
                    <w:left w:val="none" w:sz="0" w:space="0" w:color="auto"/>
                    <w:bottom w:val="none" w:sz="0" w:space="0" w:color="auto"/>
                    <w:right w:val="none" w:sz="0" w:space="0" w:color="auto"/>
                  </w:divBdr>
                  <w:divsChild>
                    <w:div w:id="1211768207">
                      <w:marLeft w:val="0"/>
                      <w:marRight w:val="0"/>
                      <w:marTop w:val="0"/>
                      <w:marBottom w:val="0"/>
                      <w:divBdr>
                        <w:top w:val="none" w:sz="0" w:space="0" w:color="auto"/>
                        <w:left w:val="none" w:sz="0" w:space="0" w:color="auto"/>
                        <w:bottom w:val="none" w:sz="0" w:space="0" w:color="auto"/>
                        <w:right w:val="none" w:sz="0" w:space="0" w:color="auto"/>
                      </w:divBdr>
                      <w:divsChild>
                        <w:div w:id="6959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92662">
      <w:bodyDiv w:val="1"/>
      <w:marLeft w:val="0"/>
      <w:marRight w:val="0"/>
      <w:marTop w:val="0"/>
      <w:marBottom w:val="0"/>
      <w:divBdr>
        <w:top w:val="none" w:sz="0" w:space="0" w:color="auto"/>
        <w:left w:val="none" w:sz="0" w:space="0" w:color="auto"/>
        <w:bottom w:val="none" w:sz="0" w:space="0" w:color="auto"/>
        <w:right w:val="none" w:sz="0" w:space="0" w:color="auto"/>
      </w:divBdr>
    </w:div>
    <w:div w:id="1019086314">
      <w:bodyDiv w:val="1"/>
      <w:marLeft w:val="0"/>
      <w:marRight w:val="0"/>
      <w:marTop w:val="0"/>
      <w:marBottom w:val="0"/>
      <w:divBdr>
        <w:top w:val="none" w:sz="0" w:space="0" w:color="auto"/>
        <w:left w:val="none" w:sz="0" w:space="0" w:color="auto"/>
        <w:bottom w:val="none" w:sz="0" w:space="0" w:color="auto"/>
        <w:right w:val="none" w:sz="0" w:space="0" w:color="auto"/>
      </w:divBdr>
    </w:div>
    <w:div w:id="1131903420">
      <w:bodyDiv w:val="1"/>
      <w:marLeft w:val="0"/>
      <w:marRight w:val="0"/>
      <w:marTop w:val="0"/>
      <w:marBottom w:val="0"/>
      <w:divBdr>
        <w:top w:val="none" w:sz="0" w:space="0" w:color="auto"/>
        <w:left w:val="none" w:sz="0" w:space="0" w:color="auto"/>
        <w:bottom w:val="none" w:sz="0" w:space="0" w:color="auto"/>
        <w:right w:val="none" w:sz="0" w:space="0" w:color="auto"/>
      </w:divBdr>
    </w:div>
    <w:div w:id="1251937024">
      <w:bodyDiv w:val="1"/>
      <w:marLeft w:val="0"/>
      <w:marRight w:val="0"/>
      <w:marTop w:val="0"/>
      <w:marBottom w:val="0"/>
      <w:divBdr>
        <w:top w:val="none" w:sz="0" w:space="0" w:color="auto"/>
        <w:left w:val="none" w:sz="0" w:space="0" w:color="auto"/>
        <w:bottom w:val="none" w:sz="0" w:space="0" w:color="auto"/>
        <w:right w:val="none" w:sz="0" w:space="0" w:color="auto"/>
      </w:divBdr>
    </w:div>
    <w:div w:id="1444114828">
      <w:bodyDiv w:val="1"/>
      <w:marLeft w:val="0"/>
      <w:marRight w:val="0"/>
      <w:marTop w:val="0"/>
      <w:marBottom w:val="0"/>
      <w:divBdr>
        <w:top w:val="none" w:sz="0" w:space="0" w:color="auto"/>
        <w:left w:val="none" w:sz="0" w:space="0" w:color="auto"/>
        <w:bottom w:val="none" w:sz="0" w:space="0" w:color="auto"/>
        <w:right w:val="none" w:sz="0" w:space="0" w:color="auto"/>
      </w:divBdr>
    </w:div>
    <w:div w:id="1671836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gov.scot/policies/public-sector-procurement/procurement-equality-duties/#:~:text=All%20public%20bodies%20are%20legally,victimisation%20and%20other%20prohibited%20conduct"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intranet.eastlothian.gov.uk/download/downloads/id/4122/order_form.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translation@eastlothian.gov.uk"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f8a179a-8929-4a56-9050-8702efc038c2" xsi:nil="true"/>
    <_Flow_SignoffStatus xmlns="e468d23e-26b1-430d-90ef-e6b8b50ebe72" xsi:nil="true"/>
    <lcf76f155ced4ddcb4097134ff3c332f xmlns="e468d23e-26b1-430d-90ef-e6b8b50ebe7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EA04041B9DE448B91B46054F8E89DD" ma:contentTypeVersion="16" ma:contentTypeDescription="Create a new document." ma:contentTypeScope="" ma:versionID="2285971f4bb5751602fab83111aa52ae">
  <xsd:schema xmlns:xsd="http://www.w3.org/2001/XMLSchema" xmlns:xs="http://www.w3.org/2001/XMLSchema" xmlns:p="http://schemas.microsoft.com/office/2006/metadata/properties" xmlns:ns2="e468d23e-26b1-430d-90ef-e6b8b50ebe72" xmlns:ns3="ff8a179a-8929-4a56-9050-8702efc038c2" targetNamespace="http://schemas.microsoft.com/office/2006/metadata/properties" ma:root="true" ma:fieldsID="3648fb08514fd0401134497fc40c8df0" ns2:_="" ns3:_="">
    <xsd:import namespace="e468d23e-26b1-430d-90ef-e6b8b50ebe72"/>
    <xsd:import namespace="ff8a179a-8929-4a56-9050-8702efc038c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8d23e-26b1-430d-90ef-e6b8b50eb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e207be7-fb2c-4f25-b21b-ed1f2a5b3bf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8a179a-8929-4a56-9050-8702efc038c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f7de7ef-62fc-4f49-a6ba-b294eb71df18}" ma:internalName="TaxCatchAll" ma:showField="CatchAllData" ma:web="ff8a179a-8929-4a56-9050-8702efc038c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53E80-E718-489B-A6D6-047CA8D55B84}">
  <ds:schemaRefs>
    <ds:schemaRef ds:uri="http://schemas.openxmlformats.org/officeDocument/2006/bibliography"/>
  </ds:schemaRefs>
</ds:datastoreItem>
</file>

<file path=customXml/itemProps2.xml><?xml version="1.0" encoding="utf-8"?>
<ds:datastoreItem xmlns:ds="http://schemas.openxmlformats.org/officeDocument/2006/customXml" ds:itemID="{DBC4F4C4-1794-473E-89E2-B5A0237FF0D8}">
  <ds:schemaRefs>
    <ds:schemaRef ds:uri="http://purl.org/dc/elements/1.1/"/>
    <ds:schemaRef ds:uri="http://schemas.microsoft.com/office/infopath/2007/PartnerControls"/>
    <ds:schemaRef ds:uri="ff8a179a-8929-4a56-9050-8702efc038c2"/>
    <ds:schemaRef ds:uri="http://schemas.microsoft.com/office/2006/metadata/properties"/>
    <ds:schemaRef ds:uri="http://purl.org/dc/terms/"/>
    <ds:schemaRef ds:uri="http://schemas.microsoft.com/office/2006/documentManagement/types"/>
    <ds:schemaRef ds:uri="http://schemas.openxmlformats.org/package/2006/metadata/core-properties"/>
    <ds:schemaRef ds:uri="e468d23e-26b1-430d-90ef-e6b8b50ebe72"/>
    <ds:schemaRef ds:uri="http://www.w3.org/XML/1998/namespace"/>
    <ds:schemaRef ds:uri="http://purl.org/dc/dcmitype/"/>
  </ds:schemaRefs>
</ds:datastoreItem>
</file>

<file path=customXml/itemProps3.xml><?xml version="1.0" encoding="utf-8"?>
<ds:datastoreItem xmlns:ds="http://schemas.openxmlformats.org/officeDocument/2006/customXml" ds:itemID="{C4A035D8-7BBC-485B-A0C0-A707747C77DC}">
  <ds:schemaRefs>
    <ds:schemaRef ds:uri="http://schemas.microsoft.com/sharepoint/v3/contenttype/forms"/>
  </ds:schemaRefs>
</ds:datastoreItem>
</file>

<file path=customXml/itemProps4.xml><?xml version="1.0" encoding="utf-8"?>
<ds:datastoreItem xmlns:ds="http://schemas.openxmlformats.org/officeDocument/2006/customXml" ds:itemID="{E0F68B7B-F209-4A03-81D1-B7681D457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8d23e-26b1-430d-90ef-e6b8b50ebe72"/>
    <ds:schemaRef ds:uri="ff8a179a-8929-4a56-9050-8702efc03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13</Pages>
  <Words>2961</Words>
  <Characters>16881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Combined Impact Assessment: Guidance</vt:lpstr>
    </vt:vector>
  </TitlesOfParts>
  <Company>East Lothian Council</Company>
  <LinksUpToDate>false</LinksUpToDate>
  <CharactersWithSpaces>19803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Impact Assessment: Guidance</dc:title>
  <dc:subject/>
  <dc:creator>spilr</dc:creator>
  <cp:keywords/>
  <dc:description/>
  <cp:lastModifiedBy>Alexander, Linda</cp:lastModifiedBy>
  <cp:revision>3</cp:revision>
  <cp:lastPrinted>2019-04-01T08:47:00Z</cp:lastPrinted>
  <dcterms:created xsi:type="dcterms:W3CDTF">2024-04-16T10:43:00Z</dcterms:created>
  <dcterms:modified xsi:type="dcterms:W3CDTF">2024-04-17T13:20:00Z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0x01010001EA04041B9DE448B91B46054F8E89DD</vt:lpwstr>
  </property>
  <property fmtid="{D5CDD505-2E9C-101B-9397-08002B2CF9AE}" pid="3" name="MediaServiceImageTags">
    <vt:lpwstr/>
  </property>
</Properties>
</file>