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E1EE" w14:textId="353A1A15" w:rsidR="00F73EAF" w:rsidRPr="00E52557" w:rsidRDefault="001F3C24">
      <w:pPr>
        <w:rPr>
          <w:rFonts w:cs="Calibri"/>
          <w:b/>
          <w:color w:val="002060"/>
          <w:sz w:val="56"/>
          <w:szCs w:val="56"/>
        </w:rPr>
      </w:pPr>
      <w:r w:rsidRPr="00E52557">
        <w:rPr>
          <w:rFonts w:cs="Calibri"/>
          <w:noProof/>
        </w:rPr>
        <w:drawing>
          <wp:anchor distT="0" distB="0" distL="114300" distR="114300" simplePos="0" relativeHeight="251657728" behindDoc="1" locked="0" layoutInCell="1" allowOverlap="1" wp14:anchorId="782B01F3" wp14:editId="4205272E">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82CD9" w14:textId="77777777" w:rsidR="00570412" w:rsidRPr="00E52557" w:rsidRDefault="00570412" w:rsidP="00570412">
      <w:pPr>
        <w:rPr>
          <w:rFonts w:cs="Calibri"/>
          <w:b/>
          <w:color w:val="000000"/>
          <w:sz w:val="56"/>
          <w:szCs w:val="56"/>
        </w:rPr>
      </w:pPr>
    </w:p>
    <w:p w14:paraId="1E0D3BF4" w14:textId="77777777" w:rsidR="0030304A" w:rsidRDefault="0030304A" w:rsidP="00EA739E">
      <w:pPr>
        <w:jc w:val="center"/>
        <w:rPr>
          <w:rFonts w:cs="Calibri"/>
          <w:b/>
          <w:color w:val="000000"/>
          <w:sz w:val="56"/>
          <w:szCs w:val="56"/>
        </w:rPr>
      </w:pPr>
    </w:p>
    <w:p w14:paraId="7CC1BF2D" w14:textId="77777777" w:rsidR="00570412" w:rsidRPr="00FE340F" w:rsidRDefault="00570412" w:rsidP="00EA739E">
      <w:pPr>
        <w:jc w:val="center"/>
        <w:rPr>
          <w:rFonts w:cs="Calibri"/>
          <w:b/>
          <w:color w:val="000000"/>
          <w:sz w:val="56"/>
          <w:szCs w:val="56"/>
        </w:rPr>
      </w:pPr>
      <w:r w:rsidRPr="00FE340F">
        <w:rPr>
          <w:rFonts w:cs="Calibri"/>
          <w:b/>
          <w:color w:val="000000"/>
          <w:sz w:val="56"/>
          <w:szCs w:val="56"/>
        </w:rPr>
        <w:t>Supporting Good Decisions</w:t>
      </w:r>
    </w:p>
    <w:p w14:paraId="2FD022C0" w14:textId="77777777" w:rsidR="0030304A" w:rsidRPr="00FE340F" w:rsidRDefault="0030304A" w:rsidP="0030304A">
      <w:pPr>
        <w:spacing w:after="0"/>
        <w:jc w:val="center"/>
        <w:rPr>
          <w:rFonts w:cs="Calibri"/>
          <w:b/>
          <w:sz w:val="36"/>
          <w:szCs w:val="36"/>
        </w:rPr>
      </w:pPr>
      <w:r w:rsidRPr="00FE340F">
        <w:rPr>
          <w:rFonts w:cs="Calibri"/>
          <w:b/>
          <w:sz w:val="36"/>
          <w:szCs w:val="36"/>
        </w:rPr>
        <w:t xml:space="preserve">Promoting Equality and Human </w:t>
      </w:r>
      <w:proofErr w:type="gramStart"/>
      <w:r w:rsidRPr="00FE340F">
        <w:rPr>
          <w:rFonts w:cs="Calibri"/>
          <w:b/>
          <w:sz w:val="36"/>
          <w:szCs w:val="36"/>
        </w:rPr>
        <w:t>Rights;</w:t>
      </w:r>
      <w:proofErr w:type="gramEnd"/>
      <w:r w:rsidRPr="00FE340F">
        <w:rPr>
          <w:rFonts w:cs="Calibri"/>
          <w:b/>
          <w:sz w:val="36"/>
          <w:szCs w:val="36"/>
        </w:rPr>
        <w:t xml:space="preserve"> </w:t>
      </w:r>
    </w:p>
    <w:p w14:paraId="5ED1EDE6" w14:textId="77777777" w:rsidR="00E03260" w:rsidRPr="00FE340F" w:rsidRDefault="0030304A" w:rsidP="0030304A">
      <w:pPr>
        <w:spacing w:after="0"/>
        <w:jc w:val="center"/>
        <w:rPr>
          <w:rFonts w:cs="Calibri"/>
          <w:b/>
          <w:sz w:val="36"/>
          <w:szCs w:val="36"/>
        </w:rPr>
      </w:pPr>
      <w:r w:rsidRPr="00FE340F">
        <w:rPr>
          <w:rFonts w:cs="Calibri"/>
          <w:b/>
          <w:sz w:val="36"/>
          <w:szCs w:val="36"/>
        </w:rPr>
        <w:t xml:space="preserve">Reducing Poverty; and </w:t>
      </w:r>
    </w:p>
    <w:p w14:paraId="36A07BB4" w14:textId="77777777" w:rsidR="0030304A" w:rsidRPr="00FE340F" w:rsidRDefault="0030304A" w:rsidP="0030304A">
      <w:pPr>
        <w:spacing w:after="0"/>
        <w:jc w:val="center"/>
        <w:rPr>
          <w:rFonts w:cs="Calibri"/>
          <w:b/>
          <w:sz w:val="36"/>
          <w:szCs w:val="36"/>
        </w:rPr>
      </w:pPr>
      <w:r w:rsidRPr="00FE340F">
        <w:rPr>
          <w:rFonts w:cs="Calibri"/>
          <w:b/>
          <w:sz w:val="36"/>
          <w:szCs w:val="36"/>
        </w:rPr>
        <w:t>Protecting the Environment</w:t>
      </w:r>
    </w:p>
    <w:p w14:paraId="45B6787D" w14:textId="77777777" w:rsidR="00EA739E" w:rsidRPr="00FE340F" w:rsidRDefault="00EA739E">
      <w:pPr>
        <w:rPr>
          <w:rFonts w:cs="Calibri"/>
          <w:color w:val="002060"/>
          <w:sz w:val="24"/>
          <w:szCs w:val="24"/>
          <w:u w:val="single"/>
        </w:rPr>
      </w:pPr>
    </w:p>
    <w:p w14:paraId="043933EC" w14:textId="77777777" w:rsidR="0030304A" w:rsidRPr="00FE340F" w:rsidRDefault="0030304A">
      <w:pPr>
        <w:rPr>
          <w:rFonts w:cs="Calibri"/>
          <w:color w:val="002060"/>
          <w:sz w:val="24"/>
          <w:szCs w:val="24"/>
          <w:u w:val="single"/>
        </w:rPr>
      </w:pPr>
    </w:p>
    <w:p w14:paraId="2189966A" w14:textId="77777777" w:rsidR="00570412" w:rsidRPr="00FE340F" w:rsidRDefault="00570412" w:rsidP="00570412">
      <w:pPr>
        <w:jc w:val="center"/>
        <w:rPr>
          <w:rFonts w:cs="Calibri"/>
          <w:b/>
          <w:color w:val="000000"/>
          <w:sz w:val="56"/>
          <w:szCs w:val="56"/>
        </w:rPr>
      </w:pPr>
      <w:r w:rsidRPr="00FE340F">
        <w:rPr>
          <w:rFonts w:cs="Calibri"/>
          <w:b/>
          <w:color w:val="000000"/>
          <w:sz w:val="56"/>
          <w:szCs w:val="56"/>
        </w:rPr>
        <w:t>Integrated Impact Assessment Form</w:t>
      </w:r>
    </w:p>
    <w:p w14:paraId="365C2465" w14:textId="77777777" w:rsidR="00C91E75" w:rsidRPr="00E52557" w:rsidRDefault="00C91E75">
      <w:pPr>
        <w:rPr>
          <w:rFonts w:cs="Calibri"/>
          <w:color w:val="002060"/>
          <w:sz w:val="24"/>
          <w:szCs w:val="24"/>
          <w:u w:val="single"/>
        </w:rPr>
      </w:pPr>
    </w:p>
    <w:p w14:paraId="07ECFFE6" w14:textId="77777777" w:rsidR="00FF0F89" w:rsidRPr="00E52557" w:rsidRDefault="00FF0F89">
      <w:pPr>
        <w:rPr>
          <w:rFonts w:cs="Calibri"/>
          <w:color w:val="002060"/>
          <w:sz w:val="24"/>
          <w:szCs w:val="24"/>
          <w:u w:val="single"/>
        </w:rPr>
      </w:pPr>
    </w:p>
    <w:p w14:paraId="2A21DFCA" w14:textId="77777777" w:rsidR="00FF0F89" w:rsidRPr="00E52557" w:rsidRDefault="00FF0F89">
      <w:pPr>
        <w:rPr>
          <w:rFonts w:cs="Calibri"/>
          <w:color w:val="002060"/>
          <w:sz w:val="24"/>
          <w:szCs w:val="24"/>
          <w:u w:val="single"/>
        </w:rPr>
      </w:pPr>
    </w:p>
    <w:p w14:paraId="70931BED" w14:textId="77777777" w:rsidR="00C91E75" w:rsidRPr="00E52557" w:rsidRDefault="00C91E75">
      <w:pPr>
        <w:rPr>
          <w:rFonts w:cs="Calibri"/>
          <w:color w:val="002060"/>
          <w:sz w:val="24"/>
          <w:szCs w:val="24"/>
          <w:u w:val="single"/>
        </w:rPr>
      </w:pPr>
    </w:p>
    <w:p w14:paraId="56A3413E" w14:textId="77777777" w:rsidR="00C91E75" w:rsidRPr="00E52557" w:rsidRDefault="00C91E75">
      <w:pPr>
        <w:rPr>
          <w:rFonts w:cs="Calibri"/>
          <w:color w:val="002060"/>
          <w:sz w:val="24"/>
          <w:szCs w:val="24"/>
          <w:u w:val="single"/>
        </w:rPr>
      </w:pPr>
    </w:p>
    <w:p w14:paraId="500AC1F6" w14:textId="77777777" w:rsidR="00C91E75" w:rsidRPr="00E52557" w:rsidRDefault="00C91E75">
      <w:pPr>
        <w:rPr>
          <w:rFonts w:cs="Calibri"/>
          <w:color w:val="002060"/>
          <w:sz w:val="24"/>
          <w:szCs w:val="24"/>
          <w:u w:val="single"/>
        </w:rPr>
      </w:pPr>
    </w:p>
    <w:p w14:paraId="47BFDD6C" w14:textId="77777777" w:rsidR="00CE2A8F" w:rsidRPr="00E52557" w:rsidRDefault="00CE2A8F">
      <w:pPr>
        <w:rPr>
          <w:rFonts w:cs="Calibri"/>
          <w:color w:val="002060"/>
          <w:sz w:val="24"/>
          <w:szCs w:val="24"/>
          <w:u w:val="single"/>
        </w:rPr>
      </w:pPr>
    </w:p>
    <w:p w14:paraId="269E5705" w14:textId="77777777" w:rsidR="004F728F" w:rsidRPr="00E52557" w:rsidRDefault="004F728F">
      <w:pPr>
        <w:rPr>
          <w:rFonts w:cs="Calibri"/>
          <w:b/>
          <w:sz w:val="24"/>
          <w:szCs w:val="24"/>
          <w:u w:val="single"/>
        </w:rPr>
      </w:pPr>
    </w:p>
    <w:p w14:paraId="237D2C0A" w14:textId="77777777" w:rsidR="000E5D90" w:rsidRPr="00E52557" w:rsidRDefault="000E5D90">
      <w:pPr>
        <w:rPr>
          <w:rFonts w:cs="Calibri"/>
          <w:b/>
          <w:sz w:val="24"/>
          <w:szCs w:val="24"/>
          <w:u w:val="single"/>
        </w:rPr>
      </w:pPr>
    </w:p>
    <w:p w14:paraId="140F5194" w14:textId="77777777" w:rsidR="00C02751" w:rsidRPr="00E52557" w:rsidRDefault="00C02751" w:rsidP="00C1576C">
      <w:pPr>
        <w:rPr>
          <w:rFonts w:cs="Calibri"/>
          <w:b/>
          <w:sz w:val="24"/>
          <w:szCs w:val="24"/>
        </w:rPr>
      </w:pPr>
    </w:p>
    <w:p w14:paraId="2AB95B5B" w14:textId="77777777" w:rsidR="000A00EE" w:rsidRPr="00E52557" w:rsidRDefault="000A00EE" w:rsidP="00C1576C">
      <w:pPr>
        <w:rPr>
          <w:rFonts w:cs="Calibri"/>
          <w:b/>
          <w:sz w:val="24"/>
          <w:szCs w:val="24"/>
        </w:rPr>
      </w:pPr>
    </w:p>
    <w:p w14:paraId="23F27B91" w14:textId="77777777" w:rsidR="002D24D8" w:rsidRPr="00E03260" w:rsidRDefault="00EA739E" w:rsidP="002D24D8">
      <w:pPr>
        <w:pStyle w:val="ListParagraph"/>
        <w:ind w:left="0"/>
        <w:jc w:val="center"/>
        <w:rPr>
          <w:rFonts w:cs="Calibri"/>
          <w:b/>
          <w:sz w:val="36"/>
          <w:szCs w:val="36"/>
        </w:rPr>
      </w:pPr>
      <w:r w:rsidRPr="00E03260">
        <w:rPr>
          <w:rFonts w:cs="Calibri"/>
          <w:b/>
          <w:sz w:val="36"/>
          <w:szCs w:val="36"/>
        </w:rPr>
        <w:lastRenderedPageBreak/>
        <w:t>Integrated</w:t>
      </w:r>
      <w:r w:rsidR="002D24D8" w:rsidRPr="00E03260">
        <w:rPr>
          <w:rFonts w:cs="Calibri"/>
          <w:b/>
          <w:sz w:val="36"/>
          <w:szCs w:val="36"/>
        </w:rPr>
        <w:t xml:space="preserve"> Impact Assessment </w:t>
      </w:r>
      <w:r w:rsidR="000435E6" w:rsidRPr="00E03260">
        <w:rPr>
          <w:rFonts w:cs="Calibri"/>
          <w:b/>
          <w:sz w:val="36"/>
          <w:szCs w:val="36"/>
        </w:rPr>
        <w:t>Form</w:t>
      </w:r>
    </w:p>
    <w:p w14:paraId="287B246C" w14:textId="77777777" w:rsidR="00C33A3F" w:rsidRPr="00E03260" w:rsidRDefault="00EA739E" w:rsidP="00C33A3F">
      <w:pPr>
        <w:spacing w:after="0" w:line="240" w:lineRule="auto"/>
        <w:jc w:val="center"/>
        <w:rPr>
          <w:rFonts w:cs="Calibri"/>
          <w:b/>
          <w:sz w:val="32"/>
          <w:szCs w:val="32"/>
        </w:rPr>
      </w:pPr>
      <w:r w:rsidRPr="00E03260">
        <w:rPr>
          <w:rFonts w:cs="Calibri"/>
          <w:b/>
          <w:sz w:val="32"/>
          <w:szCs w:val="32"/>
        </w:rPr>
        <w:t>Promoting Equality</w:t>
      </w:r>
      <w:r w:rsidR="0030304A" w:rsidRPr="00E03260">
        <w:rPr>
          <w:rFonts w:cs="Calibri"/>
          <w:b/>
          <w:sz w:val="32"/>
          <w:szCs w:val="32"/>
        </w:rPr>
        <w:t xml:space="preserve"> and</w:t>
      </w:r>
      <w:r w:rsidRPr="00E03260">
        <w:rPr>
          <w:rFonts w:cs="Calibri"/>
          <w:b/>
          <w:sz w:val="32"/>
          <w:szCs w:val="32"/>
        </w:rPr>
        <w:t xml:space="preserve"> Human </w:t>
      </w:r>
      <w:proofErr w:type="gramStart"/>
      <w:r w:rsidRPr="00E03260">
        <w:rPr>
          <w:rFonts w:cs="Calibri"/>
          <w:b/>
          <w:sz w:val="32"/>
          <w:szCs w:val="32"/>
        </w:rPr>
        <w:t>Rights</w:t>
      </w:r>
      <w:r w:rsidR="00C33A3F" w:rsidRPr="00E03260">
        <w:rPr>
          <w:rFonts w:cs="Calibri"/>
          <w:b/>
          <w:sz w:val="32"/>
          <w:szCs w:val="32"/>
        </w:rPr>
        <w:t>;</w:t>
      </w:r>
      <w:proofErr w:type="gramEnd"/>
      <w:r w:rsidR="00C33A3F" w:rsidRPr="00E03260">
        <w:rPr>
          <w:rFonts w:cs="Calibri"/>
          <w:b/>
          <w:sz w:val="32"/>
          <w:szCs w:val="32"/>
        </w:rPr>
        <w:t xml:space="preserve"> </w:t>
      </w:r>
    </w:p>
    <w:p w14:paraId="1731064C" w14:textId="77777777" w:rsidR="00EA739E" w:rsidRPr="00E03260" w:rsidRDefault="00C33A3F" w:rsidP="00C33A3F">
      <w:pPr>
        <w:spacing w:line="240" w:lineRule="auto"/>
        <w:jc w:val="center"/>
        <w:rPr>
          <w:rFonts w:cs="Calibri"/>
          <w:i/>
          <w:color w:val="000000"/>
          <w:sz w:val="32"/>
          <w:szCs w:val="32"/>
        </w:rPr>
      </w:pPr>
      <w:r w:rsidRPr="00E03260">
        <w:rPr>
          <w:rFonts w:cs="Calibri"/>
          <w:b/>
          <w:sz w:val="32"/>
          <w:szCs w:val="32"/>
        </w:rPr>
        <w:t>Reducing Poverty; and Protecting the Environment</w:t>
      </w:r>
    </w:p>
    <w:p w14:paraId="4ECB5AE3" w14:textId="77777777" w:rsidR="002D24D8" w:rsidRPr="00E52557" w:rsidRDefault="002D24D8" w:rsidP="002D24D8">
      <w:pPr>
        <w:pStyle w:val="ListParagraph"/>
        <w:ind w:left="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6661"/>
      </w:tblGrid>
      <w:tr w:rsidR="002D24D8" w:rsidRPr="00E52557" w14:paraId="66FFF008" w14:textId="77777777" w:rsidTr="004300C6">
        <w:tc>
          <w:tcPr>
            <w:tcW w:w="2376" w:type="dxa"/>
          </w:tcPr>
          <w:p w14:paraId="6A6AA907" w14:textId="77777777" w:rsidR="002D24D8" w:rsidRPr="00E52557" w:rsidRDefault="00EA739E" w:rsidP="00E03260">
            <w:pPr>
              <w:pStyle w:val="ListParagraph"/>
              <w:spacing w:line="240" w:lineRule="auto"/>
              <w:ind w:left="0"/>
              <w:rPr>
                <w:rFonts w:cs="Calibri"/>
                <w:b/>
                <w:sz w:val="24"/>
                <w:szCs w:val="24"/>
              </w:rPr>
            </w:pPr>
            <w:r w:rsidRPr="00E52557">
              <w:rPr>
                <w:rFonts w:cs="Calibri"/>
                <w:b/>
                <w:sz w:val="24"/>
                <w:szCs w:val="24"/>
              </w:rPr>
              <w:t>Title of Policy/ Proposal</w:t>
            </w:r>
          </w:p>
        </w:tc>
        <w:tc>
          <w:tcPr>
            <w:tcW w:w="6866" w:type="dxa"/>
          </w:tcPr>
          <w:p w14:paraId="18E36755" w14:textId="3B9909C9" w:rsidR="002D24D8" w:rsidRPr="00E52557" w:rsidRDefault="00843407" w:rsidP="004300C6">
            <w:pPr>
              <w:pStyle w:val="ListParagraph"/>
              <w:ind w:left="0"/>
              <w:rPr>
                <w:rFonts w:cs="Calibri"/>
                <w:sz w:val="24"/>
                <w:szCs w:val="24"/>
              </w:rPr>
            </w:pPr>
            <w:r>
              <w:rPr>
                <w:rFonts w:cs="Calibri"/>
                <w:sz w:val="24"/>
                <w:szCs w:val="24"/>
              </w:rPr>
              <w:t>Richardson Bequest Funding, Common Good &amp; Herdmanflat</w:t>
            </w:r>
          </w:p>
        </w:tc>
      </w:tr>
      <w:tr w:rsidR="003F6ABB" w:rsidRPr="00E52557" w14:paraId="5AD31457" w14:textId="77777777" w:rsidTr="004300C6">
        <w:tc>
          <w:tcPr>
            <w:tcW w:w="2376" w:type="dxa"/>
          </w:tcPr>
          <w:p w14:paraId="03A8600A" w14:textId="77777777" w:rsidR="003F6ABB" w:rsidRPr="00E52557" w:rsidRDefault="003F6ABB" w:rsidP="00E03260">
            <w:pPr>
              <w:pStyle w:val="ListParagraph"/>
              <w:spacing w:line="240" w:lineRule="auto"/>
              <w:ind w:left="0"/>
              <w:rPr>
                <w:rFonts w:cs="Calibri"/>
                <w:b/>
                <w:sz w:val="24"/>
                <w:szCs w:val="24"/>
              </w:rPr>
            </w:pPr>
            <w:r w:rsidRPr="00E52557">
              <w:rPr>
                <w:rFonts w:cs="Calibri"/>
                <w:b/>
                <w:sz w:val="24"/>
                <w:szCs w:val="24"/>
              </w:rPr>
              <w:t xml:space="preserve">Timescale for Implementation </w:t>
            </w:r>
          </w:p>
        </w:tc>
        <w:tc>
          <w:tcPr>
            <w:tcW w:w="6866" w:type="dxa"/>
          </w:tcPr>
          <w:p w14:paraId="6D792025" w14:textId="026EE5CB" w:rsidR="003F6ABB" w:rsidRPr="00E52557" w:rsidRDefault="00843407" w:rsidP="004300C6">
            <w:pPr>
              <w:pStyle w:val="ListParagraph"/>
              <w:ind w:left="0"/>
              <w:rPr>
                <w:rFonts w:cs="Calibri"/>
                <w:sz w:val="24"/>
                <w:szCs w:val="24"/>
              </w:rPr>
            </w:pPr>
            <w:r>
              <w:rPr>
                <w:rFonts w:cs="Calibri"/>
                <w:sz w:val="24"/>
                <w:szCs w:val="24"/>
              </w:rPr>
              <w:t>2025-2028</w:t>
            </w:r>
          </w:p>
        </w:tc>
      </w:tr>
      <w:tr w:rsidR="002D24D8" w:rsidRPr="00E52557" w14:paraId="49AF8EE9" w14:textId="77777777" w:rsidTr="004300C6">
        <w:tc>
          <w:tcPr>
            <w:tcW w:w="2376" w:type="dxa"/>
          </w:tcPr>
          <w:p w14:paraId="6EC032D5" w14:textId="77777777" w:rsidR="002D24D8" w:rsidRPr="00E52557" w:rsidRDefault="003F6ABB" w:rsidP="004300C6">
            <w:pPr>
              <w:pStyle w:val="ListParagraph"/>
              <w:ind w:left="0"/>
              <w:rPr>
                <w:rFonts w:cs="Calibri"/>
                <w:b/>
                <w:sz w:val="24"/>
                <w:szCs w:val="24"/>
              </w:rPr>
            </w:pPr>
            <w:r w:rsidRPr="00E52557">
              <w:rPr>
                <w:rFonts w:cs="Calibri"/>
                <w:b/>
                <w:sz w:val="24"/>
                <w:szCs w:val="24"/>
              </w:rPr>
              <w:t xml:space="preserve">IIA </w:t>
            </w:r>
            <w:r w:rsidR="002D24D8" w:rsidRPr="00E52557">
              <w:rPr>
                <w:rFonts w:cs="Calibri"/>
                <w:b/>
                <w:sz w:val="24"/>
                <w:szCs w:val="24"/>
              </w:rPr>
              <w:t>Completion Date</w:t>
            </w:r>
          </w:p>
        </w:tc>
        <w:tc>
          <w:tcPr>
            <w:tcW w:w="6866" w:type="dxa"/>
          </w:tcPr>
          <w:p w14:paraId="5E6AFE6D" w14:textId="65F3F134" w:rsidR="002D24D8" w:rsidRPr="00E52557" w:rsidRDefault="00D56501" w:rsidP="004300C6">
            <w:pPr>
              <w:pStyle w:val="ListParagraph"/>
              <w:ind w:left="0"/>
              <w:rPr>
                <w:rFonts w:cs="Calibri"/>
                <w:sz w:val="24"/>
                <w:szCs w:val="24"/>
              </w:rPr>
            </w:pPr>
            <w:r>
              <w:rPr>
                <w:rFonts w:cs="Calibri"/>
                <w:sz w:val="24"/>
                <w:szCs w:val="24"/>
              </w:rPr>
              <w:t>18/08/25</w:t>
            </w:r>
          </w:p>
        </w:tc>
      </w:tr>
      <w:tr w:rsidR="002D24D8" w:rsidRPr="00E52557" w14:paraId="47048BCE" w14:textId="77777777" w:rsidTr="004300C6">
        <w:tc>
          <w:tcPr>
            <w:tcW w:w="2376" w:type="dxa"/>
          </w:tcPr>
          <w:p w14:paraId="6F0A6F63" w14:textId="77777777" w:rsidR="002D24D8" w:rsidRPr="00E52557" w:rsidRDefault="002D24D8" w:rsidP="004300C6">
            <w:pPr>
              <w:pStyle w:val="ListParagraph"/>
              <w:ind w:left="0"/>
              <w:rPr>
                <w:rFonts w:cs="Calibri"/>
                <w:b/>
                <w:sz w:val="24"/>
                <w:szCs w:val="24"/>
              </w:rPr>
            </w:pPr>
            <w:r w:rsidRPr="00E52557">
              <w:rPr>
                <w:rFonts w:cs="Calibri"/>
                <w:b/>
                <w:sz w:val="24"/>
                <w:szCs w:val="24"/>
              </w:rPr>
              <w:t>Completed by</w:t>
            </w:r>
          </w:p>
        </w:tc>
        <w:tc>
          <w:tcPr>
            <w:tcW w:w="6866" w:type="dxa"/>
          </w:tcPr>
          <w:p w14:paraId="7E6014A2" w14:textId="293BC79A" w:rsidR="002D24D8" w:rsidRPr="00E52557" w:rsidRDefault="00843407" w:rsidP="004300C6">
            <w:pPr>
              <w:pStyle w:val="ListParagraph"/>
              <w:ind w:left="0"/>
              <w:rPr>
                <w:rFonts w:cs="Calibri"/>
                <w:sz w:val="24"/>
                <w:szCs w:val="24"/>
              </w:rPr>
            </w:pPr>
            <w:r>
              <w:rPr>
                <w:rFonts w:cs="Calibri"/>
                <w:sz w:val="24"/>
                <w:szCs w:val="24"/>
              </w:rPr>
              <w:t>Rebecca Pringle – Team Manager Housing Strategy</w:t>
            </w:r>
          </w:p>
        </w:tc>
      </w:tr>
      <w:tr w:rsidR="002D24D8" w:rsidRPr="00E52557" w14:paraId="19B26ECB" w14:textId="77777777" w:rsidTr="004300C6">
        <w:tc>
          <w:tcPr>
            <w:tcW w:w="2376" w:type="dxa"/>
          </w:tcPr>
          <w:p w14:paraId="1474288B" w14:textId="77777777" w:rsidR="002D24D8" w:rsidRPr="00E52557" w:rsidRDefault="002D24D8" w:rsidP="004300C6">
            <w:pPr>
              <w:pStyle w:val="ListParagraph"/>
              <w:ind w:left="0"/>
              <w:rPr>
                <w:rFonts w:cs="Calibri"/>
                <w:b/>
                <w:sz w:val="24"/>
                <w:szCs w:val="24"/>
              </w:rPr>
            </w:pPr>
            <w:r w:rsidRPr="00E52557">
              <w:rPr>
                <w:rFonts w:cs="Calibri"/>
                <w:b/>
                <w:sz w:val="24"/>
                <w:szCs w:val="24"/>
              </w:rPr>
              <w:t xml:space="preserve"> Lead officer</w:t>
            </w:r>
          </w:p>
        </w:tc>
        <w:tc>
          <w:tcPr>
            <w:tcW w:w="6866" w:type="dxa"/>
          </w:tcPr>
          <w:p w14:paraId="474413A5" w14:textId="730A332C" w:rsidR="002D24D8" w:rsidRPr="00E52557" w:rsidRDefault="00843407" w:rsidP="004300C6">
            <w:pPr>
              <w:pStyle w:val="ListParagraph"/>
              <w:ind w:left="0"/>
              <w:rPr>
                <w:rFonts w:cs="Calibri"/>
                <w:sz w:val="24"/>
                <w:szCs w:val="24"/>
              </w:rPr>
            </w:pPr>
            <w:r>
              <w:rPr>
                <w:rFonts w:cs="Calibri"/>
                <w:sz w:val="24"/>
                <w:szCs w:val="24"/>
              </w:rPr>
              <w:t xml:space="preserve">Wendy McGuire – Head of Housing </w:t>
            </w:r>
          </w:p>
        </w:tc>
      </w:tr>
    </w:tbl>
    <w:p w14:paraId="6D513105" w14:textId="77777777" w:rsidR="002D24D8" w:rsidRDefault="002D24D8" w:rsidP="002D24D8">
      <w:pPr>
        <w:pStyle w:val="ListParagraph"/>
        <w:ind w:left="0"/>
        <w:rPr>
          <w:rFonts w:cs="Calibri"/>
          <w:sz w:val="24"/>
          <w:szCs w:val="24"/>
        </w:rPr>
      </w:pPr>
    </w:p>
    <w:p w14:paraId="5ED26D66" w14:textId="77777777" w:rsidR="0030304A" w:rsidRPr="00E52557" w:rsidRDefault="0030304A" w:rsidP="002D24D8">
      <w:pPr>
        <w:pStyle w:val="ListParagraph"/>
        <w:ind w:left="0"/>
        <w:rPr>
          <w:rFonts w:cs="Calibri"/>
          <w:sz w:val="24"/>
          <w:szCs w:val="24"/>
        </w:rPr>
      </w:pPr>
    </w:p>
    <w:p w14:paraId="49BBC123" w14:textId="77777777" w:rsidR="002D24D8" w:rsidRPr="00C33A3F" w:rsidRDefault="006768BF" w:rsidP="002D24D8">
      <w:pPr>
        <w:pStyle w:val="ListParagraph"/>
        <w:ind w:left="0"/>
        <w:rPr>
          <w:rFonts w:cs="Calibri"/>
          <w:b/>
          <w:sz w:val="28"/>
          <w:szCs w:val="28"/>
        </w:rPr>
      </w:pPr>
      <w:r w:rsidRPr="00C33A3F">
        <w:rPr>
          <w:rFonts w:cs="Calibri"/>
          <w:b/>
          <w:sz w:val="28"/>
          <w:szCs w:val="28"/>
        </w:rPr>
        <w:t>Section 1: Screening</w:t>
      </w:r>
    </w:p>
    <w:p w14:paraId="42ED48D0" w14:textId="77777777" w:rsidR="006768BF" w:rsidRPr="00E52557" w:rsidRDefault="006768BF" w:rsidP="002D24D8">
      <w:pPr>
        <w:pStyle w:val="ListParagraph"/>
        <w:ind w:left="0"/>
        <w:rPr>
          <w:rFonts w:cs="Calibri"/>
          <w:sz w:val="24"/>
          <w:szCs w:val="24"/>
        </w:rPr>
      </w:pPr>
    </w:p>
    <w:p w14:paraId="240F1906" w14:textId="77777777" w:rsidR="002D24D8" w:rsidRPr="00E52557" w:rsidRDefault="006768BF" w:rsidP="006768BF">
      <w:pPr>
        <w:pStyle w:val="ListParagraph"/>
        <w:ind w:left="0"/>
        <w:rPr>
          <w:rFonts w:cs="Calibri"/>
          <w:b/>
          <w:sz w:val="24"/>
          <w:szCs w:val="24"/>
        </w:rPr>
      </w:pPr>
      <w:r w:rsidRPr="00E52557">
        <w:rPr>
          <w:rFonts w:cs="Calibri"/>
          <w:b/>
          <w:sz w:val="24"/>
          <w:szCs w:val="24"/>
        </w:rPr>
        <w:t xml:space="preserve">1.1 </w:t>
      </w:r>
      <w:r w:rsidR="002D24D8" w:rsidRPr="00E52557">
        <w:rPr>
          <w:rFonts w:cs="Calibri"/>
          <w:b/>
          <w:sz w:val="24"/>
          <w:szCs w:val="24"/>
        </w:rPr>
        <w:t>Briefly describe the policy</w:t>
      </w:r>
      <w:r w:rsidR="00EA739E" w:rsidRPr="00E52557">
        <w:rPr>
          <w:rFonts w:cs="Calibri"/>
          <w:b/>
          <w:sz w:val="24"/>
          <w:szCs w:val="24"/>
        </w:rPr>
        <w:t>/proposal</w:t>
      </w:r>
      <w:r w:rsidR="009D17FB" w:rsidRPr="00E52557">
        <w:rPr>
          <w:rFonts w:cs="Calibri"/>
          <w:b/>
          <w:sz w:val="24"/>
          <w:szCs w:val="24"/>
        </w:rPr>
        <w:t>/activity</w:t>
      </w:r>
      <w:r w:rsidR="002D24D8" w:rsidRPr="00E52557">
        <w:rPr>
          <w:rFonts w:cs="Calibri"/>
          <w:b/>
          <w:sz w:val="24"/>
          <w:szCs w:val="24"/>
        </w:rPr>
        <w:t xml:space="preserve"> you are assessing.</w:t>
      </w:r>
    </w:p>
    <w:p w14:paraId="723FBD44" w14:textId="77777777" w:rsidR="002D24D8" w:rsidRPr="00E52557" w:rsidRDefault="002D24D8" w:rsidP="00E03260">
      <w:pPr>
        <w:pStyle w:val="ListParagraph"/>
        <w:spacing w:line="240" w:lineRule="auto"/>
        <w:ind w:left="0"/>
        <w:rPr>
          <w:rFonts w:cs="Calibri"/>
          <w:sz w:val="24"/>
          <w:szCs w:val="24"/>
        </w:rPr>
      </w:pPr>
      <w:r w:rsidRPr="00E52557">
        <w:rPr>
          <w:rFonts w:cs="Calibri"/>
          <w:sz w:val="24"/>
          <w:szCs w:val="24"/>
        </w:rPr>
        <w:t>Set out a clear understanding of the purpose of the policy</w:t>
      </w:r>
      <w:r w:rsidR="009D17FB" w:rsidRPr="00E52557">
        <w:rPr>
          <w:rFonts w:cs="Calibri"/>
          <w:sz w:val="24"/>
          <w:szCs w:val="24"/>
        </w:rPr>
        <w:t xml:space="preserve">/ proposal/ activity </w:t>
      </w:r>
      <w:r w:rsidRPr="00E52557">
        <w:rPr>
          <w:rFonts w:cs="Calibri"/>
          <w:sz w:val="24"/>
          <w:szCs w:val="24"/>
        </w:rPr>
        <w:t>being developed or reviewed (e.g. objectives,</w:t>
      </w:r>
      <w:r w:rsidR="004169CA" w:rsidRPr="00E52557">
        <w:rPr>
          <w:rFonts w:cs="Calibri"/>
          <w:sz w:val="24"/>
          <w:szCs w:val="24"/>
        </w:rPr>
        <w:t xml:space="preserve"> </w:t>
      </w:r>
      <w:r w:rsidRPr="00E52557">
        <w:rPr>
          <w:rFonts w:cs="Calibri"/>
          <w:sz w:val="24"/>
          <w:szCs w:val="24"/>
        </w:rPr>
        <w:t>aims) including the context within which it will operate.</w:t>
      </w:r>
    </w:p>
    <w:p w14:paraId="124CBB7D" w14:textId="77777777" w:rsidR="002D24D8" w:rsidRPr="00E52557" w:rsidRDefault="002D24D8" w:rsidP="002D24D8">
      <w:pPr>
        <w:pStyle w:val="ListParagraph"/>
        <w:ind w:left="0"/>
        <w:rPr>
          <w:rFonts w:cs="Calibri"/>
          <w:sz w:val="24"/>
          <w:szCs w:val="24"/>
        </w:rPr>
      </w:pPr>
    </w:p>
    <w:p w14:paraId="3A8AC2AB" w14:textId="2A90A7FD" w:rsidR="00D61927" w:rsidRDefault="00FD5C16" w:rsidP="002D24D8">
      <w:pPr>
        <w:pStyle w:val="ListParagraph"/>
        <w:ind w:left="0"/>
        <w:rPr>
          <w:rFonts w:cs="Calibri"/>
          <w:sz w:val="24"/>
          <w:szCs w:val="24"/>
        </w:rPr>
      </w:pPr>
      <w:r w:rsidRPr="00D61927">
        <w:rPr>
          <w:rFonts w:cs="Calibri"/>
          <w:sz w:val="24"/>
          <w:szCs w:val="24"/>
        </w:rPr>
        <w:t>The Richardson Bequest Fund</w:t>
      </w:r>
      <w:r w:rsidR="00124B2E" w:rsidRPr="00D61927">
        <w:rPr>
          <w:rFonts w:cs="Calibri"/>
          <w:sz w:val="24"/>
          <w:szCs w:val="24"/>
        </w:rPr>
        <w:t xml:space="preserve"> was received by East Lothian Council in 1990 and totally £267,000. The fund was never spent or disposed of and has now accum</w:t>
      </w:r>
      <w:r w:rsidR="00840DC2" w:rsidRPr="00D61927">
        <w:rPr>
          <w:rFonts w:cs="Calibri"/>
          <w:sz w:val="24"/>
          <w:szCs w:val="24"/>
        </w:rPr>
        <w:t xml:space="preserve">ulated to the total value of £3,048,532.  </w:t>
      </w:r>
      <w:r w:rsidR="00FB5B49" w:rsidRPr="00D61927">
        <w:rPr>
          <w:rFonts w:cs="Calibri"/>
          <w:sz w:val="24"/>
          <w:szCs w:val="24"/>
        </w:rPr>
        <w:t>The intention of the Fund was to</w:t>
      </w:r>
      <w:r w:rsidR="00D61927">
        <w:rPr>
          <w:rFonts w:cs="Calibri"/>
          <w:sz w:val="24"/>
          <w:szCs w:val="24"/>
        </w:rPr>
        <w:t xml:space="preserve">: </w:t>
      </w:r>
    </w:p>
    <w:p w14:paraId="6961F4B2" w14:textId="055C21D6" w:rsidR="0030304A" w:rsidRPr="00D61927" w:rsidRDefault="00FB5B49" w:rsidP="00D61927">
      <w:pPr>
        <w:pStyle w:val="ListParagraph"/>
        <w:rPr>
          <w:i/>
          <w:sz w:val="24"/>
          <w:szCs w:val="24"/>
        </w:rPr>
      </w:pPr>
      <w:r w:rsidRPr="00D61927">
        <w:rPr>
          <w:rFonts w:cs="Calibri"/>
          <w:sz w:val="24"/>
          <w:szCs w:val="24"/>
        </w:rPr>
        <w:t>“</w:t>
      </w:r>
      <w:r w:rsidR="003B109F" w:rsidRPr="00D61927">
        <w:rPr>
          <w:rFonts w:cs="Calibri"/>
          <w:sz w:val="24"/>
          <w:szCs w:val="24"/>
        </w:rPr>
        <w:t xml:space="preserve"> </w:t>
      </w:r>
      <w:r w:rsidR="003B109F" w:rsidRPr="00D61927">
        <w:rPr>
          <w:i/>
          <w:sz w:val="24"/>
          <w:szCs w:val="24"/>
        </w:rPr>
        <w:t xml:space="preserve">erect six cottages in the district of Haddington and having same erected, - the said cottages shall be used for the occupation thereof by deserving natives of Haddington free of rent, rates and taxes, and the Burgh of Haddington shall out of said residue pay the cost of the erection and conditioning of said six cottages and set aside a sufficient sum to ensure the upkeep of said cottages and the payment of rates and taxes thereof in all time coming” </w:t>
      </w:r>
    </w:p>
    <w:p w14:paraId="305D5634" w14:textId="77777777" w:rsidR="003B109F" w:rsidRPr="00D61927" w:rsidRDefault="003B109F" w:rsidP="002D24D8">
      <w:pPr>
        <w:pStyle w:val="ListParagraph"/>
        <w:ind w:left="0"/>
        <w:rPr>
          <w:i/>
          <w:sz w:val="24"/>
          <w:szCs w:val="24"/>
        </w:rPr>
      </w:pPr>
    </w:p>
    <w:p w14:paraId="39E08641" w14:textId="24A2DD54" w:rsidR="00D61927" w:rsidRPr="00D61927" w:rsidRDefault="003B109F" w:rsidP="00D61927">
      <w:pPr>
        <w:pStyle w:val="ListParagraph"/>
        <w:ind w:left="0"/>
        <w:rPr>
          <w:rFonts w:cs="Calibri"/>
          <w:sz w:val="24"/>
          <w:szCs w:val="24"/>
        </w:rPr>
      </w:pPr>
      <w:r w:rsidRPr="00D61927">
        <w:rPr>
          <w:iCs/>
          <w:sz w:val="24"/>
          <w:szCs w:val="24"/>
        </w:rPr>
        <w:t>The Court decreed that the sums forming the Bequest should all be directed to the Common Good Fund for Haddington</w:t>
      </w:r>
      <w:r w:rsidR="00D61927" w:rsidRPr="00D61927">
        <w:rPr>
          <w:iCs/>
          <w:sz w:val="24"/>
          <w:szCs w:val="24"/>
        </w:rPr>
        <w:t xml:space="preserve">, which they now have been. It remains Officers’ wish to provide housing which would be similar in context to that envisaged by the Bequest. </w:t>
      </w:r>
      <w:r w:rsidR="00D61927" w:rsidRPr="00D61927">
        <w:rPr>
          <w:rFonts w:cs="Calibri"/>
          <w:sz w:val="24"/>
          <w:szCs w:val="24"/>
        </w:rPr>
        <w:t xml:space="preserve">The proposal is to allocate £1,620,00 from the Richardson Bequest Fund to deliver six units of housing within the Herdmanflat development. The properties will be leased to East Lothian Mid-Market Homes and will provide an income to the Common Good Fund. </w:t>
      </w:r>
      <w:r w:rsidR="004113A5">
        <w:rPr>
          <w:rFonts w:cs="Calibri"/>
          <w:sz w:val="24"/>
          <w:szCs w:val="24"/>
        </w:rPr>
        <w:t xml:space="preserve">Initial calculations </w:t>
      </w:r>
      <w:r w:rsidR="004113A5">
        <w:rPr>
          <w:rFonts w:cs="Calibri"/>
          <w:sz w:val="24"/>
          <w:szCs w:val="24"/>
        </w:rPr>
        <w:lastRenderedPageBreak/>
        <w:t xml:space="preserve">show that this would result in circa £37,000 per annum for the Common Good Fund in Haddington. </w:t>
      </w:r>
    </w:p>
    <w:p w14:paraId="1166542D" w14:textId="77777777" w:rsidR="003F6ABB" w:rsidRPr="00E52557" w:rsidRDefault="003F6ABB" w:rsidP="002D24D8">
      <w:pPr>
        <w:pStyle w:val="ListParagraph"/>
        <w:ind w:left="0"/>
        <w:rPr>
          <w:rFonts w:cs="Calibri"/>
          <w:sz w:val="24"/>
          <w:szCs w:val="24"/>
        </w:rPr>
      </w:pPr>
    </w:p>
    <w:p w14:paraId="1DB806C2" w14:textId="77777777" w:rsidR="002D24D8" w:rsidRPr="00E52557" w:rsidRDefault="002D24D8" w:rsidP="00E52557">
      <w:pPr>
        <w:pStyle w:val="ListParagraph"/>
        <w:numPr>
          <w:ilvl w:val="1"/>
          <w:numId w:val="7"/>
        </w:numPr>
        <w:rPr>
          <w:rFonts w:cs="Calibri"/>
          <w:b/>
          <w:sz w:val="24"/>
          <w:szCs w:val="24"/>
        </w:rPr>
      </w:pPr>
      <w:r w:rsidRPr="00E52557">
        <w:rPr>
          <w:rFonts w:cs="Calibri"/>
          <w:b/>
          <w:sz w:val="24"/>
          <w:szCs w:val="24"/>
        </w:rPr>
        <w:t>What will change as a result of this policy?</w:t>
      </w:r>
    </w:p>
    <w:p w14:paraId="5D57D1D5" w14:textId="58291AF5" w:rsidR="00F2159A" w:rsidRDefault="00570057" w:rsidP="002D24D8">
      <w:pPr>
        <w:rPr>
          <w:rFonts w:cs="Calibri"/>
          <w:sz w:val="24"/>
          <w:szCs w:val="24"/>
        </w:rPr>
      </w:pPr>
      <w:r>
        <w:rPr>
          <w:rFonts w:cs="Calibri"/>
          <w:sz w:val="24"/>
          <w:szCs w:val="24"/>
        </w:rPr>
        <w:t xml:space="preserve">East Lothian Council will be able to deliver 6 units of housing within the Herdmanflat development without government subsidy. This will allow the subsidy to deliver housing elsewhere.  </w:t>
      </w:r>
      <w:r w:rsidR="006B3F1C">
        <w:rPr>
          <w:rFonts w:cs="Calibri"/>
          <w:sz w:val="24"/>
          <w:szCs w:val="24"/>
        </w:rPr>
        <w:t xml:space="preserve"> </w:t>
      </w:r>
      <w:r w:rsidR="00681DC6">
        <w:rPr>
          <w:rFonts w:cs="Calibri"/>
          <w:sz w:val="24"/>
          <w:szCs w:val="24"/>
        </w:rPr>
        <w:t xml:space="preserve">This will mean more people can be provided with affordable housing in East Lothian, leading to a reduction in poverty and the advancement of equality. </w:t>
      </w:r>
    </w:p>
    <w:p w14:paraId="0BE28E34" w14:textId="554D443B" w:rsidR="00E03260" w:rsidRDefault="00570057" w:rsidP="002D24D8">
      <w:pPr>
        <w:rPr>
          <w:rFonts w:cs="Calibri"/>
          <w:sz w:val="24"/>
          <w:szCs w:val="24"/>
        </w:rPr>
      </w:pPr>
      <w:r>
        <w:rPr>
          <w:rFonts w:cs="Calibri"/>
          <w:sz w:val="24"/>
          <w:szCs w:val="24"/>
        </w:rPr>
        <w:t xml:space="preserve">The Common Good Fund will benefit from having a regular income of £37,000 per annum </w:t>
      </w:r>
      <w:r w:rsidR="00BF7510">
        <w:rPr>
          <w:rFonts w:cs="Calibri"/>
          <w:sz w:val="24"/>
          <w:szCs w:val="24"/>
        </w:rPr>
        <w:t xml:space="preserve">from the rent of the properties. </w:t>
      </w:r>
    </w:p>
    <w:p w14:paraId="0D761CC3" w14:textId="77777777" w:rsidR="002D24D8" w:rsidRPr="00E52557" w:rsidRDefault="006768BF" w:rsidP="00E52557">
      <w:pPr>
        <w:pStyle w:val="ListParagraph"/>
        <w:numPr>
          <w:ilvl w:val="1"/>
          <w:numId w:val="7"/>
        </w:numPr>
        <w:rPr>
          <w:rFonts w:cs="Calibri"/>
          <w:b/>
          <w:sz w:val="24"/>
          <w:szCs w:val="24"/>
        </w:rPr>
      </w:pPr>
      <w:r w:rsidRPr="00E52557">
        <w:rPr>
          <w:rFonts w:cs="Calibri"/>
          <w:b/>
          <w:sz w:val="24"/>
          <w:szCs w:val="24"/>
        </w:rPr>
        <w:t>Deciding if a full Impact Assessment is needed.</w:t>
      </w:r>
      <w:r w:rsidR="00DA46F8" w:rsidRPr="00E52557">
        <w:rPr>
          <w:rFonts w:cs="Calibri"/>
          <w:b/>
          <w:sz w:val="24"/>
          <w:szCs w:val="24"/>
        </w:rPr>
        <w:t xml:space="preserve"> </w:t>
      </w:r>
    </w:p>
    <w:p w14:paraId="073A1D57" w14:textId="77777777" w:rsidR="006768BF" w:rsidRPr="00E52557" w:rsidRDefault="006768BF" w:rsidP="006768BF">
      <w:pPr>
        <w:pStyle w:val="ListParagraph"/>
        <w:ind w:left="0"/>
        <w:rPr>
          <w:rFonts w:cs="Calibri"/>
          <w:b/>
          <w:sz w:val="24"/>
          <w:szCs w:val="24"/>
        </w:rPr>
      </w:pPr>
    </w:p>
    <w:p w14:paraId="5B84446E" w14:textId="77777777" w:rsidR="006768BF" w:rsidRPr="00E52557" w:rsidRDefault="006768BF" w:rsidP="006768BF">
      <w:pPr>
        <w:pStyle w:val="ListParagraph"/>
        <w:ind w:left="0"/>
        <w:rPr>
          <w:rFonts w:cs="Calibri"/>
          <w:sz w:val="24"/>
          <w:szCs w:val="24"/>
        </w:rPr>
      </w:pPr>
      <w:r w:rsidRPr="00E52557">
        <w:rPr>
          <w:rFonts w:cs="Calibri"/>
          <w:sz w:val="24"/>
          <w:szCs w:val="24"/>
        </w:rPr>
        <w:t>Please answer the following questions:</w:t>
      </w:r>
    </w:p>
    <w:p w14:paraId="7C422824" w14:textId="77777777" w:rsidR="006768BF" w:rsidRPr="00E52557" w:rsidRDefault="006768BF" w:rsidP="006768BF">
      <w:pPr>
        <w:pStyle w:val="ListParagraph"/>
        <w:ind w:left="0"/>
        <w:rPr>
          <w:rFonts w:cs="Calibri"/>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134"/>
        <w:gridCol w:w="1134"/>
      </w:tblGrid>
      <w:tr w:rsidR="001146FF" w:rsidRPr="00E52557" w14:paraId="670AEC8B" w14:textId="77777777" w:rsidTr="005E6B4A">
        <w:tc>
          <w:tcPr>
            <w:tcW w:w="7797" w:type="dxa"/>
            <w:shd w:val="clear" w:color="auto" w:fill="D9D9D9"/>
          </w:tcPr>
          <w:p w14:paraId="110AFAC5" w14:textId="77777777" w:rsidR="001146FF" w:rsidRPr="00E52557" w:rsidRDefault="001146FF" w:rsidP="004300C6">
            <w:pPr>
              <w:pStyle w:val="ListParagraph"/>
              <w:ind w:left="0"/>
              <w:rPr>
                <w:rFonts w:cs="Calibri"/>
                <w:b/>
                <w:sz w:val="24"/>
                <w:szCs w:val="24"/>
              </w:rPr>
            </w:pPr>
          </w:p>
        </w:tc>
        <w:tc>
          <w:tcPr>
            <w:tcW w:w="1134" w:type="dxa"/>
            <w:shd w:val="clear" w:color="auto" w:fill="D9D9D9"/>
          </w:tcPr>
          <w:p w14:paraId="6D431D9F" w14:textId="77777777" w:rsidR="001146FF" w:rsidRPr="00E52557" w:rsidRDefault="001146FF" w:rsidP="001146FF">
            <w:pPr>
              <w:pStyle w:val="ListParagraph"/>
              <w:ind w:left="0"/>
              <w:rPr>
                <w:rFonts w:cs="Calibri"/>
                <w:b/>
                <w:sz w:val="24"/>
                <w:szCs w:val="24"/>
              </w:rPr>
            </w:pPr>
            <w:r w:rsidRPr="00E52557">
              <w:rPr>
                <w:rFonts w:cs="Calibri"/>
                <w:b/>
                <w:sz w:val="24"/>
                <w:szCs w:val="24"/>
              </w:rPr>
              <w:t>Yes</w:t>
            </w:r>
          </w:p>
        </w:tc>
        <w:tc>
          <w:tcPr>
            <w:tcW w:w="1134" w:type="dxa"/>
            <w:shd w:val="clear" w:color="auto" w:fill="D9D9D9"/>
          </w:tcPr>
          <w:p w14:paraId="42D45698" w14:textId="77777777" w:rsidR="001146FF" w:rsidRPr="00E52557" w:rsidRDefault="001146FF" w:rsidP="001146FF">
            <w:pPr>
              <w:pStyle w:val="ListParagraph"/>
              <w:ind w:left="0"/>
              <w:rPr>
                <w:rFonts w:cs="Calibri"/>
                <w:b/>
                <w:sz w:val="24"/>
                <w:szCs w:val="24"/>
              </w:rPr>
            </w:pPr>
            <w:r w:rsidRPr="00E52557">
              <w:rPr>
                <w:rFonts w:cs="Calibri"/>
                <w:b/>
                <w:sz w:val="24"/>
                <w:szCs w:val="24"/>
              </w:rPr>
              <w:t>No</w:t>
            </w:r>
          </w:p>
        </w:tc>
      </w:tr>
      <w:tr w:rsidR="001146FF" w:rsidRPr="00E52557" w14:paraId="1A6AE15E" w14:textId="77777777" w:rsidTr="00570412">
        <w:tc>
          <w:tcPr>
            <w:tcW w:w="7797" w:type="dxa"/>
          </w:tcPr>
          <w:p w14:paraId="29217CD8"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 has consequences for or affects people</w:t>
            </w:r>
            <w:r w:rsidR="00570412" w:rsidRPr="00E52557">
              <w:rPr>
                <w:rFonts w:cs="Calibri"/>
                <w:sz w:val="24"/>
                <w:szCs w:val="24"/>
              </w:rPr>
              <w:t xml:space="preserve"> e.g. how they can access a service?</w:t>
            </w:r>
          </w:p>
        </w:tc>
        <w:tc>
          <w:tcPr>
            <w:tcW w:w="1134" w:type="dxa"/>
          </w:tcPr>
          <w:p w14:paraId="04BF36F9" w14:textId="70842729" w:rsidR="001146FF" w:rsidRPr="00E52557" w:rsidRDefault="001146FF" w:rsidP="004300C6">
            <w:pPr>
              <w:pStyle w:val="ListParagraph"/>
              <w:ind w:left="0"/>
              <w:rPr>
                <w:rFonts w:cs="Calibri"/>
                <w:sz w:val="24"/>
                <w:szCs w:val="24"/>
              </w:rPr>
            </w:pPr>
          </w:p>
        </w:tc>
        <w:tc>
          <w:tcPr>
            <w:tcW w:w="1134" w:type="dxa"/>
          </w:tcPr>
          <w:p w14:paraId="36ACB364" w14:textId="18DF44EF" w:rsidR="001146FF" w:rsidRPr="00E52557" w:rsidRDefault="006B3F1C" w:rsidP="004300C6">
            <w:pPr>
              <w:pStyle w:val="ListParagraph"/>
              <w:ind w:left="0"/>
              <w:rPr>
                <w:rFonts w:cs="Calibri"/>
                <w:sz w:val="24"/>
                <w:szCs w:val="24"/>
              </w:rPr>
            </w:pPr>
            <w:r>
              <w:rPr>
                <w:rFonts w:cs="Calibri"/>
                <w:sz w:val="24"/>
                <w:szCs w:val="24"/>
              </w:rPr>
              <w:t>x</w:t>
            </w:r>
          </w:p>
        </w:tc>
      </w:tr>
      <w:tr w:rsidR="001146FF" w:rsidRPr="00E52557" w14:paraId="669E4877" w14:textId="77777777" w:rsidTr="00570412">
        <w:tc>
          <w:tcPr>
            <w:tcW w:w="7797" w:type="dxa"/>
          </w:tcPr>
          <w:p w14:paraId="1154850E" w14:textId="0242D798" w:rsidR="001146FF" w:rsidRPr="00E52557" w:rsidRDefault="001146FF" w:rsidP="00E276B9">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has potential to make a significant impact on equality</w:t>
            </w:r>
            <w:r w:rsidR="00543D89">
              <w:rPr>
                <w:rFonts w:cs="Calibri"/>
                <w:sz w:val="24"/>
                <w:szCs w:val="24"/>
              </w:rPr>
              <w:t xml:space="preserve"> and human rights, socio-economic disadvantage, the council’s role as a corporate parent, </w:t>
            </w:r>
            <w:r w:rsidR="008C7B11">
              <w:rPr>
                <w:rFonts w:cs="Calibri"/>
                <w:sz w:val="24"/>
                <w:szCs w:val="24"/>
              </w:rPr>
              <w:t xml:space="preserve">children’s rights, </w:t>
            </w:r>
            <w:r w:rsidR="00543D89">
              <w:rPr>
                <w:rFonts w:cs="Calibri"/>
                <w:sz w:val="24"/>
                <w:szCs w:val="24"/>
              </w:rPr>
              <w:t xml:space="preserve">or the council’s commitment to </w:t>
            </w:r>
            <w:r w:rsidR="00E276B9">
              <w:rPr>
                <w:rFonts w:cs="Calibri"/>
                <w:sz w:val="24"/>
                <w:szCs w:val="24"/>
              </w:rPr>
              <w:t>t</w:t>
            </w:r>
            <w:r w:rsidR="00543D89">
              <w:rPr>
                <w:rFonts w:cs="Calibri"/>
                <w:sz w:val="24"/>
                <w:szCs w:val="24"/>
              </w:rPr>
              <w:t>ackling climate change</w:t>
            </w:r>
            <w:r w:rsidR="00570412" w:rsidRPr="00E52557">
              <w:rPr>
                <w:rFonts w:cs="Calibri"/>
                <w:sz w:val="24"/>
                <w:szCs w:val="24"/>
              </w:rPr>
              <w:t>?</w:t>
            </w:r>
          </w:p>
        </w:tc>
        <w:tc>
          <w:tcPr>
            <w:tcW w:w="1134" w:type="dxa"/>
          </w:tcPr>
          <w:p w14:paraId="72811C83" w14:textId="77777777" w:rsidR="001146FF" w:rsidRPr="00E52557" w:rsidRDefault="001146FF" w:rsidP="004300C6">
            <w:pPr>
              <w:pStyle w:val="ListParagraph"/>
              <w:ind w:left="0"/>
              <w:rPr>
                <w:rFonts w:cs="Calibri"/>
                <w:sz w:val="24"/>
                <w:szCs w:val="24"/>
              </w:rPr>
            </w:pPr>
          </w:p>
        </w:tc>
        <w:tc>
          <w:tcPr>
            <w:tcW w:w="1134" w:type="dxa"/>
          </w:tcPr>
          <w:p w14:paraId="5E2FB0CB" w14:textId="4864542C" w:rsidR="001146FF" w:rsidRPr="00E52557" w:rsidRDefault="006B3F1C" w:rsidP="004300C6">
            <w:pPr>
              <w:pStyle w:val="ListParagraph"/>
              <w:ind w:left="0"/>
              <w:rPr>
                <w:rFonts w:cs="Calibri"/>
                <w:sz w:val="24"/>
                <w:szCs w:val="24"/>
              </w:rPr>
            </w:pPr>
            <w:r>
              <w:rPr>
                <w:rFonts w:cs="Calibri"/>
                <w:sz w:val="24"/>
                <w:szCs w:val="24"/>
              </w:rPr>
              <w:t>x</w:t>
            </w:r>
          </w:p>
        </w:tc>
      </w:tr>
      <w:tr w:rsidR="001146FF" w:rsidRPr="00E52557" w14:paraId="23216926" w14:textId="77777777" w:rsidTr="00570412">
        <w:tc>
          <w:tcPr>
            <w:tcW w:w="7797" w:type="dxa"/>
          </w:tcPr>
          <w:p w14:paraId="614EEC92" w14:textId="77777777" w:rsidR="001146FF" w:rsidRPr="00E52557" w:rsidRDefault="001146FF" w:rsidP="00E03260">
            <w:pPr>
              <w:pStyle w:val="ListParagraph"/>
              <w:numPr>
                <w:ilvl w:val="0"/>
                <w:numId w:val="4"/>
              </w:numPr>
              <w:spacing w:line="240" w:lineRule="auto"/>
              <w:ind w:left="714" w:hanging="357"/>
              <w:rPr>
                <w:rFonts w:cs="Calibri"/>
                <w:sz w:val="24"/>
                <w:szCs w:val="24"/>
              </w:rPr>
            </w:pPr>
            <w:r w:rsidRPr="00E52557">
              <w:rPr>
                <w:rFonts w:cs="Calibri"/>
                <w:sz w:val="24"/>
                <w:szCs w:val="24"/>
              </w:rPr>
              <w:t>The policy/proposal is likely to have a significant environmental impact</w:t>
            </w:r>
            <w:r w:rsidR="00E03260">
              <w:rPr>
                <w:rFonts w:cs="Calibri"/>
                <w:sz w:val="24"/>
                <w:szCs w:val="24"/>
              </w:rPr>
              <w:t xml:space="preserve"> as defined by the Environmental Impact Assessment (Scotland) Act 2005</w:t>
            </w:r>
            <w:r w:rsidR="00570412" w:rsidRPr="00E52557">
              <w:rPr>
                <w:rFonts w:cs="Calibri"/>
                <w:sz w:val="24"/>
                <w:szCs w:val="24"/>
              </w:rPr>
              <w:t>?</w:t>
            </w:r>
          </w:p>
        </w:tc>
        <w:tc>
          <w:tcPr>
            <w:tcW w:w="1134" w:type="dxa"/>
          </w:tcPr>
          <w:p w14:paraId="2BD69A19" w14:textId="77777777" w:rsidR="001146FF" w:rsidRPr="00E52557" w:rsidRDefault="001146FF" w:rsidP="004300C6">
            <w:pPr>
              <w:pStyle w:val="ListParagraph"/>
              <w:ind w:left="0"/>
              <w:rPr>
                <w:rFonts w:cs="Calibri"/>
                <w:sz w:val="24"/>
                <w:szCs w:val="24"/>
              </w:rPr>
            </w:pPr>
          </w:p>
        </w:tc>
        <w:tc>
          <w:tcPr>
            <w:tcW w:w="1134" w:type="dxa"/>
          </w:tcPr>
          <w:p w14:paraId="62E26AA0" w14:textId="799C78F7" w:rsidR="001146FF" w:rsidRPr="00E52557" w:rsidRDefault="00BF7510" w:rsidP="001D4C04">
            <w:pPr>
              <w:pStyle w:val="ListParagraph"/>
              <w:ind w:left="0"/>
              <w:rPr>
                <w:rFonts w:cs="Calibri"/>
                <w:sz w:val="24"/>
                <w:szCs w:val="24"/>
              </w:rPr>
            </w:pPr>
            <w:r>
              <w:rPr>
                <w:rFonts w:cs="Calibri"/>
                <w:sz w:val="24"/>
                <w:szCs w:val="24"/>
              </w:rPr>
              <w:t>x</w:t>
            </w:r>
          </w:p>
        </w:tc>
      </w:tr>
      <w:tr w:rsidR="001146FF" w:rsidRPr="00E52557" w14:paraId="3B593CD0" w14:textId="77777777" w:rsidTr="00570412">
        <w:tc>
          <w:tcPr>
            <w:tcW w:w="7797" w:type="dxa"/>
          </w:tcPr>
          <w:p w14:paraId="53CB954B" w14:textId="77777777" w:rsidR="00E46E43" w:rsidRPr="00E46E43" w:rsidRDefault="001146FF" w:rsidP="00243D37">
            <w:pPr>
              <w:pStyle w:val="ListParagraph"/>
              <w:numPr>
                <w:ilvl w:val="0"/>
                <w:numId w:val="4"/>
              </w:numPr>
              <w:spacing w:line="240" w:lineRule="auto"/>
              <w:ind w:left="714" w:hanging="357"/>
              <w:rPr>
                <w:rFonts w:cs="Calibri"/>
                <w:sz w:val="24"/>
                <w:szCs w:val="24"/>
              </w:rPr>
            </w:pPr>
            <w:r w:rsidRPr="00E52557">
              <w:rPr>
                <w:rFonts w:cs="Calibri"/>
                <w:sz w:val="24"/>
                <w:szCs w:val="24"/>
              </w:rPr>
              <w:t>The policy/ proposal</w:t>
            </w:r>
            <w:r w:rsidR="00E46E43">
              <w:rPr>
                <w:rFonts w:cs="Calibri"/>
                <w:sz w:val="24"/>
                <w:szCs w:val="24"/>
              </w:rPr>
              <w:t xml:space="preserve"> involves a data processing activity (storage / collection of personal data) that is likely to result in a high risk to individuals as determined by Article 35 of the General Data Protec</w:t>
            </w:r>
            <w:r w:rsidR="00243D37">
              <w:rPr>
                <w:rFonts w:cs="Calibri"/>
                <w:sz w:val="24"/>
                <w:szCs w:val="24"/>
              </w:rPr>
              <w:t>t</w:t>
            </w:r>
            <w:r w:rsidR="00E46E43">
              <w:rPr>
                <w:rFonts w:cs="Calibri"/>
                <w:sz w:val="24"/>
                <w:szCs w:val="24"/>
              </w:rPr>
              <w:t>ion Regulation</w:t>
            </w:r>
            <w:r w:rsidR="00570412" w:rsidRPr="00E46E43">
              <w:rPr>
                <w:rFonts w:cs="Calibri"/>
                <w:sz w:val="24"/>
                <w:szCs w:val="24"/>
              </w:rPr>
              <w:t>?</w:t>
            </w:r>
          </w:p>
        </w:tc>
        <w:tc>
          <w:tcPr>
            <w:tcW w:w="1134" w:type="dxa"/>
          </w:tcPr>
          <w:p w14:paraId="442B4AD1" w14:textId="77777777" w:rsidR="001146FF" w:rsidRPr="00E52557" w:rsidRDefault="001146FF" w:rsidP="004300C6">
            <w:pPr>
              <w:pStyle w:val="ListParagraph"/>
              <w:ind w:left="0"/>
              <w:rPr>
                <w:rFonts w:cs="Calibri"/>
                <w:sz w:val="24"/>
                <w:szCs w:val="24"/>
              </w:rPr>
            </w:pPr>
          </w:p>
        </w:tc>
        <w:tc>
          <w:tcPr>
            <w:tcW w:w="1134" w:type="dxa"/>
          </w:tcPr>
          <w:p w14:paraId="4BE21555" w14:textId="02D98E99" w:rsidR="001146FF" w:rsidRPr="00E52557" w:rsidRDefault="00BF7510" w:rsidP="004300C6">
            <w:pPr>
              <w:pStyle w:val="ListParagraph"/>
              <w:ind w:left="0"/>
              <w:rPr>
                <w:rFonts w:cs="Calibri"/>
                <w:sz w:val="24"/>
                <w:szCs w:val="24"/>
              </w:rPr>
            </w:pPr>
            <w:r>
              <w:rPr>
                <w:rFonts w:cs="Calibri"/>
                <w:sz w:val="24"/>
                <w:szCs w:val="24"/>
              </w:rPr>
              <w:t>x</w:t>
            </w:r>
          </w:p>
        </w:tc>
      </w:tr>
    </w:tbl>
    <w:p w14:paraId="697ED6B8" w14:textId="77777777" w:rsidR="002D24D8" w:rsidRPr="00E52557" w:rsidRDefault="002D24D8" w:rsidP="002D24D8">
      <w:pPr>
        <w:pStyle w:val="ListParagraph"/>
        <w:ind w:left="502"/>
        <w:rPr>
          <w:rFonts w:cs="Calibri"/>
          <w:sz w:val="24"/>
          <w:szCs w:val="24"/>
          <w:highlight w:val="cyan"/>
        </w:rPr>
      </w:pPr>
    </w:p>
    <w:p w14:paraId="420044E8" w14:textId="77777777" w:rsidR="002D24D8" w:rsidRPr="00E52557" w:rsidRDefault="002D24D8" w:rsidP="00E52557">
      <w:pPr>
        <w:pStyle w:val="ListParagraph"/>
        <w:numPr>
          <w:ilvl w:val="0"/>
          <w:numId w:val="8"/>
        </w:numPr>
        <w:rPr>
          <w:rFonts w:cs="Calibri"/>
          <w:sz w:val="24"/>
          <w:szCs w:val="24"/>
        </w:rPr>
      </w:pPr>
      <w:r w:rsidRPr="00E52557">
        <w:rPr>
          <w:rFonts w:cs="Calibri"/>
          <w:sz w:val="24"/>
          <w:szCs w:val="24"/>
        </w:rPr>
        <w:t xml:space="preserve">If you have answered yes </w:t>
      </w:r>
      <w:r w:rsidR="00C162B9">
        <w:rPr>
          <w:rFonts w:cs="Calibri"/>
          <w:sz w:val="24"/>
          <w:szCs w:val="24"/>
        </w:rPr>
        <w:t xml:space="preserve">to </w:t>
      </w:r>
      <w:r w:rsidR="006768BF" w:rsidRPr="00E52557">
        <w:rPr>
          <w:rFonts w:cs="Calibri"/>
          <w:sz w:val="24"/>
          <w:szCs w:val="24"/>
        </w:rPr>
        <w:t>question</w:t>
      </w:r>
      <w:r w:rsidR="00C162B9">
        <w:rPr>
          <w:rFonts w:cs="Calibri"/>
          <w:sz w:val="24"/>
          <w:szCs w:val="24"/>
        </w:rPr>
        <w:t>s</w:t>
      </w:r>
      <w:r w:rsidR="006768BF" w:rsidRPr="00E52557">
        <w:rPr>
          <w:rFonts w:cs="Calibri"/>
          <w:sz w:val="24"/>
          <w:szCs w:val="24"/>
        </w:rPr>
        <w:t xml:space="preserve"> 1 and 2 </w:t>
      </w:r>
      <w:r w:rsidRPr="00E52557">
        <w:rPr>
          <w:rFonts w:cs="Calibri"/>
          <w:sz w:val="24"/>
          <w:szCs w:val="24"/>
        </w:rPr>
        <w:t xml:space="preserve">above, </w:t>
      </w:r>
      <w:r w:rsidR="00EA739E" w:rsidRPr="00E52557">
        <w:rPr>
          <w:rFonts w:cs="Calibri"/>
          <w:sz w:val="24"/>
          <w:szCs w:val="24"/>
        </w:rPr>
        <w:t>please proceed to complete the Integrated</w:t>
      </w:r>
      <w:r w:rsidRPr="00E52557">
        <w:rPr>
          <w:rFonts w:cs="Calibri"/>
          <w:sz w:val="24"/>
          <w:szCs w:val="24"/>
        </w:rPr>
        <w:t xml:space="preserve"> Impact Assessment. </w:t>
      </w:r>
      <w:r w:rsidR="001A6483" w:rsidRPr="00E52557">
        <w:rPr>
          <w:rFonts w:cs="Calibri"/>
          <w:sz w:val="24"/>
          <w:szCs w:val="24"/>
        </w:rPr>
        <w:t xml:space="preserve">If you have answered </w:t>
      </w:r>
      <w:proofErr w:type="gramStart"/>
      <w:r w:rsidR="001A6483" w:rsidRPr="00E52557">
        <w:rPr>
          <w:rFonts w:cs="Calibri"/>
          <w:sz w:val="24"/>
          <w:szCs w:val="24"/>
        </w:rPr>
        <w:t>No</w:t>
      </w:r>
      <w:proofErr w:type="gramEnd"/>
      <w:r w:rsidR="001A6483" w:rsidRPr="00E52557">
        <w:rPr>
          <w:rFonts w:cs="Calibri"/>
          <w:sz w:val="24"/>
          <w:szCs w:val="24"/>
        </w:rPr>
        <w:t xml:space="preserve"> then an IIA does not need to be completed.</w:t>
      </w:r>
      <w:r w:rsidR="006768BF" w:rsidRPr="00E52557">
        <w:rPr>
          <w:rFonts w:cs="Calibri"/>
          <w:sz w:val="24"/>
          <w:szCs w:val="24"/>
        </w:rPr>
        <w:t xml:space="preserve"> </w:t>
      </w:r>
      <w:r w:rsidR="00E03260">
        <w:rPr>
          <w:rFonts w:cs="Calibri"/>
          <w:sz w:val="24"/>
          <w:szCs w:val="24"/>
        </w:rPr>
        <w:t xml:space="preserve"> </w:t>
      </w:r>
      <w:r w:rsidR="006768BF" w:rsidRPr="00E52557">
        <w:rPr>
          <w:rFonts w:cs="Calibri"/>
          <w:sz w:val="24"/>
          <w:szCs w:val="24"/>
        </w:rPr>
        <w:t>Please keep a copy of the screening paperwork.</w:t>
      </w:r>
    </w:p>
    <w:p w14:paraId="1F605FFC" w14:textId="77777777" w:rsidR="00DA46F8" w:rsidRPr="00E52557" w:rsidRDefault="00DA46F8" w:rsidP="002D24D8">
      <w:pPr>
        <w:pStyle w:val="ListParagraph"/>
        <w:ind w:left="0"/>
        <w:rPr>
          <w:rFonts w:cs="Calibri"/>
          <w:sz w:val="24"/>
          <w:szCs w:val="24"/>
        </w:rPr>
      </w:pPr>
    </w:p>
    <w:p w14:paraId="4F4F0902" w14:textId="77777777" w:rsidR="00DA46F8" w:rsidRPr="00E52557" w:rsidRDefault="00DA46F8" w:rsidP="00E52557">
      <w:pPr>
        <w:pStyle w:val="ListParagraph"/>
        <w:numPr>
          <w:ilvl w:val="0"/>
          <w:numId w:val="8"/>
        </w:numPr>
        <w:rPr>
          <w:rFonts w:cs="Calibri"/>
          <w:sz w:val="24"/>
          <w:szCs w:val="24"/>
        </w:rPr>
      </w:pPr>
      <w:r w:rsidRPr="00E52557">
        <w:rPr>
          <w:rFonts w:cs="Calibri"/>
          <w:sz w:val="24"/>
          <w:szCs w:val="24"/>
        </w:rPr>
        <w:t xml:space="preserve">If you have </w:t>
      </w:r>
      <w:r w:rsidR="00543D89">
        <w:rPr>
          <w:rFonts w:cs="Calibri"/>
          <w:sz w:val="24"/>
          <w:szCs w:val="24"/>
        </w:rPr>
        <w:t>answered yes to question 3, y</w:t>
      </w:r>
      <w:r w:rsidRPr="00E52557">
        <w:rPr>
          <w:rFonts w:cs="Calibri"/>
          <w:sz w:val="24"/>
          <w:szCs w:val="24"/>
        </w:rPr>
        <w:t xml:space="preserve">ou will need to consider whether you need to complete a Strategic Environmental Assessment. </w:t>
      </w:r>
    </w:p>
    <w:p w14:paraId="26196FFD" w14:textId="77777777" w:rsidR="001146FF" w:rsidRPr="00E52557" w:rsidRDefault="001146FF" w:rsidP="00DA46F8">
      <w:pPr>
        <w:pStyle w:val="ListParagraph"/>
        <w:ind w:left="0"/>
        <w:rPr>
          <w:rFonts w:cs="Calibri"/>
          <w:sz w:val="24"/>
          <w:szCs w:val="24"/>
        </w:rPr>
      </w:pPr>
    </w:p>
    <w:p w14:paraId="689BB8AF" w14:textId="7AAD4C10" w:rsidR="003F6ABB" w:rsidRPr="00AB06C0" w:rsidRDefault="001146FF" w:rsidP="00AB06C0">
      <w:pPr>
        <w:pStyle w:val="ListParagraph"/>
        <w:numPr>
          <w:ilvl w:val="0"/>
          <w:numId w:val="8"/>
        </w:numPr>
        <w:rPr>
          <w:rFonts w:cs="Calibri"/>
          <w:sz w:val="24"/>
          <w:szCs w:val="24"/>
        </w:rPr>
      </w:pPr>
      <w:r w:rsidRPr="00E52557">
        <w:rPr>
          <w:rFonts w:cs="Calibri"/>
          <w:sz w:val="24"/>
          <w:szCs w:val="24"/>
        </w:rPr>
        <w:t>If you</w:t>
      </w:r>
      <w:r w:rsidR="006768BF" w:rsidRPr="00E52557">
        <w:rPr>
          <w:rFonts w:cs="Calibri"/>
          <w:sz w:val="24"/>
          <w:szCs w:val="24"/>
        </w:rPr>
        <w:t xml:space="preserve"> have answered yes to question 4</w:t>
      </w:r>
      <w:r w:rsidRPr="00E52557">
        <w:rPr>
          <w:rFonts w:cs="Calibri"/>
          <w:sz w:val="24"/>
          <w:szCs w:val="24"/>
        </w:rPr>
        <w:t xml:space="preserve">, </w:t>
      </w:r>
      <w:r w:rsidR="00E46E43">
        <w:rPr>
          <w:rFonts w:cs="Calibri"/>
          <w:sz w:val="24"/>
          <w:szCs w:val="24"/>
        </w:rPr>
        <w:t>you will need to consider whether you need to complete a Data Protection Impact Assessment. P</w:t>
      </w:r>
      <w:r w:rsidRPr="00E52557">
        <w:rPr>
          <w:rFonts w:cs="Calibri"/>
          <w:sz w:val="24"/>
          <w:szCs w:val="24"/>
        </w:rPr>
        <w:t>l</w:t>
      </w:r>
      <w:r w:rsidR="006768BF" w:rsidRPr="00E52557">
        <w:rPr>
          <w:rFonts w:cs="Calibri"/>
          <w:sz w:val="24"/>
          <w:szCs w:val="24"/>
        </w:rPr>
        <w:t xml:space="preserve">ease seek further advice from the </w:t>
      </w:r>
      <w:r w:rsidR="00E46E43">
        <w:rPr>
          <w:rFonts w:cs="Calibri"/>
          <w:sz w:val="24"/>
          <w:szCs w:val="24"/>
        </w:rPr>
        <w:t>Team Manager Information Governance</w:t>
      </w:r>
    </w:p>
    <w:p w14:paraId="39091287" w14:textId="77777777" w:rsidR="001146FF" w:rsidRPr="00E52557" w:rsidRDefault="00C33A3F" w:rsidP="006768BF">
      <w:pPr>
        <w:pStyle w:val="ListParagraph"/>
        <w:ind w:left="0"/>
        <w:rPr>
          <w:rFonts w:cs="Calibri"/>
          <w:b/>
          <w:sz w:val="28"/>
          <w:szCs w:val="28"/>
        </w:rPr>
      </w:pPr>
      <w:r>
        <w:rPr>
          <w:rFonts w:cs="Calibri"/>
          <w:sz w:val="24"/>
          <w:szCs w:val="24"/>
        </w:rPr>
        <w:br w:type="page"/>
      </w:r>
      <w:r>
        <w:rPr>
          <w:rFonts w:cs="Calibri"/>
          <w:b/>
          <w:sz w:val="28"/>
          <w:szCs w:val="28"/>
        </w:rPr>
        <w:lastRenderedPageBreak/>
        <w:t>Se</w:t>
      </w:r>
      <w:r w:rsidR="006768BF" w:rsidRPr="00E52557">
        <w:rPr>
          <w:rFonts w:cs="Calibri"/>
          <w:b/>
          <w:sz w:val="28"/>
          <w:szCs w:val="28"/>
        </w:rPr>
        <w:t>ction 2: Integrated Impact Assessment</w:t>
      </w:r>
    </w:p>
    <w:p w14:paraId="2C188FAC" w14:textId="77777777" w:rsidR="006768BF" w:rsidRPr="00E52557" w:rsidRDefault="006768BF" w:rsidP="006768BF">
      <w:pPr>
        <w:pStyle w:val="ListParagraph"/>
        <w:ind w:left="0"/>
        <w:rPr>
          <w:rFonts w:cs="Calibri"/>
          <w:b/>
          <w:sz w:val="24"/>
          <w:szCs w:val="24"/>
        </w:rPr>
      </w:pPr>
    </w:p>
    <w:p w14:paraId="454C9007" w14:textId="77777777" w:rsidR="001146FF" w:rsidRPr="00E52557" w:rsidRDefault="001146FF" w:rsidP="00E52557">
      <w:pPr>
        <w:pStyle w:val="ListParagraph"/>
        <w:numPr>
          <w:ilvl w:val="1"/>
          <w:numId w:val="9"/>
        </w:numPr>
        <w:rPr>
          <w:rFonts w:cs="Calibri"/>
          <w:b/>
          <w:sz w:val="24"/>
          <w:szCs w:val="24"/>
        </w:rPr>
      </w:pPr>
      <w:r w:rsidRPr="00E52557">
        <w:rPr>
          <w:rFonts w:cs="Calibri"/>
          <w:b/>
          <w:sz w:val="24"/>
          <w:szCs w:val="24"/>
        </w:rPr>
        <w:t xml:space="preserve">Have those who are </w:t>
      </w:r>
      <w:r w:rsidR="00243D37">
        <w:rPr>
          <w:rFonts w:cs="Calibri"/>
          <w:b/>
          <w:sz w:val="24"/>
          <w:szCs w:val="24"/>
        </w:rPr>
        <w:t xml:space="preserve">directly </w:t>
      </w:r>
      <w:r w:rsidRPr="00E52557">
        <w:rPr>
          <w:rFonts w:cs="Calibri"/>
          <w:b/>
          <w:sz w:val="24"/>
          <w:szCs w:val="24"/>
        </w:rPr>
        <w:t>affected by the policy had the opportunity to comment on new proposals?</w:t>
      </w:r>
    </w:p>
    <w:p w14:paraId="1A3283CD" w14:textId="77777777" w:rsidR="00C93AB0" w:rsidRDefault="00C93AB0" w:rsidP="002D24D8">
      <w:pPr>
        <w:pStyle w:val="ListParagraph"/>
        <w:rPr>
          <w:rFonts w:cs="Calibri"/>
          <w:sz w:val="24"/>
          <w:szCs w:val="24"/>
        </w:rPr>
      </w:pPr>
    </w:p>
    <w:p w14:paraId="07AE79A1" w14:textId="64D3AF5D" w:rsidR="00C93AB0" w:rsidRPr="00E52557" w:rsidRDefault="00C93AB0" w:rsidP="002D24D8">
      <w:pPr>
        <w:pStyle w:val="ListParagraph"/>
        <w:rPr>
          <w:rFonts w:cs="Calibri"/>
          <w:sz w:val="24"/>
          <w:szCs w:val="24"/>
        </w:rPr>
      </w:pPr>
      <w:r>
        <w:rPr>
          <w:rFonts w:cs="Calibri"/>
          <w:sz w:val="24"/>
          <w:szCs w:val="24"/>
        </w:rPr>
        <w:t xml:space="preserve">This proposal relates to how affordable housing is funded and therefore has little direct impact on individuals.  Opportunities to comment on the wider site plans have been incorporated into the overall development process. </w:t>
      </w:r>
    </w:p>
    <w:p w14:paraId="44102B4D" w14:textId="77777777" w:rsidR="003F6ABB" w:rsidRPr="00E52557" w:rsidRDefault="003F6ABB" w:rsidP="002D24D8">
      <w:pPr>
        <w:pStyle w:val="ListParagraph"/>
        <w:rPr>
          <w:rFonts w:cs="Calibri"/>
          <w:sz w:val="24"/>
          <w:szCs w:val="24"/>
        </w:rPr>
      </w:pPr>
    </w:p>
    <w:p w14:paraId="3B59F639" w14:textId="77777777" w:rsidR="002A38D8" w:rsidRPr="00E52557" w:rsidRDefault="002D24D8" w:rsidP="00E52557">
      <w:pPr>
        <w:pStyle w:val="ListParagraph"/>
        <w:numPr>
          <w:ilvl w:val="1"/>
          <w:numId w:val="9"/>
        </w:numPr>
        <w:rPr>
          <w:rFonts w:cs="Calibri"/>
          <w:b/>
          <w:sz w:val="24"/>
          <w:szCs w:val="24"/>
        </w:rPr>
      </w:pPr>
      <w:r w:rsidRPr="00E52557">
        <w:rPr>
          <w:rFonts w:cs="Calibri"/>
          <w:b/>
          <w:sz w:val="24"/>
          <w:szCs w:val="24"/>
        </w:rPr>
        <w:t xml:space="preserve">What information/data have you used to inform the </w:t>
      </w:r>
      <w:r w:rsidR="002A38D8" w:rsidRPr="00E52557">
        <w:rPr>
          <w:rFonts w:cs="Calibri"/>
          <w:b/>
          <w:sz w:val="24"/>
          <w:szCs w:val="24"/>
        </w:rPr>
        <w:t xml:space="preserve">development of the </w:t>
      </w:r>
      <w:r w:rsidRPr="00E52557">
        <w:rPr>
          <w:rFonts w:cs="Calibri"/>
          <w:b/>
          <w:sz w:val="24"/>
          <w:szCs w:val="24"/>
        </w:rPr>
        <w:t xml:space="preserve">policy to </w:t>
      </w:r>
      <w:r w:rsidR="00CE1D01" w:rsidRPr="00E52557">
        <w:rPr>
          <w:rFonts w:cs="Calibri"/>
          <w:b/>
          <w:sz w:val="24"/>
          <w:szCs w:val="24"/>
        </w:rPr>
        <w:t>d</w:t>
      </w:r>
      <w:r w:rsidRPr="00E52557">
        <w:rPr>
          <w:rFonts w:cs="Calibri"/>
          <w:b/>
          <w:sz w:val="24"/>
          <w:szCs w:val="24"/>
        </w:rPr>
        <w:t>at</w:t>
      </w:r>
      <w:r w:rsidR="002A38D8" w:rsidRPr="00E52557">
        <w:rPr>
          <w:rFonts w:cs="Calibri"/>
          <w:b/>
          <w:sz w:val="24"/>
          <w:szCs w:val="24"/>
        </w:rPr>
        <w:t xml:space="preserve">e? </w:t>
      </w:r>
    </w:p>
    <w:p w14:paraId="0547CCF7" w14:textId="77777777" w:rsidR="00F47CC9" w:rsidRPr="00E52557" w:rsidRDefault="00F47CC9" w:rsidP="00044A44">
      <w:pPr>
        <w:pStyle w:val="ListParagraph"/>
        <w:ind w:left="0"/>
        <w:rPr>
          <w:rFonts w:cs="Calibri"/>
          <w:b/>
          <w:sz w:val="24"/>
          <w:szCs w:val="24"/>
        </w:rPr>
      </w:pPr>
    </w:p>
    <w:p w14:paraId="387D2799" w14:textId="65AA0D7D" w:rsidR="00F47CC9" w:rsidRDefault="00C93AB0" w:rsidP="00D737DA">
      <w:pPr>
        <w:pStyle w:val="ListParagraph"/>
        <w:rPr>
          <w:rFonts w:cs="Calibri"/>
          <w:sz w:val="24"/>
          <w:szCs w:val="24"/>
        </w:rPr>
      </w:pPr>
      <w:r>
        <w:rPr>
          <w:rFonts w:cs="Calibri"/>
          <w:sz w:val="24"/>
          <w:szCs w:val="24"/>
        </w:rPr>
        <w:t xml:space="preserve">The proposal was developed using information from the Affordable Housing Supply Programme, the Strategic Housing Investment Plan and the Local Housing Strategy. </w:t>
      </w:r>
    </w:p>
    <w:p w14:paraId="6EE7DF35" w14:textId="77777777" w:rsidR="00CB230C" w:rsidRDefault="00CB230C" w:rsidP="00D737DA">
      <w:pPr>
        <w:pStyle w:val="ListParagraph"/>
        <w:rPr>
          <w:rFonts w:cs="Calibri"/>
          <w:sz w:val="24"/>
          <w:szCs w:val="24"/>
        </w:rPr>
      </w:pPr>
    </w:p>
    <w:p w14:paraId="2F5C9ED8" w14:textId="2573BCB7" w:rsidR="00CB230C" w:rsidRPr="00E52557" w:rsidRDefault="00CB230C" w:rsidP="00D737DA">
      <w:pPr>
        <w:pStyle w:val="ListParagraph"/>
        <w:rPr>
          <w:rFonts w:cs="Calibri"/>
          <w:b/>
          <w:sz w:val="24"/>
          <w:szCs w:val="24"/>
        </w:rPr>
      </w:pPr>
      <w:r>
        <w:rPr>
          <w:rFonts w:cs="Calibri"/>
          <w:sz w:val="24"/>
          <w:szCs w:val="24"/>
        </w:rPr>
        <w:t xml:space="preserve">The proposal was also developed using the Older People’s Joint Strategic Needs Assessment which looks at the need to deliver affordable housing across a range of different tenures, not just social housing. </w:t>
      </w:r>
    </w:p>
    <w:p w14:paraId="3464F485" w14:textId="77777777" w:rsidR="00F47CC9" w:rsidRPr="00E52557" w:rsidRDefault="00F47CC9" w:rsidP="00D737DA">
      <w:pPr>
        <w:pStyle w:val="ListParagraph"/>
        <w:rPr>
          <w:rFonts w:cs="Calibri"/>
          <w:b/>
          <w:sz w:val="24"/>
          <w:szCs w:val="24"/>
        </w:rPr>
      </w:pPr>
    </w:p>
    <w:p w14:paraId="2005674A" w14:textId="77777777" w:rsidR="002A38D8" w:rsidRPr="00E52557" w:rsidRDefault="002A38D8" w:rsidP="00D737DA">
      <w:pPr>
        <w:pStyle w:val="ListParagraph"/>
        <w:rPr>
          <w:rFonts w:cs="Calibri"/>
          <w:b/>
          <w:sz w:val="24"/>
          <w:szCs w:val="24"/>
        </w:rPr>
      </w:pPr>
    </w:p>
    <w:p w14:paraId="0A58349D" w14:textId="77777777" w:rsidR="002A38D8" w:rsidRPr="00E52557" w:rsidRDefault="0098400F" w:rsidP="00E52557">
      <w:pPr>
        <w:pStyle w:val="ListParagraph"/>
        <w:numPr>
          <w:ilvl w:val="1"/>
          <w:numId w:val="9"/>
        </w:numPr>
        <w:rPr>
          <w:rFonts w:cs="Calibri"/>
          <w:b/>
          <w:sz w:val="24"/>
          <w:szCs w:val="24"/>
        </w:rPr>
      </w:pPr>
      <w:r w:rsidRPr="00E52557">
        <w:rPr>
          <w:rFonts w:cs="Calibri"/>
          <w:b/>
          <w:sz w:val="24"/>
          <w:szCs w:val="24"/>
        </w:rPr>
        <w:t xml:space="preserve"> </w:t>
      </w:r>
      <w:r w:rsidR="002A38D8" w:rsidRPr="00E52557">
        <w:rPr>
          <w:rFonts w:cs="Calibri"/>
          <w:b/>
          <w:sz w:val="24"/>
          <w:szCs w:val="24"/>
        </w:rPr>
        <w:t xml:space="preserve">What does the evidence/ research suggest about the policy’s actual or likely impact </w:t>
      </w:r>
      <w:r w:rsidR="00F47CC9" w:rsidRPr="00E52557">
        <w:rPr>
          <w:rFonts w:cs="Calibri"/>
          <w:b/>
          <w:sz w:val="24"/>
          <w:szCs w:val="24"/>
        </w:rPr>
        <w:t>on equality groups and those vulnerable/ or experiencing socio-economic disadvantage?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5476"/>
      </w:tblGrid>
      <w:tr w:rsidR="003424C6" w:rsidRPr="00E52557" w14:paraId="1D6F0472" w14:textId="77777777" w:rsidTr="005E6B4A">
        <w:tc>
          <w:tcPr>
            <w:tcW w:w="3137" w:type="dxa"/>
          </w:tcPr>
          <w:p w14:paraId="74E71D62" w14:textId="77777777" w:rsidR="003424C6" w:rsidRPr="00E52557" w:rsidRDefault="003424C6" w:rsidP="004300C6">
            <w:pPr>
              <w:rPr>
                <w:rFonts w:cs="Calibri"/>
                <w:b/>
                <w:sz w:val="24"/>
                <w:szCs w:val="24"/>
              </w:rPr>
            </w:pPr>
            <w:r w:rsidRPr="00E52557">
              <w:rPr>
                <w:rFonts w:cs="Calibri"/>
                <w:b/>
                <w:sz w:val="24"/>
                <w:szCs w:val="24"/>
              </w:rPr>
              <w:t xml:space="preserve">Evidence </w:t>
            </w:r>
          </w:p>
        </w:tc>
        <w:tc>
          <w:tcPr>
            <w:tcW w:w="5476" w:type="dxa"/>
          </w:tcPr>
          <w:p w14:paraId="615F3B33" w14:textId="77777777" w:rsidR="003424C6" w:rsidRPr="00E52557" w:rsidRDefault="003424C6" w:rsidP="004300C6">
            <w:pPr>
              <w:rPr>
                <w:rFonts w:cs="Calibri"/>
                <w:b/>
                <w:sz w:val="24"/>
                <w:szCs w:val="24"/>
              </w:rPr>
            </w:pPr>
            <w:r w:rsidRPr="00E52557">
              <w:rPr>
                <w:rFonts w:cs="Calibri"/>
                <w:b/>
                <w:sz w:val="24"/>
                <w:szCs w:val="24"/>
              </w:rPr>
              <w:t>Comment</w:t>
            </w:r>
          </w:p>
        </w:tc>
      </w:tr>
      <w:tr w:rsidR="009D17FB" w:rsidRPr="00E52557" w14:paraId="1713CCE4" w14:textId="77777777" w:rsidTr="004300C6">
        <w:tc>
          <w:tcPr>
            <w:tcW w:w="3137" w:type="dxa"/>
          </w:tcPr>
          <w:p w14:paraId="470A58FD" w14:textId="77777777" w:rsidR="009D17FB" w:rsidRPr="00E52557" w:rsidRDefault="009D17FB" w:rsidP="00243D37">
            <w:pPr>
              <w:rPr>
                <w:rFonts w:cs="Calibri"/>
                <w:sz w:val="24"/>
                <w:szCs w:val="24"/>
              </w:rPr>
            </w:pPr>
            <w:r w:rsidRPr="00E52557">
              <w:rPr>
                <w:rFonts w:cs="Calibri"/>
                <w:sz w:val="24"/>
                <w:szCs w:val="24"/>
              </w:rPr>
              <w:t>Which groups are in particular need of this service?</w:t>
            </w:r>
          </w:p>
        </w:tc>
        <w:tc>
          <w:tcPr>
            <w:tcW w:w="5476" w:type="dxa"/>
          </w:tcPr>
          <w:p w14:paraId="7304B800" w14:textId="40D2E495" w:rsidR="006A50E0" w:rsidRPr="00E52557" w:rsidRDefault="00CB230C" w:rsidP="004300C6">
            <w:pPr>
              <w:rPr>
                <w:rFonts w:cs="Calibri"/>
                <w:sz w:val="24"/>
                <w:szCs w:val="24"/>
              </w:rPr>
            </w:pPr>
            <w:r>
              <w:rPr>
                <w:rFonts w:cs="Calibri"/>
                <w:sz w:val="24"/>
                <w:szCs w:val="24"/>
              </w:rPr>
              <w:t xml:space="preserve">Older people who would like to release equity from their property, but who would not qualify for social housing. This could reduce the number of older people living in larger properties in the private sector who are unable to maintain or heat their properties, giving them a viable alternative to size down into a home which is fit for purpose, accessible and affordable. </w:t>
            </w:r>
          </w:p>
        </w:tc>
      </w:tr>
      <w:tr w:rsidR="009D17FB" w:rsidRPr="00E52557" w14:paraId="7B51C625" w14:textId="77777777" w:rsidTr="003D6C30">
        <w:tc>
          <w:tcPr>
            <w:tcW w:w="3137" w:type="dxa"/>
          </w:tcPr>
          <w:p w14:paraId="6DA80817" w14:textId="77777777" w:rsidR="009D17FB" w:rsidRPr="00E52557" w:rsidRDefault="009D17FB" w:rsidP="004300C6">
            <w:pPr>
              <w:rPr>
                <w:rFonts w:cs="Calibri"/>
                <w:sz w:val="24"/>
                <w:szCs w:val="24"/>
              </w:rPr>
            </w:pPr>
            <w:r w:rsidRPr="00E52557">
              <w:rPr>
                <w:rFonts w:cs="Calibri"/>
                <w:sz w:val="24"/>
                <w:szCs w:val="24"/>
              </w:rPr>
              <w:t>What level of service uptake/ access is there from protected and vulnerable groups?</w:t>
            </w:r>
          </w:p>
        </w:tc>
        <w:tc>
          <w:tcPr>
            <w:tcW w:w="5476" w:type="dxa"/>
          </w:tcPr>
          <w:p w14:paraId="624B3C36" w14:textId="2186FA38" w:rsidR="009D17FB" w:rsidRPr="00E52557" w:rsidRDefault="00CB230C" w:rsidP="004300C6">
            <w:pPr>
              <w:rPr>
                <w:rFonts w:cs="Calibri"/>
                <w:sz w:val="24"/>
                <w:szCs w:val="24"/>
              </w:rPr>
            </w:pPr>
            <w:r>
              <w:rPr>
                <w:rFonts w:cs="Calibri"/>
                <w:sz w:val="24"/>
                <w:szCs w:val="24"/>
              </w:rPr>
              <w:t xml:space="preserve">The properties will be for individuals aged 55+. </w:t>
            </w:r>
          </w:p>
        </w:tc>
      </w:tr>
      <w:tr w:rsidR="009D17FB" w:rsidRPr="00E52557" w14:paraId="3CD26E26" w14:textId="77777777" w:rsidTr="004300C6">
        <w:tc>
          <w:tcPr>
            <w:tcW w:w="3137" w:type="dxa"/>
          </w:tcPr>
          <w:p w14:paraId="0B2B742D" w14:textId="77777777" w:rsidR="009D17FB" w:rsidRPr="00E52557" w:rsidRDefault="009D17FB" w:rsidP="004300C6">
            <w:pPr>
              <w:rPr>
                <w:rFonts w:cs="Calibri"/>
                <w:sz w:val="24"/>
                <w:szCs w:val="24"/>
              </w:rPr>
            </w:pPr>
            <w:r w:rsidRPr="00E52557">
              <w:rPr>
                <w:rFonts w:cs="Calibri"/>
                <w:sz w:val="24"/>
                <w:szCs w:val="24"/>
              </w:rPr>
              <w:lastRenderedPageBreak/>
              <w:t>Can you identify positive outcomes for service users</w:t>
            </w:r>
          </w:p>
        </w:tc>
        <w:tc>
          <w:tcPr>
            <w:tcW w:w="5476" w:type="dxa"/>
          </w:tcPr>
          <w:p w14:paraId="1D14AA35" w14:textId="7D863864" w:rsidR="009D17FB" w:rsidRPr="00E52557" w:rsidRDefault="00CB230C" w:rsidP="004300C6">
            <w:pPr>
              <w:rPr>
                <w:rFonts w:cs="Calibri"/>
                <w:sz w:val="24"/>
                <w:szCs w:val="24"/>
              </w:rPr>
            </w:pPr>
            <w:r>
              <w:rPr>
                <w:rFonts w:cs="Calibri"/>
                <w:sz w:val="24"/>
                <w:szCs w:val="24"/>
              </w:rPr>
              <w:t xml:space="preserve">As set out in the first box, the provision of MMR properties could allow older people to release equity in their homes, reduce their experience of fuel poverty and downsize to a more adaptable and accessible home which is affordable. This </w:t>
            </w:r>
            <w:proofErr w:type="gramStart"/>
            <w:r>
              <w:rPr>
                <w:rFonts w:cs="Calibri"/>
                <w:sz w:val="24"/>
                <w:szCs w:val="24"/>
              </w:rPr>
              <w:t>brings  a</w:t>
            </w:r>
            <w:proofErr w:type="gramEnd"/>
            <w:r>
              <w:rPr>
                <w:rFonts w:cs="Calibri"/>
                <w:sz w:val="24"/>
                <w:szCs w:val="24"/>
              </w:rPr>
              <w:t xml:space="preserve"> range of socio-economic and health benefits for the individual but also the wider housing system, which will see larger homes become available for others. </w:t>
            </w:r>
          </w:p>
        </w:tc>
      </w:tr>
      <w:tr w:rsidR="009D17FB" w:rsidRPr="00E52557" w14:paraId="1D2F5954" w14:textId="77777777" w:rsidTr="004300C6">
        <w:tc>
          <w:tcPr>
            <w:tcW w:w="3137" w:type="dxa"/>
          </w:tcPr>
          <w:p w14:paraId="6FD878CD" w14:textId="77777777" w:rsidR="009D17FB" w:rsidRPr="00E52557" w:rsidRDefault="009D17FB" w:rsidP="009D17FB">
            <w:pPr>
              <w:rPr>
                <w:rFonts w:cs="Calibri"/>
                <w:sz w:val="24"/>
                <w:szCs w:val="24"/>
              </w:rPr>
            </w:pPr>
            <w:r w:rsidRPr="00E52557">
              <w:rPr>
                <w:rFonts w:cs="Calibri"/>
                <w:sz w:val="24"/>
                <w:szCs w:val="24"/>
              </w:rPr>
              <w:t>What is the service user experience of those from protected or vulnerable groups?</w:t>
            </w:r>
          </w:p>
        </w:tc>
        <w:tc>
          <w:tcPr>
            <w:tcW w:w="5476" w:type="dxa"/>
          </w:tcPr>
          <w:p w14:paraId="5E9F37DF" w14:textId="23CAFE39" w:rsidR="009D17FB" w:rsidRPr="00E52557" w:rsidRDefault="00CB230C" w:rsidP="004300C6">
            <w:pPr>
              <w:rPr>
                <w:rFonts w:cs="Calibri"/>
                <w:sz w:val="24"/>
                <w:szCs w:val="24"/>
              </w:rPr>
            </w:pPr>
            <w:r>
              <w:rPr>
                <w:rFonts w:cs="Calibri"/>
                <w:sz w:val="24"/>
                <w:szCs w:val="24"/>
              </w:rPr>
              <w:t xml:space="preserve">As above. </w:t>
            </w:r>
          </w:p>
        </w:tc>
      </w:tr>
      <w:tr w:rsidR="009D17FB" w:rsidRPr="00E52557" w14:paraId="0C044FCD" w14:textId="77777777" w:rsidTr="004300C6">
        <w:tc>
          <w:tcPr>
            <w:tcW w:w="3137" w:type="dxa"/>
          </w:tcPr>
          <w:p w14:paraId="3C82B3E6" w14:textId="77777777" w:rsidR="009D17FB" w:rsidRPr="00E52557" w:rsidRDefault="009D17FB" w:rsidP="009D17FB">
            <w:pPr>
              <w:rPr>
                <w:rFonts w:cs="Calibri"/>
                <w:sz w:val="24"/>
                <w:szCs w:val="24"/>
              </w:rPr>
            </w:pPr>
            <w:r w:rsidRPr="00E52557">
              <w:rPr>
                <w:rFonts w:cs="Calibri"/>
                <w:sz w:val="24"/>
                <w:szCs w:val="24"/>
              </w:rPr>
              <w:t>What opportunity have those from protected groups had to co-produce or comment on the service/ plans?</w:t>
            </w:r>
          </w:p>
        </w:tc>
        <w:tc>
          <w:tcPr>
            <w:tcW w:w="5476" w:type="dxa"/>
          </w:tcPr>
          <w:p w14:paraId="7D3C43DC" w14:textId="6F13DC31" w:rsidR="009D17FB" w:rsidRPr="00E52557" w:rsidRDefault="00CB230C" w:rsidP="004300C6">
            <w:pPr>
              <w:rPr>
                <w:rFonts w:cs="Calibri"/>
                <w:sz w:val="24"/>
                <w:szCs w:val="24"/>
              </w:rPr>
            </w:pPr>
            <w:r>
              <w:rPr>
                <w:rFonts w:cs="Calibri"/>
                <w:sz w:val="24"/>
                <w:szCs w:val="24"/>
              </w:rPr>
              <w:t xml:space="preserve">The older people’s needs assessment and LHS were informed by focus groups, lived experience and data on the experience of older people’s housing in East Lothian, as well as experience of people who are currently in their 50/60s on what type of housing they’d like to age into. </w:t>
            </w:r>
          </w:p>
        </w:tc>
      </w:tr>
    </w:tbl>
    <w:p w14:paraId="1C762F23" w14:textId="77777777" w:rsidR="002D24D8" w:rsidRPr="00E52557" w:rsidRDefault="002D24D8" w:rsidP="002D24D8">
      <w:pPr>
        <w:pStyle w:val="ListParagraph"/>
        <w:ind w:left="0"/>
        <w:rPr>
          <w:rFonts w:cs="Calibri"/>
          <w:b/>
          <w:sz w:val="24"/>
          <w:szCs w:val="24"/>
        </w:rPr>
      </w:pPr>
    </w:p>
    <w:p w14:paraId="2C2745BB" w14:textId="53D74B61" w:rsidR="00F07697" w:rsidRPr="006A0408" w:rsidRDefault="002D24D8" w:rsidP="00F07697">
      <w:pPr>
        <w:pStyle w:val="ListParagraph"/>
        <w:numPr>
          <w:ilvl w:val="1"/>
          <w:numId w:val="9"/>
        </w:numPr>
        <w:rPr>
          <w:rFonts w:cs="Calibri"/>
          <w:b/>
          <w:color w:val="FF0000"/>
          <w:sz w:val="24"/>
          <w:szCs w:val="24"/>
        </w:rPr>
      </w:pPr>
      <w:r w:rsidRPr="00E52557">
        <w:rPr>
          <w:rFonts w:cs="Calibri"/>
          <w:b/>
          <w:sz w:val="24"/>
          <w:szCs w:val="24"/>
        </w:rPr>
        <w:t xml:space="preserve">How does the policy </w:t>
      </w:r>
      <w:r w:rsidRPr="00E52557">
        <w:rPr>
          <w:rFonts w:cs="Calibri"/>
          <w:b/>
          <w:sz w:val="24"/>
          <w:szCs w:val="24"/>
          <w:u w:val="single"/>
        </w:rPr>
        <w:t>meet the different needs</w:t>
      </w:r>
      <w:r w:rsidRPr="00E52557">
        <w:rPr>
          <w:rFonts w:cs="Calibri"/>
          <w:b/>
          <w:sz w:val="24"/>
          <w:szCs w:val="24"/>
        </w:rPr>
        <w:t xml:space="preserve"> </w:t>
      </w:r>
      <w:r w:rsidR="000925FB" w:rsidRPr="00E52557">
        <w:rPr>
          <w:rFonts w:cs="Calibri"/>
          <w:b/>
          <w:sz w:val="24"/>
          <w:szCs w:val="24"/>
        </w:rPr>
        <w:t xml:space="preserve">of </w:t>
      </w:r>
      <w:r w:rsidRPr="00E52557">
        <w:rPr>
          <w:rFonts w:cs="Calibri"/>
          <w:b/>
          <w:sz w:val="24"/>
          <w:szCs w:val="24"/>
        </w:rPr>
        <w:t>groups in the community</w:t>
      </w:r>
      <w:r w:rsidRPr="006A0408">
        <w:rPr>
          <w:rFonts w:cs="Calibri"/>
          <w:b/>
          <w:color w:val="FF0000"/>
          <w:sz w:val="24"/>
          <w:szCs w:val="24"/>
        </w:rPr>
        <w:t xml:space="preserve">? </w:t>
      </w:r>
      <w:r w:rsidR="00F07697" w:rsidRPr="006A0408">
        <w:rPr>
          <w:rFonts w:cs="Calibri"/>
          <w:b/>
          <w:color w:val="FF0000"/>
          <w:sz w:val="24"/>
          <w:szCs w:val="24"/>
        </w:rPr>
        <w:t>Please note that</w:t>
      </w:r>
      <w:r w:rsidR="005C6A03" w:rsidRPr="006A0408">
        <w:rPr>
          <w:rFonts w:cs="Calibri"/>
          <w:b/>
          <w:color w:val="FF0000"/>
          <w:sz w:val="24"/>
          <w:szCs w:val="24"/>
        </w:rPr>
        <w:t xml:space="preserve"> where children will be affected by the policy</w:t>
      </w:r>
      <w:r w:rsidR="006A0408" w:rsidRPr="006A0408">
        <w:rPr>
          <w:rFonts w:cs="Calibri"/>
          <w:b/>
          <w:color w:val="FF0000"/>
          <w:sz w:val="24"/>
          <w:szCs w:val="24"/>
        </w:rPr>
        <w:t xml:space="preserve"> or activity a Children</w:t>
      </w:r>
      <w:r w:rsidR="00B809A8">
        <w:rPr>
          <w:rFonts w:cs="Calibri"/>
          <w:b/>
          <w:color w:val="FF0000"/>
          <w:sz w:val="24"/>
          <w:szCs w:val="24"/>
        </w:rPr>
        <w:t>’</w:t>
      </w:r>
      <w:r w:rsidR="006A0408" w:rsidRPr="006A0408">
        <w:rPr>
          <w:rFonts w:cs="Calibri"/>
          <w:b/>
          <w:color w:val="FF0000"/>
          <w:sz w:val="24"/>
          <w:szCs w:val="24"/>
        </w:rPr>
        <w:t xml:space="preserve">s Rights </w:t>
      </w:r>
      <w:r w:rsidR="00B36D84">
        <w:rPr>
          <w:rFonts w:cs="Calibri"/>
          <w:b/>
          <w:color w:val="FF0000"/>
          <w:sz w:val="24"/>
          <w:szCs w:val="24"/>
        </w:rPr>
        <w:t xml:space="preserve">and Wellbeing </w:t>
      </w:r>
      <w:r w:rsidR="006A0408" w:rsidRPr="006A0408">
        <w:rPr>
          <w:rFonts w:cs="Calibri"/>
          <w:b/>
          <w:color w:val="FF0000"/>
          <w:sz w:val="24"/>
          <w:szCs w:val="24"/>
        </w:rPr>
        <w:t>Impact assessment must</w:t>
      </w:r>
      <w:r w:rsidR="006A0408" w:rsidRPr="003C6379">
        <w:rPr>
          <w:rFonts w:cs="Calibri"/>
          <w:b/>
          <w:color w:val="FF0000"/>
          <w:sz w:val="24"/>
          <w:szCs w:val="24"/>
          <w:u w:val="single"/>
        </w:rPr>
        <w:t xml:space="preserve"> </w:t>
      </w:r>
      <w:r w:rsidR="00B809A8" w:rsidRPr="003C6379">
        <w:rPr>
          <w:rFonts w:cs="Calibri"/>
          <w:b/>
          <w:color w:val="FF0000"/>
          <w:sz w:val="24"/>
          <w:szCs w:val="24"/>
          <w:u w:val="single"/>
        </w:rPr>
        <w:t>additionally</w:t>
      </w:r>
      <w:r w:rsidR="00B809A8">
        <w:rPr>
          <w:rFonts w:cs="Calibri"/>
          <w:b/>
          <w:color w:val="FF0000"/>
          <w:sz w:val="24"/>
          <w:szCs w:val="24"/>
        </w:rPr>
        <w:t xml:space="preserve"> </w:t>
      </w:r>
      <w:r w:rsidR="006A0408" w:rsidRPr="006A0408">
        <w:rPr>
          <w:rFonts w:cs="Calibri"/>
          <w:b/>
          <w:color w:val="FF0000"/>
          <w:sz w:val="24"/>
          <w:szCs w:val="24"/>
        </w:rPr>
        <w:t xml:space="preserve">be completed. </w:t>
      </w:r>
      <w:hyperlink r:id="rId9" w:history="1">
        <w:r w:rsidR="00BF2156" w:rsidRPr="00BF2156">
          <w:rPr>
            <w:color w:val="0000FF"/>
            <w:u w:val="single"/>
          </w:rPr>
          <w:t>Children’s Rights and Well-being Impact Assessment - completion guidance and template | East Lothian Intranet</w:t>
        </w:r>
      </w:hyperlink>
    </w:p>
    <w:p w14:paraId="4522990D" w14:textId="77777777" w:rsidR="002D24D8" w:rsidRPr="00E52557" w:rsidRDefault="002D24D8" w:rsidP="002D24D8">
      <w:pPr>
        <w:pStyle w:val="ListParagraph"/>
        <w:ind w:left="360"/>
        <w:rPr>
          <w:rFonts w:cs="Calibri"/>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4591"/>
      </w:tblGrid>
      <w:tr w:rsidR="002D24D8" w:rsidRPr="00E52557" w14:paraId="3629EDA7" w14:textId="77777777" w:rsidTr="00E739A4">
        <w:tc>
          <w:tcPr>
            <w:tcW w:w="4537" w:type="dxa"/>
          </w:tcPr>
          <w:p w14:paraId="5B565A38" w14:textId="77777777" w:rsidR="002D24D8" w:rsidRPr="00E52557" w:rsidRDefault="00E739A4" w:rsidP="004300C6">
            <w:pPr>
              <w:pStyle w:val="ListParagraph"/>
              <w:ind w:left="0"/>
              <w:rPr>
                <w:rFonts w:cs="Calibri"/>
                <w:b/>
                <w:sz w:val="24"/>
                <w:szCs w:val="24"/>
              </w:rPr>
            </w:pPr>
            <w:r w:rsidRPr="00E52557">
              <w:rPr>
                <w:rFonts w:cs="Calibri"/>
                <w:b/>
                <w:sz w:val="24"/>
                <w:szCs w:val="24"/>
              </w:rPr>
              <w:t>Equality Groups</w:t>
            </w:r>
            <w:r>
              <w:rPr>
                <w:rFonts w:cs="Calibri"/>
                <w:b/>
                <w:sz w:val="24"/>
                <w:szCs w:val="24"/>
              </w:rPr>
              <w:t xml:space="preserve"> </w:t>
            </w:r>
          </w:p>
        </w:tc>
        <w:tc>
          <w:tcPr>
            <w:tcW w:w="4739" w:type="dxa"/>
          </w:tcPr>
          <w:p w14:paraId="1ACFEFA9" w14:textId="77777777" w:rsidR="002D24D8" w:rsidRPr="00E52557" w:rsidRDefault="00A44D63" w:rsidP="004300C6">
            <w:pPr>
              <w:pStyle w:val="ListParagraph"/>
              <w:ind w:left="0"/>
              <w:rPr>
                <w:rFonts w:cs="Calibri"/>
                <w:b/>
                <w:sz w:val="24"/>
                <w:szCs w:val="24"/>
              </w:rPr>
            </w:pPr>
            <w:r>
              <w:rPr>
                <w:rFonts w:cs="Calibri"/>
                <w:b/>
                <w:sz w:val="24"/>
                <w:szCs w:val="24"/>
              </w:rPr>
              <w:t>Comments</w:t>
            </w:r>
          </w:p>
        </w:tc>
      </w:tr>
      <w:tr w:rsidR="00E739A4" w:rsidRPr="00E52557" w14:paraId="18660BA3" w14:textId="77777777" w:rsidTr="00E739A4">
        <w:trPr>
          <w:trHeight w:val="891"/>
        </w:trPr>
        <w:tc>
          <w:tcPr>
            <w:tcW w:w="4537" w:type="dxa"/>
          </w:tcPr>
          <w:p w14:paraId="018EEF8C"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Older people, people in the middle years</w:t>
            </w:r>
          </w:p>
          <w:p w14:paraId="63887319" w14:textId="77777777" w:rsidR="00E739A4" w:rsidRPr="00E739A4" w:rsidRDefault="00E739A4" w:rsidP="00E739A4">
            <w:pPr>
              <w:pStyle w:val="Title"/>
              <w:jc w:val="left"/>
              <w:rPr>
                <w:rFonts w:ascii="Calibri" w:hAnsi="Calibri" w:cs="Calibri"/>
                <w:sz w:val="24"/>
                <w:szCs w:val="24"/>
              </w:rPr>
            </w:pPr>
          </w:p>
        </w:tc>
        <w:tc>
          <w:tcPr>
            <w:tcW w:w="4739" w:type="dxa"/>
          </w:tcPr>
          <w:p w14:paraId="04B46A7E" w14:textId="7A0631CC" w:rsidR="00E739A4" w:rsidRPr="00E52557" w:rsidRDefault="00D56501" w:rsidP="001D4C04">
            <w:pPr>
              <w:pStyle w:val="ListParagraph"/>
              <w:ind w:left="0"/>
              <w:rPr>
                <w:rFonts w:cs="Calibri"/>
                <w:sz w:val="24"/>
                <w:szCs w:val="24"/>
              </w:rPr>
            </w:pPr>
            <w:r>
              <w:rPr>
                <w:rFonts w:cs="Calibri"/>
                <w:sz w:val="24"/>
                <w:szCs w:val="24"/>
              </w:rPr>
              <w:t>These properties are being built to meet an identified need for older persons housing</w:t>
            </w:r>
            <w:r w:rsidR="00CB230C">
              <w:rPr>
                <w:rFonts w:cs="Calibri"/>
                <w:sz w:val="24"/>
                <w:szCs w:val="24"/>
              </w:rPr>
              <w:t xml:space="preserve">. </w:t>
            </w:r>
          </w:p>
        </w:tc>
      </w:tr>
      <w:tr w:rsidR="00E739A4" w:rsidRPr="00E52557" w14:paraId="23A5A3C1" w14:textId="77777777" w:rsidTr="00E739A4">
        <w:trPr>
          <w:trHeight w:val="883"/>
        </w:trPr>
        <w:tc>
          <w:tcPr>
            <w:tcW w:w="4537" w:type="dxa"/>
          </w:tcPr>
          <w:p w14:paraId="1DD937F8" w14:textId="77777777" w:rsidR="00E739A4" w:rsidRDefault="00E739A4" w:rsidP="00E739A4">
            <w:pPr>
              <w:pStyle w:val="Title"/>
              <w:jc w:val="left"/>
              <w:rPr>
                <w:rFonts w:ascii="Calibri" w:hAnsi="Calibri" w:cs="Calibri"/>
                <w:sz w:val="24"/>
                <w:szCs w:val="24"/>
              </w:rPr>
            </w:pPr>
            <w:r w:rsidRPr="00E52557">
              <w:rPr>
                <w:rFonts w:ascii="Calibri" w:hAnsi="Calibri" w:cs="Calibri"/>
                <w:sz w:val="24"/>
                <w:szCs w:val="24"/>
              </w:rPr>
              <w:t>Children and young people children</w:t>
            </w:r>
          </w:p>
          <w:p w14:paraId="3144F112" w14:textId="77777777" w:rsidR="00E739A4" w:rsidRPr="00E52557" w:rsidRDefault="00E739A4" w:rsidP="006368F3">
            <w:pPr>
              <w:pStyle w:val="Title"/>
              <w:jc w:val="left"/>
              <w:rPr>
                <w:rFonts w:cs="Calibri"/>
                <w:b/>
                <w:sz w:val="24"/>
                <w:szCs w:val="24"/>
              </w:rPr>
            </w:pPr>
          </w:p>
        </w:tc>
        <w:tc>
          <w:tcPr>
            <w:tcW w:w="4739" w:type="dxa"/>
          </w:tcPr>
          <w:p w14:paraId="3CE1206C" w14:textId="44B0974B" w:rsidR="00E739A4" w:rsidRPr="00E52557" w:rsidRDefault="00541D25" w:rsidP="001D4C04">
            <w:pPr>
              <w:pStyle w:val="ListParagraph"/>
              <w:ind w:left="0"/>
              <w:rPr>
                <w:rFonts w:cs="Calibri"/>
                <w:sz w:val="24"/>
                <w:szCs w:val="24"/>
              </w:rPr>
            </w:pPr>
            <w:r>
              <w:rPr>
                <w:rFonts w:cs="Calibri"/>
                <w:sz w:val="24"/>
                <w:szCs w:val="24"/>
              </w:rPr>
              <w:t xml:space="preserve">n/a </w:t>
            </w:r>
          </w:p>
        </w:tc>
      </w:tr>
      <w:tr w:rsidR="00E739A4" w:rsidRPr="00E52557" w14:paraId="7EDE4102" w14:textId="77777777" w:rsidTr="00E739A4">
        <w:trPr>
          <w:trHeight w:val="883"/>
        </w:trPr>
        <w:tc>
          <w:tcPr>
            <w:tcW w:w="4537" w:type="dxa"/>
          </w:tcPr>
          <w:p w14:paraId="2487F8C2" w14:textId="77777777" w:rsidR="00E739A4" w:rsidRPr="00E52557" w:rsidRDefault="00E739A4" w:rsidP="00E739A4">
            <w:pPr>
              <w:spacing w:after="0" w:line="240" w:lineRule="auto"/>
              <w:rPr>
                <w:rFonts w:cs="Calibri"/>
                <w:sz w:val="24"/>
                <w:szCs w:val="24"/>
              </w:rPr>
            </w:pPr>
            <w:r w:rsidRPr="00E52557">
              <w:rPr>
                <w:rFonts w:cs="Calibri"/>
                <w:sz w:val="24"/>
                <w:szCs w:val="24"/>
              </w:rPr>
              <w:t>Women, men and transgender people (includes issues relating to pregnancy and maternity)</w:t>
            </w:r>
          </w:p>
          <w:p w14:paraId="0F5EF58F" w14:textId="77777777" w:rsidR="00E739A4" w:rsidRPr="00E52557" w:rsidRDefault="00E739A4" w:rsidP="004300C6">
            <w:pPr>
              <w:pStyle w:val="ListParagraph"/>
              <w:ind w:left="0"/>
              <w:rPr>
                <w:rFonts w:cs="Calibri"/>
                <w:b/>
                <w:sz w:val="24"/>
                <w:szCs w:val="24"/>
              </w:rPr>
            </w:pPr>
          </w:p>
        </w:tc>
        <w:tc>
          <w:tcPr>
            <w:tcW w:w="4739" w:type="dxa"/>
          </w:tcPr>
          <w:p w14:paraId="48FF2293" w14:textId="34D4D14E" w:rsidR="00E739A4" w:rsidRPr="00E52557" w:rsidRDefault="000353D1" w:rsidP="001D4C04">
            <w:pPr>
              <w:pStyle w:val="ListParagraph"/>
              <w:ind w:left="0"/>
              <w:rPr>
                <w:rFonts w:cs="Calibri"/>
                <w:sz w:val="24"/>
                <w:szCs w:val="24"/>
              </w:rPr>
            </w:pPr>
            <w:r>
              <w:rPr>
                <w:rFonts w:cs="Calibri"/>
                <w:sz w:val="24"/>
                <w:szCs w:val="24"/>
              </w:rPr>
              <w:t>n/a</w:t>
            </w:r>
          </w:p>
        </w:tc>
      </w:tr>
      <w:tr w:rsidR="00E739A4" w:rsidRPr="00E52557" w14:paraId="60FFCF9E" w14:textId="77777777" w:rsidTr="00E739A4">
        <w:trPr>
          <w:trHeight w:val="883"/>
        </w:trPr>
        <w:tc>
          <w:tcPr>
            <w:tcW w:w="4537" w:type="dxa"/>
          </w:tcPr>
          <w:p w14:paraId="2F70E13D" w14:textId="77777777" w:rsidR="00E739A4" w:rsidRPr="00E52557" w:rsidRDefault="00E739A4" w:rsidP="00E739A4">
            <w:pPr>
              <w:spacing w:after="0" w:line="240" w:lineRule="auto"/>
              <w:rPr>
                <w:rFonts w:cs="Calibri"/>
                <w:sz w:val="24"/>
                <w:szCs w:val="24"/>
              </w:rPr>
            </w:pPr>
            <w:r w:rsidRPr="00E52557">
              <w:rPr>
                <w:rFonts w:cs="Calibri"/>
                <w:sz w:val="24"/>
                <w:szCs w:val="24"/>
              </w:rPr>
              <w:t>Disabled people (includes physical disability, learning disability, sensory impairment, long-term medical conditions, mental health problems)</w:t>
            </w:r>
          </w:p>
          <w:p w14:paraId="187DB036" w14:textId="77777777" w:rsidR="00E739A4" w:rsidRPr="00E52557" w:rsidRDefault="00E739A4" w:rsidP="004300C6">
            <w:pPr>
              <w:pStyle w:val="ListParagraph"/>
              <w:ind w:left="0"/>
              <w:rPr>
                <w:rFonts w:cs="Calibri"/>
                <w:b/>
                <w:sz w:val="24"/>
                <w:szCs w:val="24"/>
              </w:rPr>
            </w:pPr>
          </w:p>
        </w:tc>
        <w:tc>
          <w:tcPr>
            <w:tcW w:w="4739" w:type="dxa"/>
          </w:tcPr>
          <w:p w14:paraId="28DDD34C" w14:textId="1B882B99" w:rsidR="00E739A4" w:rsidRPr="00E52557" w:rsidRDefault="00D56501" w:rsidP="001D4C04">
            <w:pPr>
              <w:pStyle w:val="ListParagraph"/>
              <w:ind w:left="0"/>
              <w:rPr>
                <w:rFonts w:cs="Calibri"/>
                <w:sz w:val="24"/>
                <w:szCs w:val="24"/>
              </w:rPr>
            </w:pPr>
            <w:r>
              <w:rPr>
                <w:rFonts w:cs="Calibri"/>
                <w:sz w:val="24"/>
                <w:szCs w:val="24"/>
              </w:rPr>
              <w:lastRenderedPageBreak/>
              <w:t xml:space="preserve">Thes properties will all be designed to housing for varying needs and above and will all be </w:t>
            </w:r>
            <w:proofErr w:type="spellStart"/>
            <w:r>
              <w:rPr>
                <w:rFonts w:cs="Calibri"/>
                <w:sz w:val="24"/>
                <w:szCs w:val="24"/>
              </w:rPr>
              <w:t>wh</w:t>
            </w:r>
            <w:proofErr w:type="spellEnd"/>
            <w:r>
              <w:rPr>
                <w:rFonts w:cs="Calibri"/>
                <w:sz w:val="24"/>
                <w:szCs w:val="24"/>
              </w:rPr>
              <w:t xml:space="preserve">/chair accessible and designed </w:t>
            </w:r>
            <w:r>
              <w:rPr>
                <w:rFonts w:cs="Calibri"/>
                <w:sz w:val="24"/>
                <w:szCs w:val="24"/>
              </w:rPr>
              <w:lastRenderedPageBreak/>
              <w:t>to be dementia friendly to help meet the needs of this client group.</w:t>
            </w:r>
          </w:p>
        </w:tc>
      </w:tr>
      <w:tr w:rsidR="00E739A4" w:rsidRPr="00E52557" w14:paraId="235E3501" w14:textId="77777777" w:rsidTr="00E739A4">
        <w:trPr>
          <w:trHeight w:val="883"/>
        </w:trPr>
        <w:tc>
          <w:tcPr>
            <w:tcW w:w="4537" w:type="dxa"/>
          </w:tcPr>
          <w:p w14:paraId="50CCC567" w14:textId="453C745B" w:rsidR="00E739A4" w:rsidRPr="00E52557" w:rsidRDefault="00E739A4" w:rsidP="00E739A4">
            <w:pPr>
              <w:spacing w:after="0" w:line="240" w:lineRule="auto"/>
              <w:rPr>
                <w:rFonts w:cs="Calibri"/>
                <w:sz w:val="24"/>
                <w:szCs w:val="24"/>
              </w:rPr>
            </w:pPr>
            <w:r w:rsidRPr="00E52557">
              <w:rPr>
                <w:rFonts w:cs="Calibri"/>
                <w:sz w:val="24"/>
                <w:szCs w:val="24"/>
              </w:rPr>
              <w:lastRenderedPageBreak/>
              <w:t>Minority ethnic people (includes Gypsy/</w:t>
            </w:r>
            <w:r w:rsidR="00BE4470" w:rsidRPr="00E52557">
              <w:rPr>
                <w:rFonts w:cs="Calibri"/>
                <w:sz w:val="24"/>
                <w:szCs w:val="24"/>
              </w:rPr>
              <w:t>Travellers, migrant</w:t>
            </w:r>
            <w:r w:rsidRPr="00E52557">
              <w:rPr>
                <w:rFonts w:cs="Calibri"/>
                <w:sz w:val="24"/>
                <w:szCs w:val="24"/>
              </w:rPr>
              <w:t xml:space="preserve"> workers)</w:t>
            </w:r>
          </w:p>
          <w:p w14:paraId="5ABDD490" w14:textId="77777777" w:rsidR="00E739A4" w:rsidRPr="00E52557" w:rsidRDefault="00E739A4" w:rsidP="004300C6">
            <w:pPr>
              <w:pStyle w:val="ListParagraph"/>
              <w:ind w:left="0"/>
              <w:rPr>
                <w:rFonts w:cs="Calibri"/>
                <w:b/>
                <w:sz w:val="24"/>
                <w:szCs w:val="24"/>
              </w:rPr>
            </w:pPr>
          </w:p>
        </w:tc>
        <w:tc>
          <w:tcPr>
            <w:tcW w:w="4739" w:type="dxa"/>
          </w:tcPr>
          <w:p w14:paraId="3F90717A" w14:textId="18169CE8" w:rsidR="00E739A4" w:rsidRPr="00E52557" w:rsidRDefault="000353D1" w:rsidP="001D4C04">
            <w:pPr>
              <w:pStyle w:val="ListParagraph"/>
              <w:ind w:left="0"/>
              <w:rPr>
                <w:rFonts w:cs="Calibri"/>
                <w:sz w:val="24"/>
                <w:szCs w:val="24"/>
              </w:rPr>
            </w:pPr>
            <w:r>
              <w:rPr>
                <w:rFonts w:cs="Calibri"/>
                <w:sz w:val="24"/>
                <w:szCs w:val="24"/>
              </w:rPr>
              <w:t>n/a</w:t>
            </w:r>
          </w:p>
        </w:tc>
      </w:tr>
      <w:tr w:rsidR="00E739A4" w:rsidRPr="00E52557" w14:paraId="3BD6CCD3" w14:textId="77777777" w:rsidTr="00E739A4">
        <w:trPr>
          <w:trHeight w:val="883"/>
        </w:trPr>
        <w:tc>
          <w:tcPr>
            <w:tcW w:w="4537" w:type="dxa"/>
          </w:tcPr>
          <w:p w14:paraId="70243F7A" w14:textId="77777777" w:rsidR="00E739A4" w:rsidRPr="00E52557" w:rsidRDefault="00E739A4" w:rsidP="00E739A4">
            <w:pPr>
              <w:spacing w:after="0" w:line="240" w:lineRule="auto"/>
              <w:rPr>
                <w:rFonts w:cs="Calibri"/>
                <w:sz w:val="24"/>
                <w:szCs w:val="24"/>
              </w:rPr>
            </w:pPr>
            <w:r w:rsidRPr="00E52557">
              <w:rPr>
                <w:rFonts w:cs="Calibri"/>
                <w:sz w:val="24"/>
                <w:szCs w:val="24"/>
              </w:rPr>
              <w:t xml:space="preserve">Refugees and asylum seekers </w:t>
            </w:r>
          </w:p>
          <w:p w14:paraId="39A41C8A" w14:textId="77777777" w:rsidR="00E739A4" w:rsidRPr="00E52557" w:rsidRDefault="00E739A4" w:rsidP="004300C6">
            <w:pPr>
              <w:pStyle w:val="ListParagraph"/>
              <w:ind w:left="0"/>
              <w:rPr>
                <w:rFonts w:cs="Calibri"/>
                <w:b/>
                <w:sz w:val="24"/>
                <w:szCs w:val="24"/>
              </w:rPr>
            </w:pPr>
          </w:p>
        </w:tc>
        <w:tc>
          <w:tcPr>
            <w:tcW w:w="4739" w:type="dxa"/>
          </w:tcPr>
          <w:p w14:paraId="67E79F4A" w14:textId="368E24CF" w:rsidR="00E739A4" w:rsidRPr="00E52557" w:rsidRDefault="000353D1" w:rsidP="001D4C04">
            <w:pPr>
              <w:pStyle w:val="ListParagraph"/>
              <w:ind w:left="0"/>
              <w:rPr>
                <w:rFonts w:cs="Calibri"/>
                <w:sz w:val="24"/>
                <w:szCs w:val="24"/>
              </w:rPr>
            </w:pPr>
            <w:r>
              <w:rPr>
                <w:rFonts w:cs="Calibri"/>
                <w:sz w:val="24"/>
                <w:szCs w:val="24"/>
              </w:rPr>
              <w:t>n/a</w:t>
            </w:r>
          </w:p>
        </w:tc>
      </w:tr>
      <w:tr w:rsidR="00E739A4" w:rsidRPr="00E52557" w14:paraId="35064C59" w14:textId="77777777" w:rsidTr="00E739A4">
        <w:trPr>
          <w:trHeight w:val="883"/>
        </w:trPr>
        <w:tc>
          <w:tcPr>
            <w:tcW w:w="4537" w:type="dxa"/>
          </w:tcPr>
          <w:p w14:paraId="3A7C868E" w14:textId="77777777" w:rsidR="00E739A4" w:rsidRPr="00E52557" w:rsidRDefault="00E739A4" w:rsidP="00E739A4">
            <w:pPr>
              <w:spacing w:after="0" w:line="240" w:lineRule="auto"/>
              <w:rPr>
                <w:rFonts w:cs="Calibri"/>
                <w:sz w:val="24"/>
                <w:szCs w:val="24"/>
              </w:rPr>
            </w:pPr>
            <w:r w:rsidRPr="00E52557">
              <w:rPr>
                <w:rFonts w:cs="Calibri"/>
                <w:sz w:val="24"/>
                <w:szCs w:val="24"/>
              </w:rPr>
              <w:t>People with different religions or beliefs (includes people with no religion or belief)</w:t>
            </w:r>
          </w:p>
          <w:p w14:paraId="5642CF80" w14:textId="77777777" w:rsidR="00E739A4" w:rsidRPr="00E52557" w:rsidRDefault="00E739A4" w:rsidP="004300C6">
            <w:pPr>
              <w:pStyle w:val="ListParagraph"/>
              <w:ind w:left="0"/>
              <w:rPr>
                <w:rFonts w:cs="Calibri"/>
                <w:b/>
                <w:sz w:val="24"/>
                <w:szCs w:val="24"/>
              </w:rPr>
            </w:pPr>
          </w:p>
        </w:tc>
        <w:tc>
          <w:tcPr>
            <w:tcW w:w="4739" w:type="dxa"/>
          </w:tcPr>
          <w:p w14:paraId="5C1F3A24" w14:textId="0626D957" w:rsidR="00E739A4" w:rsidRPr="00E52557" w:rsidRDefault="000353D1" w:rsidP="001D4C04">
            <w:pPr>
              <w:pStyle w:val="ListParagraph"/>
              <w:ind w:left="0"/>
              <w:rPr>
                <w:rFonts w:cs="Calibri"/>
                <w:sz w:val="24"/>
                <w:szCs w:val="24"/>
              </w:rPr>
            </w:pPr>
            <w:r>
              <w:rPr>
                <w:rFonts w:cs="Calibri"/>
                <w:sz w:val="24"/>
                <w:szCs w:val="24"/>
              </w:rPr>
              <w:t>n/a</w:t>
            </w:r>
          </w:p>
        </w:tc>
      </w:tr>
      <w:tr w:rsidR="00E739A4" w:rsidRPr="00E52557" w14:paraId="7B979A0B" w14:textId="77777777" w:rsidTr="00E739A4">
        <w:trPr>
          <w:trHeight w:val="883"/>
        </w:trPr>
        <w:tc>
          <w:tcPr>
            <w:tcW w:w="4537" w:type="dxa"/>
          </w:tcPr>
          <w:p w14:paraId="4DABC0EE" w14:textId="77777777" w:rsidR="00E739A4" w:rsidRPr="00E52557" w:rsidRDefault="00E739A4" w:rsidP="00E739A4">
            <w:pPr>
              <w:pStyle w:val="Title"/>
              <w:jc w:val="left"/>
              <w:rPr>
                <w:rFonts w:ascii="Calibri" w:hAnsi="Calibri" w:cs="Calibri"/>
                <w:sz w:val="24"/>
                <w:szCs w:val="24"/>
              </w:rPr>
            </w:pPr>
            <w:r w:rsidRPr="00E52557">
              <w:rPr>
                <w:rFonts w:ascii="Calibri" w:hAnsi="Calibri" w:cs="Calibri"/>
                <w:sz w:val="24"/>
                <w:szCs w:val="24"/>
              </w:rPr>
              <w:t xml:space="preserve">Lesbian, gay, bisexual and heterosexual people </w:t>
            </w:r>
          </w:p>
          <w:p w14:paraId="5115590E" w14:textId="77777777" w:rsidR="00E739A4" w:rsidRPr="00E52557" w:rsidRDefault="00E739A4" w:rsidP="004300C6">
            <w:pPr>
              <w:pStyle w:val="ListParagraph"/>
              <w:ind w:left="0"/>
              <w:rPr>
                <w:rFonts w:cs="Calibri"/>
                <w:b/>
                <w:sz w:val="24"/>
                <w:szCs w:val="24"/>
              </w:rPr>
            </w:pPr>
          </w:p>
        </w:tc>
        <w:tc>
          <w:tcPr>
            <w:tcW w:w="4739" w:type="dxa"/>
          </w:tcPr>
          <w:p w14:paraId="3B064BD2" w14:textId="1B6CA4AA" w:rsidR="00E739A4" w:rsidRPr="00E52557" w:rsidRDefault="000353D1" w:rsidP="001D4C04">
            <w:pPr>
              <w:pStyle w:val="ListParagraph"/>
              <w:ind w:left="0"/>
              <w:rPr>
                <w:rFonts w:cs="Calibri"/>
                <w:sz w:val="24"/>
                <w:szCs w:val="24"/>
              </w:rPr>
            </w:pPr>
            <w:r>
              <w:rPr>
                <w:rFonts w:cs="Calibri"/>
                <w:sz w:val="24"/>
                <w:szCs w:val="24"/>
              </w:rPr>
              <w:t>n/a</w:t>
            </w:r>
          </w:p>
        </w:tc>
      </w:tr>
      <w:tr w:rsidR="00E739A4" w:rsidRPr="00E52557" w14:paraId="5C34013F" w14:textId="77777777" w:rsidTr="00E739A4">
        <w:trPr>
          <w:trHeight w:val="883"/>
        </w:trPr>
        <w:tc>
          <w:tcPr>
            <w:tcW w:w="4537" w:type="dxa"/>
          </w:tcPr>
          <w:p w14:paraId="01FD8146" w14:textId="77777777" w:rsidR="00E739A4" w:rsidRPr="00E52557" w:rsidRDefault="00E739A4" w:rsidP="004300C6">
            <w:pPr>
              <w:pStyle w:val="ListParagraph"/>
              <w:ind w:left="0"/>
              <w:rPr>
                <w:rFonts w:cs="Calibri"/>
                <w:b/>
                <w:sz w:val="24"/>
                <w:szCs w:val="24"/>
              </w:rPr>
            </w:pPr>
            <w:r w:rsidRPr="00E52557">
              <w:rPr>
                <w:rFonts w:cs="Calibri"/>
                <w:sz w:val="24"/>
                <w:szCs w:val="24"/>
              </w:rPr>
              <w:t>People who are unmarried, married or in a civil partnership</w:t>
            </w:r>
          </w:p>
        </w:tc>
        <w:tc>
          <w:tcPr>
            <w:tcW w:w="4739" w:type="dxa"/>
          </w:tcPr>
          <w:p w14:paraId="755515D8" w14:textId="31F5E13B" w:rsidR="00E739A4" w:rsidRPr="00E52557" w:rsidRDefault="000353D1" w:rsidP="001D4C04">
            <w:pPr>
              <w:pStyle w:val="ListParagraph"/>
              <w:ind w:left="0"/>
              <w:rPr>
                <w:rFonts w:cs="Calibri"/>
                <w:sz w:val="24"/>
                <w:szCs w:val="24"/>
              </w:rPr>
            </w:pPr>
            <w:r>
              <w:rPr>
                <w:rFonts w:cs="Calibri"/>
                <w:sz w:val="24"/>
                <w:szCs w:val="24"/>
              </w:rPr>
              <w:t>n/a</w:t>
            </w:r>
          </w:p>
        </w:tc>
      </w:tr>
      <w:tr w:rsidR="002D24D8" w:rsidRPr="00E52557" w14:paraId="5555B635" w14:textId="77777777" w:rsidTr="00E739A4">
        <w:tc>
          <w:tcPr>
            <w:tcW w:w="4537" w:type="dxa"/>
          </w:tcPr>
          <w:p w14:paraId="5220AF84" w14:textId="77777777" w:rsidR="002D24D8" w:rsidRPr="00E52557" w:rsidRDefault="002D24D8" w:rsidP="004300C6">
            <w:pPr>
              <w:pStyle w:val="ListParagraph"/>
              <w:ind w:left="0"/>
              <w:rPr>
                <w:rFonts w:cs="Calibri"/>
                <w:b/>
                <w:sz w:val="24"/>
                <w:szCs w:val="24"/>
              </w:rPr>
            </w:pPr>
            <w:r w:rsidRPr="00E52557">
              <w:rPr>
                <w:rFonts w:cs="Calibri"/>
                <w:b/>
                <w:sz w:val="24"/>
                <w:szCs w:val="24"/>
              </w:rPr>
              <w:t>Those vulnerable to falling into poverty</w:t>
            </w:r>
          </w:p>
          <w:p w14:paraId="4AFA4ECB" w14:textId="77777777" w:rsidR="002D24D8" w:rsidRPr="00E52557" w:rsidRDefault="002D24D8" w:rsidP="00E52557">
            <w:pPr>
              <w:pStyle w:val="ListParagraph"/>
              <w:numPr>
                <w:ilvl w:val="0"/>
                <w:numId w:val="2"/>
              </w:numPr>
              <w:rPr>
                <w:rFonts w:cs="Calibri"/>
                <w:sz w:val="24"/>
                <w:szCs w:val="24"/>
              </w:rPr>
            </w:pPr>
            <w:r w:rsidRPr="00E52557">
              <w:rPr>
                <w:rFonts w:cs="Calibri"/>
                <w:sz w:val="24"/>
                <w:szCs w:val="24"/>
              </w:rPr>
              <w:t>Unemployed</w:t>
            </w:r>
          </w:p>
          <w:p w14:paraId="7FAD948A" w14:textId="77777777" w:rsidR="00CE1D01" w:rsidRPr="00E52557" w:rsidRDefault="00CE1D01" w:rsidP="00E52557">
            <w:pPr>
              <w:pStyle w:val="ListParagraph"/>
              <w:numPr>
                <w:ilvl w:val="0"/>
                <w:numId w:val="2"/>
              </w:numPr>
              <w:rPr>
                <w:rFonts w:cs="Calibri"/>
                <w:sz w:val="24"/>
                <w:szCs w:val="24"/>
              </w:rPr>
            </w:pPr>
            <w:r w:rsidRPr="00E52557">
              <w:rPr>
                <w:rFonts w:cs="Calibri"/>
                <w:sz w:val="24"/>
                <w:szCs w:val="24"/>
              </w:rPr>
              <w:t>People on benefits</w:t>
            </w:r>
          </w:p>
          <w:p w14:paraId="41286752" w14:textId="77777777" w:rsidR="002D24D8" w:rsidRPr="00E52557" w:rsidRDefault="0098400F" w:rsidP="00E52557">
            <w:pPr>
              <w:pStyle w:val="ListParagraph"/>
              <w:numPr>
                <w:ilvl w:val="0"/>
                <w:numId w:val="2"/>
              </w:numPr>
              <w:rPr>
                <w:rFonts w:cs="Calibri"/>
                <w:sz w:val="24"/>
                <w:szCs w:val="24"/>
              </w:rPr>
            </w:pPr>
            <w:r w:rsidRPr="00E52557">
              <w:rPr>
                <w:rFonts w:cs="Calibri"/>
                <w:sz w:val="24"/>
                <w:szCs w:val="24"/>
              </w:rPr>
              <w:t>Lone</w:t>
            </w:r>
            <w:r w:rsidR="002D24D8" w:rsidRPr="00E52557">
              <w:rPr>
                <w:rFonts w:cs="Calibri"/>
                <w:sz w:val="24"/>
                <w:szCs w:val="24"/>
              </w:rPr>
              <w:t xml:space="preserve"> Parents</w:t>
            </w:r>
            <w:r w:rsidR="00CE1D01" w:rsidRPr="00E52557">
              <w:rPr>
                <w:rFonts w:cs="Calibri"/>
                <w:sz w:val="24"/>
                <w:szCs w:val="24"/>
              </w:rPr>
              <w:t xml:space="preserve"> </w:t>
            </w:r>
          </w:p>
          <w:p w14:paraId="461091ED"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Care experienced children and young people</w:t>
            </w:r>
          </w:p>
          <w:p w14:paraId="04BB0279"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Carers (including young carers)</w:t>
            </w:r>
          </w:p>
          <w:p w14:paraId="155A997A" w14:textId="77777777" w:rsidR="00DE47AD" w:rsidRPr="00E52557" w:rsidRDefault="00DE47AD" w:rsidP="00E52557">
            <w:pPr>
              <w:pStyle w:val="ListParagraph"/>
              <w:numPr>
                <w:ilvl w:val="0"/>
                <w:numId w:val="2"/>
              </w:numPr>
              <w:rPr>
                <w:rFonts w:cs="Calibri"/>
                <w:b/>
                <w:sz w:val="24"/>
                <w:szCs w:val="24"/>
              </w:rPr>
            </w:pPr>
            <w:r w:rsidRPr="00E52557">
              <w:rPr>
                <w:rFonts w:cs="Calibri"/>
                <w:sz w:val="24"/>
                <w:szCs w:val="24"/>
              </w:rPr>
              <w:t>Homeless people</w:t>
            </w:r>
          </w:p>
          <w:p w14:paraId="4FBE95AA" w14:textId="77777777" w:rsidR="002D24D8" w:rsidRPr="00E52557" w:rsidRDefault="00293318" w:rsidP="00E52557">
            <w:pPr>
              <w:pStyle w:val="ListParagraph"/>
              <w:numPr>
                <w:ilvl w:val="0"/>
                <w:numId w:val="2"/>
              </w:numPr>
              <w:rPr>
                <w:rFonts w:cs="Calibri"/>
                <w:b/>
                <w:sz w:val="24"/>
                <w:szCs w:val="24"/>
              </w:rPr>
            </w:pPr>
            <w:r w:rsidRPr="00E52557">
              <w:rPr>
                <w:rFonts w:cs="Calibri"/>
                <w:sz w:val="24"/>
                <w:szCs w:val="24"/>
              </w:rPr>
              <w:t>Those involved in the community</w:t>
            </w:r>
            <w:r w:rsidR="002D24D8" w:rsidRPr="00E52557">
              <w:rPr>
                <w:rFonts w:cs="Calibri"/>
                <w:sz w:val="24"/>
                <w:szCs w:val="24"/>
              </w:rPr>
              <w:t xml:space="preserve"> justice system</w:t>
            </w:r>
          </w:p>
          <w:p w14:paraId="5D808B60" w14:textId="77777777" w:rsidR="002D24D8" w:rsidRPr="00E52557" w:rsidRDefault="002D24D8" w:rsidP="00E52557">
            <w:pPr>
              <w:pStyle w:val="ListParagraph"/>
              <w:numPr>
                <w:ilvl w:val="0"/>
                <w:numId w:val="2"/>
              </w:numPr>
              <w:rPr>
                <w:rFonts w:cs="Calibri"/>
                <w:b/>
                <w:sz w:val="24"/>
                <w:szCs w:val="24"/>
              </w:rPr>
            </w:pPr>
            <w:r w:rsidRPr="00E52557">
              <w:rPr>
                <w:rFonts w:cs="Calibri"/>
                <w:sz w:val="24"/>
                <w:szCs w:val="24"/>
              </w:rPr>
              <w:t xml:space="preserve">People with low literacy/numeracy </w:t>
            </w:r>
          </w:p>
          <w:p w14:paraId="276FBBF1" w14:textId="77777777" w:rsidR="006768BF" w:rsidRPr="00E52557" w:rsidRDefault="0098400F" w:rsidP="00E52557">
            <w:pPr>
              <w:pStyle w:val="ListParagraph"/>
              <w:numPr>
                <w:ilvl w:val="0"/>
                <w:numId w:val="2"/>
              </w:numPr>
              <w:rPr>
                <w:rFonts w:cs="Calibri"/>
                <w:b/>
                <w:sz w:val="24"/>
                <w:szCs w:val="24"/>
              </w:rPr>
            </w:pPr>
            <w:r w:rsidRPr="00E52557">
              <w:rPr>
                <w:rFonts w:cs="Calibri"/>
                <w:sz w:val="24"/>
                <w:szCs w:val="24"/>
              </w:rPr>
              <w:t>Families with 3 or more children</w:t>
            </w:r>
          </w:p>
          <w:p w14:paraId="0489CCC5" w14:textId="77777777" w:rsidR="0098400F" w:rsidRPr="00E52557" w:rsidRDefault="0098400F" w:rsidP="00E52557">
            <w:pPr>
              <w:pStyle w:val="ListParagraph"/>
              <w:numPr>
                <w:ilvl w:val="0"/>
                <w:numId w:val="2"/>
              </w:numPr>
              <w:rPr>
                <w:rFonts w:cs="Calibri"/>
                <w:b/>
                <w:sz w:val="24"/>
                <w:szCs w:val="24"/>
              </w:rPr>
            </w:pPr>
            <w:r w:rsidRPr="00E52557">
              <w:rPr>
                <w:rFonts w:cs="Calibri"/>
                <w:sz w:val="24"/>
                <w:szCs w:val="24"/>
              </w:rPr>
              <w:t xml:space="preserve">Those with a </w:t>
            </w:r>
            <w:proofErr w:type="gramStart"/>
            <w:r w:rsidRPr="00E52557">
              <w:rPr>
                <w:rFonts w:cs="Calibri"/>
                <w:sz w:val="24"/>
                <w:szCs w:val="24"/>
              </w:rPr>
              <w:t>child/ children</w:t>
            </w:r>
            <w:proofErr w:type="gramEnd"/>
            <w:r w:rsidRPr="00E52557">
              <w:rPr>
                <w:rFonts w:cs="Calibri"/>
                <w:sz w:val="24"/>
                <w:szCs w:val="24"/>
              </w:rPr>
              <w:t xml:space="preserve"> under 1</w:t>
            </w:r>
          </w:p>
        </w:tc>
        <w:tc>
          <w:tcPr>
            <w:tcW w:w="4739" w:type="dxa"/>
          </w:tcPr>
          <w:p w14:paraId="3581483B" w14:textId="77777777" w:rsidR="002D24D8" w:rsidRPr="00E52557" w:rsidRDefault="002D24D8" w:rsidP="004300C6">
            <w:pPr>
              <w:pStyle w:val="ListParagraph"/>
              <w:ind w:left="0"/>
              <w:rPr>
                <w:rFonts w:cs="Calibri"/>
                <w:sz w:val="24"/>
                <w:szCs w:val="24"/>
              </w:rPr>
            </w:pPr>
          </w:p>
          <w:p w14:paraId="3BBCCEC9" w14:textId="1DF34123" w:rsidR="008E593F" w:rsidRPr="00E52557" w:rsidRDefault="000353D1" w:rsidP="001D4C04">
            <w:pPr>
              <w:pStyle w:val="ListParagraph"/>
              <w:rPr>
                <w:rFonts w:cs="Calibri"/>
                <w:sz w:val="24"/>
                <w:szCs w:val="24"/>
              </w:rPr>
            </w:pPr>
            <w:r>
              <w:rPr>
                <w:rFonts w:cs="Calibri"/>
                <w:sz w:val="24"/>
                <w:szCs w:val="24"/>
              </w:rPr>
              <w:t>n/a</w:t>
            </w:r>
          </w:p>
        </w:tc>
      </w:tr>
      <w:tr w:rsidR="002D24D8" w:rsidRPr="00E52557" w14:paraId="07AACDC1" w14:textId="77777777" w:rsidTr="00E739A4">
        <w:tc>
          <w:tcPr>
            <w:tcW w:w="4537" w:type="dxa"/>
          </w:tcPr>
          <w:p w14:paraId="543BEA24" w14:textId="77777777" w:rsidR="002D24D8" w:rsidRPr="00E52557" w:rsidRDefault="002D24D8" w:rsidP="004300C6">
            <w:pPr>
              <w:pStyle w:val="ListParagraph"/>
              <w:ind w:left="0"/>
              <w:rPr>
                <w:rFonts w:cs="Calibri"/>
                <w:b/>
                <w:sz w:val="24"/>
                <w:szCs w:val="24"/>
              </w:rPr>
            </w:pPr>
            <w:r w:rsidRPr="00E52557">
              <w:rPr>
                <w:rFonts w:cs="Calibri"/>
                <w:b/>
                <w:sz w:val="24"/>
                <w:szCs w:val="24"/>
              </w:rPr>
              <w:t>Geographical communities</w:t>
            </w:r>
          </w:p>
          <w:p w14:paraId="19924D95" w14:textId="77777777" w:rsidR="002D24D8" w:rsidRPr="00E52557" w:rsidRDefault="002D24D8" w:rsidP="00E52557">
            <w:pPr>
              <w:pStyle w:val="ListParagraph"/>
              <w:numPr>
                <w:ilvl w:val="0"/>
                <w:numId w:val="3"/>
              </w:numPr>
              <w:rPr>
                <w:rFonts w:cs="Calibri"/>
                <w:sz w:val="24"/>
                <w:szCs w:val="24"/>
              </w:rPr>
            </w:pPr>
            <w:r w:rsidRPr="00E52557">
              <w:rPr>
                <w:rFonts w:cs="Calibri"/>
                <w:sz w:val="24"/>
                <w:szCs w:val="24"/>
              </w:rPr>
              <w:t xml:space="preserve">Rural/ </w:t>
            </w:r>
            <w:proofErr w:type="spellStart"/>
            <w:r w:rsidRPr="00E52557">
              <w:rPr>
                <w:rFonts w:cs="Calibri"/>
                <w:sz w:val="24"/>
                <w:szCs w:val="24"/>
              </w:rPr>
              <w:t>semi rural</w:t>
            </w:r>
            <w:proofErr w:type="spellEnd"/>
            <w:r w:rsidRPr="00E52557">
              <w:rPr>
                <w:rFonts w:cs="Calibri"/>
                <w:sz w:val="24"/>
                <w:szCs w:val="24"/>
              </w:rPr>
              <w:t xml:space="preserve"> communities</w:t>
            </w:r>
          </w:p>
          <w:p w14:paraId="1CB71330"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Urban Communities </w:t>
            </w:r>
          </w:p>
          <w:p w14:paraId="3667EBE9" w14:textId="77777777" w:rsidR="002D24D8" w:rsidRPr="00E52557" w:rsidRDefault="002D24D8" w:rsidP="00E52557">
            <w:pPr>
              <w:pStyle w:val="ListParagraph"/>
              <w:numPr>
                <w:ilvl w:val="0"/>
                <w:numId w:val="3"/>
              </w:numPr>
              <w:rPr>
                <w:rFonts w:cs="Calibri"/>
                <w:b/>
                <w:sz w:val="24"/>
                <w:szCs w:val="24"/>
              </w:rPr>
            </w:pPr>
            <w:r w:rsidRPr="00E52557">
              <w:rPr>
                <w:rFonts w:cs="Calibri"/>
                <w:sz w:val="24"/>
                <w:szCs w:val="24"/>
              </w:rPr>
              <w:t xml:space="preserve">Coastal communities </w:t>
            </w:r>
          </w:p>
          <w:p w14:paraId="4BD20A75" w14:textId="77777777" w:rsidR="006768BF" w:rsidRPr="00E52557" w:rsidRDefault="006768BF" w:rsidP="00E52557">
            <w:pPr>
              <w:pStyle w:val="ListParagraph"/>
              <w:numPr>
                <w:ilvl w:val="0"/>
                <w:numId w:val="3"/>
              </w:numPr>
              <w:rPr>
                <w:rFonts w:cs="Calibri"/>
                <w:b/>
                <w:sz w:val="24"/>
                <w:szCs w:val="24"/>
              </w:rPr>
            </w:pPr>
            <w:r w:rsidRPr="00E52557">
              <w:rPr>
                <w:rFonts w:cs="Calibri"/>
                <w:sz w:val="24"/>
                <w:szCs w:val="24"/>
              </w:rPr>
              <w:t>Those living in the most deprived communities (bottom 20% SIMD areas)</w:t>
            </w:r>
          </w:p>
        </w:tc>
        <w:tc>
          <w:tcPr>
            <w:tcW w:w="4739" w:type="dxa"/>
          </w:tcPr>
          <w:p w14:paraId="53E808EA" w14:textId="40CE553F" w:rsidR="00680067" w:rsidRPr="00E52557" w:rsidRDefault="000353D1" w:rsidP="001D4C04">
            <w:pPr>
              <w:pStyle w:val="ListParagraph"/>
              <w:ind w:left="0"/>
              <w:rPr>
                <w:rFonts w:cs="Calibri"/>
                <w:sz w:val="24"/>
                <w:szCs w:val="24"/>
              </w:rPr>
            </w:pPr>
            <w:r>
              <w:rPr>
                <w:rFonts w:cs="Calibri"/>
                <w:sz w:val="24"/>
                <w:szCs w:val="24"/>
              </w:rPr>
              <w:t>n/a</w:t>
            </w:r>
          </w:p>
        </w:tc>
      </w:tr>
      <w:tr w:rsidR="006768BF" w:rsidRPr="00E52557" w14:paraId="6F60412D" w14:textId="77777777" w:rsidTr="00E739A4">
        <w:tc>
          <w:tcPr>
            <w:tcW w:w="4537" w:type="dxa"/>
          </w:tcPr>
          <w:p w14:paraId="3EA4294C" w14:textId="77777777" w:rsidR="006768BF" w:rsidRPr="00E52557" w:rsidRDefault="005718E8" w:rsidP="004300C6">
            <w:pPr>
              <w:pStyle w:val="ListParagraph"/>
              <w:ind w:left="0"/>
              <w:rPr>
                <w:rFonts w:cs="Calibri"/>
                <w:b/>
                <w:sz w:val="24"/>
                <w:szCs w:val="24"/>
              </w:rPr>
            </w:pPr>
            <w:r>
              <w:rPr>
                <w:rFonts w:cs="Calibri"/>
                <w:b/>
                <w:sz w:val="24"/>
                <w:szCs w:val="24"/>
              </w:rPr>
              <w:t>People with communication n</w:t>
            </w:r>
            <w:r w:rsidR="0098400F" w:rsidRPr="00E52557">
              <w:rPr>
                <w:rFonts w:cs="Calibri"/>
                <w:b/>
                <w:sz w:val="24"/>
                <w:szCs w:val="24"/>
              </w:rPr>
              <w:t>eeds:</w:t>
            </w:r>
          </w:p>
          <w:p w14:paraId="3AD12DB0"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lastRenderedPageBreak/>
              <w:t>Gaelic Language Speakers</w:t>
            </w:r>
            <w:r w:rsidR="002F38C3">
              <w:rPr>
                <w:rFonts w:cs="Calibri"/>
                <w:sz w:val="24"/>
                <w:szCs w:val="24"/>
              </w:rPr>
              <w:t xml:space="preserve"> {refer if necessary to the Council’s Gaelic Language Plan}</w:t>
            </w:r>
          </w:p>
          <w:p w14:paraId="05D2940E"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B</w:t>
            </w:r>
            <w:r w:rsidR="002F38C3">
              <w:rPr>
                <w:rFonts w:cs="Calibri"/>
                <w:sz w:val="24"/>
                <w:szCs w:val="24"/>
              </w:rPr>
              <w:t>ritish Sign Language (B</w:t>
            </w:r>
            <w:r w:rsidRPr="00E52557">
              <w:rPr>
                <w:rFonts w:cs="Calibri"/>
                <w:sz w:val="24"/>
                <w:szCs w:val="24"/>
              </w:rPr>
              <w:t>SL</w:t>
            </w:r>
            <w:r w:rsidR="002F38C3">
              <w:rPr>
                <w:rFonts w:cs="Calibri"/>
                <w:sz w:val="24"/>
                <w:szCs w:val="24"/>
              </w:rPr>
              <w:t>)</w:t>
            </w:r>
            <w:r w:rsidRPr="00E52557">
              <w:rPr>
                <w:rFonts w:cs="Calibri"/>
                <w:sz w:val="24"/>
                <w:szCs w:val="24"/>
              </w:rPr>
              <w:t xml:space="preserve"> users</w:t>
            </w:r>
            <w:r w:rsidR="002F38C3">
              <w:rPr>
                <w:rFonts w:cs="Calibri"/>
                <w:sz w:val="24"/>
                <w:szCs w:val="24"/>
              </w:rPr>
              <w:t xml:space="preserve"> {refer if necessary to the Council’s BSL Plan}</w:t>
            </w:r>
          </w:p>
          <w:p w14:paraId="7A868BC3"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English as a Second Language</w:t>
            </w:r>
          </w:p>
          <w:p w14:paraId="16ACBE44" w14:textId="77777777" w:rsidR="0098400F" w:rsidRPr="00E52557" w:rsidRDefault="0098400F" w:rsidP="00E52557">
            <w:pPr>
              <w:pStyle w:val="ListParagraph"/>
              <w:numPr>
                <w:ilvl w:val="0"/>
                <w:numId w:val="10"/>
              </w:numPr>
              <w:rPr>
                <w:rFonts w:cs="Calibri"/>
                <w:sz w:val="24"/>
                <w:szCs w:val="24"/>
              </w:rPr>
            </w:pPr>
            <w:r w:rsidRPr="00E52557">
              <w:rPr>
                <w:rFonts w:cs="Calibri"/>
                <w:sz w:val="24"/>
                <w:szCs w:val="24"/>
              </w:rPr>
              <w:t xml:space="preserve">Other e.g. </w:t>
            </w:r>
            <w:r w:rsidR="00A90923" w:rsidRPr="00E52557">
              <w:rPr>
                <w:rFonts w:cs="Calibri"/>
                <w:sz w:val="24"/>
                <w:szCs w:val="24"/>
              </w:rPr>
              <w:t>Deafblind</w:t>
            </w:r>
            <w:r w:rsidRPr="00E52557">
              <w:rPr>
                <w:rFonts w:cs="Calibri"/>
                <w:sz w:val="24"/>
                <w:szCs w:val="24"/>
              </w:rPr>
              <w:t xml:space="preserve">, Plain English, Large Print </w:t>
            </w:r>
          </w:p>
        </w:tc>
        <w:tc>
          <w:tcPr>
            <w:tcW w:w="4739" w:type="dxa"/>
          </w:tcPr>
          <w:p w14:paraId="7C0BE515" w14:textId="46A9304C" w:rsidR="006768BF" w:rsidRPr="00E52557" w:rsidRDefault="000353D1" w:rsidP="004300C6">
            <w:pPr>
              <w:pStyle w:val="ListParagraph"/>
              <w:ind w:left="0"/>
              <w:rPr>
                <w:rFonts w:cs="Calibri"/>
                <w:sz w:val="24"/>
                <w:szCs w:val="24"/>
              </w:rPr>
            </w:pPr>
            <w:r>
              <w:rPr>
                <w:rFonts w:cs="Calibri"/>
                <w:sz w:val="24"/>
                <w:szCs w:val="24"/>
              </w:rPr>
              <w:lastRenderedPageBreak/>
              <w:t>n/a</w:t>
            </w:r>
          </w:p>
        </w:tc>
      </w:tr>
    </w:tbl>
    <w:p w14:paraId="5AB14093" w14:textId="77777777" w:rsidR="002D24D8" w:rsidRDefault="002D24D8" w:rsidP="002D24D8">
      <w:pPr>
        <w:pStyle w:val="ListParagraph"/>
        <w:rPr>
          <w:rFonts w:cs="Calibri"/>
          <w:b/>
          <w:sz w:val="24"/>
          <w:szCs w:val="24"/>
        </w:rPr>
      </w:pPr>
    </w:p>
    <w:p w14:paraId="5D073086" w14:textId="77777777" w:rsidR="00E739A4" w:rsidRPr="00E52557" w:rsidRDefault="00E739A4" w:rsidP="002D24D8">
      <w:pPr>
        <w:pStyle w:val="ListParagraph"/>
        <w:rPr>
          <w:rFonts w:cs="Calibri"/>
          <w:b/>
          <w:sz w:val="24"/>
          <w:szCs w:val="24"/>
        </w:rPr>
      </w:pPr>
    </w:p>
    <w:p w14:paraId="77DD7ECF" w14:textId="77777777" w:rsidR="002D24D8" w:rsidRDefault="002D24D8" w:rsidP="00E52557">
      <w:pPr>
        <w:pStyle w:val="ListParagraph"/>
        <w:numPr>
          <w:ilvl w:val="1"/>
          <w:numId w:val="9"/>
        </w:numPr>
        <w:rPr>
          <w:rFonts w:cs="Calibri"/>
          <w:b/>
          <w:sz w:val="24"/>
          <w:szCs w:val="24"/>
        </w:rPr>
      </w:pPr>
      <w:r w:rsidRPr="00E52557">
        <w:rPr>
          <w:rFonts w:cs="Calibri"/>
          <w:b/>
          <w:sz w:val="24"/>
          <w:szCs w:val="24"/>
        </w:rPr>
        <w:t>Are there any other factors which will affect the way this policy impacts on the community or staff groups?</w:t>
      </w:r>
      <w:r w:rsidR="00954EF3" w:rsidRPr="00E52557">
        <w:rPr>
          <w:rFonts w:cs="Calibri"/>
          <w:b/>
          <w:sz w:val="24"/>
          <w:szCs w:val="24"/>
        </w:rPr>
        <w:t xml:space="preserve"> </w:t>
      </w:r>
    </w:p>
    <w:p w14:paraId="52C481DF" w14:textId="77777777" w:rsidR="00C41700" w:rsidRDefault="00C41700" w:rsidP="00C41700">
      <w:pPr>
        <w:pStyle w:val="ListParagraph"/>
        <w:ind w:left="360"/>
        <w:rPr>
          <w:rFonts w:cs="Calibri"/>
          <w:b/>
          <w:sz w:val="24"/>
          <w:szCs w:val="24"/>
        </w:rPr>
      </w:pPr>
    </w:p>
    <w:p w14:paraId="6BA1AAE4" w14:textId="52091D19" w:rsidR="00C41700" w:rsidRPr="00C41700" w:rsidRDefault="00C41700" w:rsidP="00C41700">
      <w:pPr>
        <w:rPr>
          <w:rFonts w:cs="Calibri"/>
          <w:bCs/>
          <w:sz w:val="24"/>
          <w:szCs w:val="24"/>
        </w:rPr>
      </w:pPr>
      <w:r>
        <w:rPr>
          <w:rFonts w:cs="Calibri"/>
          <w:bCs/>
          <w:sz w:val="24"/>
          <w:szCs w:val="24"/>
        </w:rPr>
        <w:t xml:space="preserve">No other factors have been identified. </w:t>
      </w:r>
    </w:p>
    <w:p w14:paraId="0756CE41" w14:textId="77777777" w:rsidR="002D24D8" w:rsidRDefault="002D24D8" w:rsidP="002D24D8">
      <w:pPr>
        <w:pStyle w:val="ListParagraph"/>
        <w:ind w:left="0"/>
        <w:rPr>
          <w:rFonts w:cs="Calibri"/>
          <w:b/>
          <w:sz w:val="24"/>
          <w:szCs w:val="24"/>
        </w:rPr>
      </w:pPr>
    </w:p>
    <w:p w14:paraId="10E2CE57" w14:textId="77777777" w:rsidR="00541D25" w:rsidRPr="00E52557" w:rsidRDefault="00541D25" w:rsidP="002D24D8">
      <w:pPr>
        <w:pStyle w:val="ListParagraph"/>
        <w:ind w:left="0"/>
        <w:rPr>
          <w:rFonts w:cs="Calibri"/>
          <w:b/>
          <w:sz w:val="24"/>
          <w:szCs w:val="24"/>
        </w:rPr>
      </w:pPr>
    </w:p>
    <w:p w14:paraId="28333B41" w14:textId="77777777" w:rsidR="002D24D8" w:rsidRPr="00E52557" w:rsidRDefault="002F38C3" w:rsidP="002F38C3">
      <w:pPr>
        <w:pStyle w:val="ListParagraph"/>
        <w:tabs>
          <w:tab w:val="left" w:pos="2836"/>
        </w:tabs>
        <w:ind w:left="0"/>
        <w:rPr>
          <w:rFonts w:cs="Calibri"/>
          <w:sz w:val="24"/>
          <w:szCs w:val="24"/>
        </w:rPr>
      </w:pPr>
      <w:r>
        <w:rPr>
          <w:rFonts w:cs="Calibri"/>
          <w:sz w:val="24"/>
          <w:szCs w:val="24"/>
        </w:rPr>
        <w:tab/>
      </w:r>
    </w:p>
    <w:p w14:paraId="5074E376" w14:textId="77777777" w:rsidR="00377786" w:rsidRPr="00E52557" w:rsidRDefault="00377786" w:rsidP="002D24D8">
      <w:pPr>
        <w:pStyle w:val="ListParagraph"/>
        <w:ind w:left="0"/>
        <w:rPr>
          <w:rFonts w:cs="Calibri"/>
          <w:b/>
          <w:sz w:val="24"/>
          <w:szCs w:val="24"/>
        </w:rPr>
      </w:pPr>
    </w:p>
    <w:p w14:paraId="2F46FE36" w14:textId="77777777" w:rsidR="002D24D8" w:rsidRPr="00E52557" w:rsidRDefault="002D24D8" w:rsidP="002D24D8">
      <w:pPr>
        <w:pStyle w:val="ListParagraph"/>
        <w:ind w:left="0"/>
        <w:rPr>
          <w:rFonts w:cs="Calibri"/>
          <w:b/>
          <w:sz w:val="24"/>
          <w:szCs w:val="24"/>
        </w:rPr>
      </w:pPr>
    </w:p>
    <w:p w14:paraId="51931703"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t>Is any part of this policy/ service to be carried out wholly or partly by contractors?</w:t>
      </w:r>
    </w:p>
    <w:p w14:paraId="12E6AD2D" w14:textId="77777777" w:rsidR="002D24D8" w:rsidRDefault="002D24D8" w:rsidP="002D24D8">
      <w:pPr>
        <w:pStyle w:val="ListParagraph"/>
        <w:ind w:left="644"/>
        <w:rPr>
          <w:rFonts w:cs="Calibri"/>
          <w:sz w:val="24"/>
          <w:szCs w:val="24"/>
        </w:rPr>
      </w:pPr>
      <w:r w:rsidRPr="00E52557">
        <w:rPr>
          <w:rFonts w:cs="Calibri"/>
          <w:sz w:val="24"/>
          <w:szCs w:val="24"/>
        </w:rPr>
        <w:t>If yes, how have you included equality and human rights considerations into the contract?</w:t>
      </w:r>
    </w:p>
    <w:p w14:paraId="2D6C4B81" w14:textId="77777777" w:rsidR="00C41700" w:rsidRDefault="00C41700" w:rsidP="002D24D8">
      <w:pPr>
        <w:pStyle w:val="ListParagraph"/>
        <w:ind w:left="644"/>
        <w:rPr>
          <w:rFonts w:cs="Calibri"/>
          <w:sz w:val="24"/>
          <w:szCs w:val="24"/>
        </w:rPr>
      </w:pPr>
    </w:p>
    <w:p w14:paraId="4AAE76A1" w14:textId="369B8051" w:rsidR="00C41700" w:rsidRPr="00E52557" w:rsidRDefault="00C41700" w:rsidP="002D24D8">
      <w:pPr>
        <w:pStyle w:val="ListParagraph"/>
        <w:ind w:left="644"/>
        <w:rPr>
          <w:rFonts w:cs="Calibri"/>
          <w:sz w:val="24"/>
          <w:szCs w:val="24"/>
        </w:rPr>
      </w:pPr>
      <w:r>
        <w:rPr>
          <w:rFonts w:cs="Calibri"/>
          <w:sz w:val="24"/>
          <w:szCs w:val="24"/>
        </w:rPr>
        <w:t xml:space="preserve">The delivery of MMR units by East Lothian </w:t>
      </w:r>
      <w:r w:rsidR="00541D25">
        <w:rPr>
          <w:rFonts w:cs="Calibri"/>
          <w:sz w:val="24"/>
          <w:szCs w:val="24"/>
        </w:rPr>
        <w:t>Mid-Market</w:t>
      </w:r>
      <w:r>
        <w:rPr>
          <w:rFonts w:cs="Calibri"/>
          <w:sz w:val="24"/>
          <w:szCs w:val="24"/>
        </w:rPr>
        <w:t xml:space="preserve"> Homes will be subject to </w:t>
      </w:r>
      <w:r w:rsidR="00541D25">
        <w:rPr>
          <w:rFonts w:cs="Calibri"/>
          <w:sz w:val="24"/>
          <w:szCs w:val="24"/>
        </w:rPr>
        <w:t xml:space="preserve">specific agreements which have yet to be negotiated.  It is recommended that this IIA is updated at a later date. </w:t>
      </w:r>
    </w:p>
    <w:p w14:paraId="0EBC1117" w14:textId="77777777" w:rsidR="00DA46F8" w:rsidRPr="00E52557" w:rsidRDefault="00DA46F8" w:rsidP="004817D2">
      <w:pPr>
        <w:pStyle w:val="ListParagraph"/>
        <w:ind w:left="0"/>
        <w:rPr>
          <w:rFonts w:cs="Calibri"/>
          <w:b/>
          <w:sz w:val="24"/>
          <w:szCs w:val="24"/>
        </w:rPr>
      </w:pPr>
    </w:p>
    <w:p w14:paraId="5FE86171" w14:textId="77777777" w:rsidR="00A67C8C" w:rsidRPr="00E52557" w:rsidRDefault="002D24D8" w:rsidP="00E52557">
      <w:pPr>
        <w:pStyle w:val="ListParagraph"/>
        <w:numPr>
          <w:ilvl w:val="1"/>
          <w:numId w:val="9"/>
        </w:numPr>
        <w:rPr>
          <w:rFonts w:cs="Calibri"/>
          <w:b/>
          <w:sz w:val="24"/>
          <w:szCs w:val="24"/>
        </w:rPr>
      </w:pPr>
      <w:r w:rsidRPr="00E52557">
        <w:rPr>
          <w:rFonts w:cs="Calibri"/>
          <w:b/>
          <w:sz w:val="24"/>
          <w:szCs w:val="24"/>
        </w:rPr>
        <w:t>Have you considered how you will communicat</w:t>
      </w:r>
      <w:r w:rsidR="00F36C85" w:rsidRPr="00E52557">
        <w:rPr>
          <w:rFonts w:cs="Calibri"/>
          <w:b/>
          <w:sz w:val="24"/>
          <w:szCs w:val="24"/>
        </w:rPr>
        <w:t>e information about this policy or</w:t>
      </w:r>
      <w:r w:rsidRPr="00E52557">
        <w:rPr>
          <w:rFonts w:cs="Calibri"/>
          <w:b/>
          <w:sz w:val="24"/>
          <w:szCs w:val="24"/>
        </w:rPr>
        <w:t xml:space="preserve"> policy change to those affected e.g. to those with hearing loss, speech impairment or English as a second language?</w:t>
      </w:r>
    </w:p>
    <w:p w14:paraId="70EF0DD4" w14:textId="77777777" w:rsidR="002D24D8" w:rsidRPr="00E52557" w:rsidRDefault="002D24D8" w:rsidP="00A67C8C">
      <w:pPr>
        <w:pStyle w:val="ListParagraph"/>
        <w:ind w:left="360"/>
        <w:rPr>
          <w:rFonts w:cs="Calibri"/>
          <w:sz w:val="24"/>
          <w:szCs w:val="24"/>
        </w:rPr>
      </w:pPr>
      <w:r w:rsidRPr="00E52557">
        <w:rPr>
          <w:rFonts w:cs="Calibri"/>
          <w:sz w:val="24"/>
          <w:szCs w:val="24"/>
        </w:rPr>
        <w:t xml:space="preserve"> </w:t>
      </w:r>
    </w:p>
    <w:p w14:paraId="1DF27FCB" w14:textId="63D1F5BA" w:rsidR="009D25A0" w:rsidRPr="00541D25" w:rsidRDefault="00541D25" w:rsidP="002D24D8">
      <w:pPr>
        <w:pStyle w:val="ListParagraph"/>
        <w:ind w:left="0"/>
        <w:rPr>
          <w:rFonts w:cs="Calibri"/>
          <w:bCs/>
          <w:sz w:val="24"/>
          <w:szCs w:val="24"/>
        </w:rPr>
      </w:pPr>
      <w:r>
        <w:rPr>
          <w:rFonts w:cs="Calibri"/>
          <w:b/>
          <w:sz w:val="24"/>
          <w:szCs w:val="24"/>
        </w:rPr>
        <w:t xml:space="preserve"> </w:t>
      </w:r>
      <w:r>
        <w:rPr>
          <w:rFonts w:cs="Calibri"/>
          <w:bCs/>
          <w:sz w:val="24"/>
          <w:szCs w:val="24"/>
        </w:rPr>
        <w:t xml:space="preserve">Not applicable. </w:t>
      </w:r>
    </w:p>
    <w:p w14:paraId="2FF7AE8C" w14:textId="77777777" w:rsidR="000435E6" w:rsidRDefault="000435E6" w:rsidP="002D24D8">
      <w:pPr>
        <w:pStyle w:val="ListParagraph"/>
        <w:ind w:left="0"/>
        <w:rPr>
          <w:rFonts w:cs="Calibri"/>
          <w:b/>
          <w:sz w:val="24"/>
          <w:szCs w:val="24"/>
        </w:rPr>
      </w:pPr>
    </w:p>
    <w:p w14:paraId="1449F747" w14:textId="77777777" w:rsidR="00541D25" w:rsidRDefault="00541D25" w:rsidP="002D24D8">
      <w:pPr>
        <w:pStyle w:val="ListParagraph"/>
        <w:ind w:left="0"/>
        <w:rPr>
          <w:rFonts w:cs="Calibri"/>
          <w:b/>
          <w:sz w:val="24"/>
          <w:szCs w:val="24"/>
        </w:rPr>
      </w:pPr>
    </w:p>
    <w:p w14:paraId="3CD28843" w14:textId="77777777" w:rsidR="00541D25" w:rsidRDefault="00541D25" w:rsidP="002D24D8">
      <w:pPr>
        <w:pStyle w:val="ListParagraph"/>
        <w:ind w:left="0"/>
        <w:rPr>
          <w:rFonts w:cs="Calibri"/>
          <w:b/>
          <w:sz w:val="24"/>
          <w:szCs w:val="24"/>
        </w:rPr>
      </w:pPr>
    </w:p>
    <w:p w14:paraId="019ABF3F" w14:textId="77777777" w:rsidR="00541D25" w:rsidRDefault="00541D25" w:rsidP="002D24D8">
      <w:pPr>
        <w:pStyle w:val="ListParagraph"/>
        <w:ind w:left="0"/>
        <w:rPr>
          <w:rFonts w:cs="Calibri"/>
          <w:b/>
          <w:sz w:val="24"/>
          <w:szCs w:val="24"/>
        </w:rPr>
      </w:pPr>
    </w:p>
    <w:p w14:paraId="2AA469AF" w14:textId="77777777" w:rsidR="00541D25" w:rsidRDefault="00541D25" w:rsidP="002D24D8">
      <w:pPr>
        <w:pStyle w:val="ListParagraph"/>
        <w:ind w:left="0"/>
        <w:rPr>
          <w:rFonts w:cs="Calibri"/>
          <w:b/>
          <w:sz w:val="24"/>
          <w:szCs w:val="24"/>
        </w:rPr>
      </w:pPr>
    </w:p>
    <w:p w14:paraId="3E8AC640" w14:textId="77777777" w:rsidR="00541D25" w:rsidRPr="00E52557" w:rsidRDefault="00541D25" w:rsidP="002D24D8">
      <w:pPr>
        <w:pStyle w:val="ListParagraph"/>
        <w:ind w:left="0"/>
        <w:rPr>
          <w:rFonts w:cs="Calibri"/>
          <w:b/>
          <w:sz w:val="24"/>
          <w:szCs w:val="24"/>
        </w:rPr>
      </w:pPr>
    </w:p>
    <w:p w14:paraId="4BF0071A" w14:textId="77777777" w:rsidR="002D24D8" w:rsidRPr="00E52557" w:rsidRDefault="002D24D8" w:rsidP="00E52557">
      <w:pPr>
        <w:pStyle w:val="ListParagraph"/>
        <w:numPr>
          <w:ilvl w:val="1"/>
          <w:numId w:val="9"/>
        </w:numPr>
        <w:rPr>
          <w:rFonts w:cs="Calibri"/>
          <w:b/>
          <w:sz w:val="24"/>
          <w:szCs w:val="24"/>
        </w:rPr>
      </w:pPr>
      <w:r w:rsidRPr="00E52557">
        <w:rPr>
          <w:rFonts w:cs="Calibri"/>
          <w:b/>
          <w:sz w:val="24"/>
          <w:szCs w:val="24"/>
        </w:rPr>
        <w:lastRenderedPageBreak/>
        <w:t xml:space="preserve">Please consider how your policy will impact on </w:t>
      </w:r>
      <w:r w:rsidRPr="001C27F8">
        <w:rPr>
          <w:rFonts w:cs="Calibri"/>
          <w:b/>
          <w:sz w:val="24"/>
          <w:szCs w:val="24"/>
          <w:u w:val="single"/>
        </w:rPr>
        <w:t xml:space="preserve">each </w:t>
      </w:r>
      <w:r w:rsidRPr="00E52557">
        <w:rPr>
          <w:rFonts w:cs="Calibri"/>
          <w:b/>
          <w:sz w:val="24"/>
          <w:szCs w:val="24"/>
        </w:rPr>
        <w:t>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5718E8" w14:paraId="07C7288C" w14:textId="77777777" w:rsidTr="005E6B4A">
        <w:trPr>
          <w:trHeight w:val="421"/>
        </w:trPr>
        <w:tc>
          <w:tcPr>
            <w:tcW w:w="9242" w:type="dxa"/>
            <w:shd w:val="clear" w:color="auto" w:fill="D9D9D9"/>
            <w:vAlign w:val="center"/>
          </w:tcPr>
          <w:p w14:paraId="524D4CE8" w14:textId="77777777" w:rsidR="002D24D8" w:rsidRPr="005718E8" w:rsidRDefault="00CE1D01" w:rsidP="004300C6">
            <w:pPr>
              <w:rPr>
                <w:rFonts w:cs="Calibri"/>
                <w:b/>
                <w:sz w:val="24"/>
                <w:szCs w:val="24"/>
              </w:rPr>
            </w:pPr>
            <w:r w:rsidRPr="005718E8">
              <w:rPr>
                <w:rFonts w:cs="Calibri"/>
                <w:b/>
                <w:sz w:val="24"/>
                <w:szCs w:val="24"/>
              </w:rPr>
              <w:t>Equality and Human rights</w:t>
            </w:r>
          </w:p>
          <w:p w14:paraId="7A8C3FA9"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 advances equality of opportunity e.g. improves access to and quality of services</w:t>
            </w:r>
          </w:p>
          <w:p w14:paraId="71733F5C"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good relations within and between people with protected characteristics and tackles harassment</w:t>
            </w:r>
          </w:p>
          <w:p w14:paraId="6D52AE1F"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Promotes participation, is inclusive and gives people control over decisions which affect them</w:t>
            </w:r>
          </w:p>
          <w:p w14:paraId="17EEC54A" w14:textId="77777777" w:rsidR="00842BF1" w:rsidRPr="005718E8" w:rsidRDefault="00842BF1" w:rsidP="00DA36B0">
            <w:pPr>
              <w:numPr>
                <w:ilvl w:val="0"/>
                <w:numId w:val="6"/>
              </w:numPr>
              <w:spacing w:after="120" w:line="240" w:lineRule="auto"/>
              <w:ind w:left="357" w:hanging="357"/>
              <w:rPr>
                <w:rFonts w:cs="Calibri"/>
                <w:b/>
                <w:sz w:val="24"/>
                <w:szCs w:val="24"/>
              </w:rPr>
            </w:pPr>
            <w:r w:rsidRPr="005718E8">
              <w:rPr>
                <w:rFonts w:cs="Calibri"/>
                <w:sz w:val="24"/>
                <w:szCs w:val="24"/>
              </w:rPr>
              <w:t>Preserves dignity and self-respect of individuals (does not lead to degrading treatment</w:t>
            </w:r>
            <w:r w:rsidR="0098400F" w:rsidRPr="005718E8">
              <w:rPr>
                <w:rFonts w:cs="Calibri"/>
                <w:sz w:val="24"/>
                <w:szCs w:val="24"/>
              </w:rPr>
              <w:t xml:space="preserve"> or stigma</w:t>
            </w:r>
            <w:r w:rsidRPr="005718E8">
              <w:rPr>
                <w:rFonts w:cs="Calibri"/>
                <w:sz w:val="24"/>
                <w:szCs w:val="24"/>
              </w:rPr>
              <w:t>)</w:t>
            </w:r>
          </w:p>
          <w:p w14:paraId="3E135C42" w14:textId="16047ED8" w:rsidR="00842BF1" w:rsidRPr="005718E8" w:rsidRDefault="00AA5380" w:rsidP="00DA36B0">
            <w:pPr>
              <w:numPr>
                <w:ilvl w:val="0"/>
                <w:numId w:val="6"/>
              </w:numPr>
              <w:spacing w:after="120" w:line="240" w:lineRule="auto"/>
              <w:ind w:left="357" w:hanging="357"/>
              <w:rPr>
                <w:rFonts w:cs="Calibri"/>
                <w:b/>
                <w:sz w:val="24"/>
                <w:szCs w:val="24"/>
              </w:rPr>
            </w:pPr>
            <w:r w:rsidRPr="005718E8">
              <w:rPr>
                <w:rFonts w:cs="Calibri"/>
                <w:sz w:val="24"/>
                <w:szCs w:val="24"/>
              </w:rPr>
              <w:t>Builds</w:t>
            </w:r>
            <w:r w:rsidR="00842BF1" w:rsidRPr="005718E8">
              <w:rPr>
                <w:rFonts w:cs="Calibri"/>
                <w:sz w:val="24"/>
                <w:szCs w:val="24"/>
              </w:rPr>
              <w:t xml:space="preserve"> support networks, resilience</w:t>
            </w:r>
            <w:r w:rsidRPr="005718E8">
              <w:rPr>
                <w:rFonts w:cs="Calibri"/>
                <w:sz w:val="24"/>
                <w:szCs w:val="24"/>
              </w:rPr>
              <w:t xml:space="preserve">, </w:t>
            </w:r>
            <w:r w:rsidR="00842BF1" w:rsidRPr="005718E8">
              <w:rPr>
                <w:rFonts w:cs="Calibri"/>
                <w:sz w:val="24"/>
                <w:szCs w:val="24"/>
              </w:rPr>
              <w:t>community capacity</w:t>
            </w:r>
          </w:p>
        </w:tc>
      </w:tr>
      <w:tr w:rsidR="009D17FB" w:rsidRPr="00E52557" w14:paraId="01B995F5" w14:textId="77777777" w:rsidTr="003D6C30">
        <w:trPr>
          <w:trHeight w:val="451"/>
        </w:trPr>
        <w:tc>
          <w:tcPr>
            <w:tcW w:w="9242" w:type="dxa"/>
            <w:vAlign w:val="center"/>
          </w:tcPr>
          <w:p w14:paraId="7E6B2ACB" w14:textId="77777777" w:rsidR="009D17FB" w:rsidRPr="00E52557" w:rsidRDefault="0098400F" w:rsidP="004300C6">
            <w:pPr>
              <w:rPr>
                <w:rFonts w:cs="Calibri"/>
              </w:rPr>
            </w:pPr>
            <w:r w:rsidRPr="00E52557">
              <w:rPr>
                <w:rFonts w:cs="Calibri"/>
              </w:rPr>
              <w:t>Comments:</w:t>
            </w:r>
          </w:p>
          <w:p w14:paraId="7055A6D4" w14:textId="5357E065" w:rsidR="009D17FB" w:rsidRPr="00E52557" w:rsidRDefault="00027B7F" w:rsidP="004300C6">
            <w:pPr>
              <w:rPr>
                <w:rFonts w:cs="Calibri"/>
              </w:rPr>
            </w:pPr>
            <w:r>
              <w:rPr>
                <w:rFonts w:cs="Calibri"/>
              </w:rPr>
              <w:t xml:space="preserve">This proposal </w:t>
            </w:r>
            <w:r w:rsidR="00061804">
              <w:rPr>
                <w:rFonts w:cs="Calibri"/>
              </w:rPr>
              <w:t xml:space="preserve">will increase access to affordable housing for older people in East Lothian through the development of 6 additional units of </w:t>
            </w:r>
            <w:proofErr w:type="spellStart"/>
            <w:r w:rsidR="00061804">
              <w:rPr>
                <w:rFonts w:cs="Calibri"/>
              </w:rPr>
              <w:t>mid market</w:t>
            </w:r>
            <w:proofErr w:type="spellEnd"/>
            <w:r w:rsidR="00061804">
              <w:rPr>
                <w:rFonts w:cs="Calibri"/>
              </w:rPr>
              <w:t xml:space="preserve"> housing. </w:t>
            </w:r>
          </w:p>
          <w:p w14:paraId="20EE013D" w14:textId="77777777" w:rsidR="009D17FB" w:rsidRPr="00E52557" w:rsidRDefault="009D17FB" w:rsidP="004300C6">
            <w:pPr>
              <w:rPr>
                <w:rFonts w:cs="Calibri"/>
              </w:rPr>
            </w:pPr>
          </w:p>
          <w:p w14:paraId="65B23C20" w14:textId="77777777" w:rsidR="009D17FB" w:rsidRPr="00E52557" w:rsidRDefault="009D17FB" w:rsidP="004300C6">
            <w:pPr>
              <w:rPr>
                <w:rFonts w:cs="Calibri"/>
              </w:rPr>
            </w:pPr>
          </w:p>
        </w:tc>
      </w:tr>
      <w:tr w:rsidR="002D24D8" w:rsidRPr="005718E8" w14:paraId="0224CBF5" w14:textId="77777777" w:rsidTr="005E6B4A">
        <w:trPr>
          <w:trHeight w:val="421"/>
        </w:trPr>
        <w:tc>
          <w:tcPr>
            <w:tcW w:w="9242" w:type="dxa"/>
            <w:shd w:val="clear" w:color="auto" w:fill="D9D9D9"/>
            <w:vAlign w:val="center"/>
          </w:tcPr>
          <w:p w14:paraId="47BA94EC" w14:textId="77777777" w:rsidR="00842BF1" w:rsidRPr="005718E8" w:rsidRDefault="005718E8" w:rsidP="005E6B4A">
            <w:pPr>
              <w:shd w:val="clear" w:color="auto" w:fill="D9D9D9"/>
              <w:rPr>
                <w:rFonts w:cs="Calibri"/>
                <w:b/>
                <w:sz w:val="24"/>
                <w:szCs w:val="24"/>
              </w:rPr>
            </w:pPr>
            <w:r>
              <w:rPr>
                <w:rFonts w:cs="Calibri"/>
                <w:b/>
                <w:sz w:val="24"/>
                <w:szCs w:val="24"/>
              </w:rPr>
              <w:t>Socio-Economic Disadvantage / reducing p</w:t>
            </w:r>
            <w:r w:rsidR="0098400F" w:rsidRPr="005718E8">
              <w:rPr>
                <w:rFonts w:cs="Calibri"/>
                <w:b/>
                <w:sz w:val="24"/>
                <w:szCs w:val="24"/>
              </w:rPr>
              <w:t>overty</w:t>
            </w:r>
          </w:p>
          <w:p w14:paraId="5BEFEF10"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Maximises income and/or reduces income inequality</w:t>
            </w:r>
          </w:p>
          <w:p w14:paraId="1EB314AD"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Helps young people into positive destinations</w:t>
            </w:r>
          </w:p>
          <w:p w14:paraId="572CFED9"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Aids those returning to and those progressing within the labour market</w:t>
            </w:r>
          </w:p>
          <w:p w14:paraId="7439A80A" w14:textId="77777777" w:rsidR="00842BF1" w:rsidRPr="005718E8" w:rsidRDefault="00842BF1"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Improves employability skills, </w:t>
            </w:r>
            <w:proofErr w:type="gramStart"/>
            <w:r w:rsidRPr="005718E8">
              <w:rPr>
                <w:rFonts w:cs="Calibri"/>
                <w:sz w:val="24"/>
                <w:szCs w:val="24"/>
              </w:rPr>
              <w:t>including  literacy</w:t>
            </w:r>
            <w:proofErr w:type="gramEnd"/>
            <w:r w:rsidRPr="005718E8">
              <w:rPr>
                <w:rFonts w:cs="Calibri"/>
                <w:sz w:val="24"/>
                <w:szCs w:val="24"/>
              </w:rPr>
              <w:t xml:space="preserve"> and numeracy</w:t>
            </w:r>
          </w:p>
          <w:p w14:paraId="62F08656" w14:textId="77777777" w:rsidR="0098400F"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Reduces the costs of taking part in activities and opportunities</w:t>
            </w:r>
          </w:p>
          <w:p w14:paraId="405E7113" w14:textId="77777777" w:rsidR="002D24D8" w:rsidRPr="005718E8" w:rsidRDefault="0098400F" w:rsidP="00DA36B0">
            <w:pPr>
              <w:numPr>
                <w:ilvl w:val="0"/>
                <w:numId w:val="5"/>
              </w:numPr>
              <w:shd w:val="clear" w:color="auto" w:fill="D9D9D9"/>
              <w:spacing w:after="120"/>
              <w:ind w:left="357" w:hanging="357"/>
              <w:rPr>
                <w:rFonts w:cs="Calibri"/>
                <w:sz w:val="24"/>
                <w:szCs w:val="24"/>
              </w:rPr>
            </w:pPr>
            <w:r w:rsidRPr="005718E8">
              <w:rPr>
                <w:rFonts w:cs="Calibri"/>
                <w:sz w:val="24"/>
                <w:szCs w:val="24"/>
              </w:rPr>
              <w:t xml:space="preserve">Reduces the cost of living </w:t>
            </w:r>
          </w:p>
        </w:tc>
      </w:tr>
      <w:tr w:rsidR="00842BF1" w:rsidRPr="00E52557" w14:paraId="15A4A93B" w14:textId="77777777" w:rsidTr="00DD31C7">
        <w:trPr>
          <w:trHeight w:val="499"/>
        </w:trPr>
        <w:tc>
          <w:tcPr>
            <w:tcW w:w="9242" w:type="dxa"/>
            <w:vAlign w:val="center"/>
          </w:tcPr>
          <w:p w14:paraId="58B1389D" w14:textId="77777777" w:rsidR="00842BF1" w:rsidRPr="00E52557" w:rsidRDefault="00B94AE8" w:rsidP="0004423B">
            <w:pPr>
              <w:rPr>
                <w:rFonts w:cs="Calibri"/>
              </w:rPr>
            </w:pPr>
            <w:proofErr w:type="gramStart"/>
            <w:r w:rsidRPr="00E52557">
              <w:rPr>
                <w:rFonts w:cs="Calibri"/>
              </w:rPr>
              <w:t>Comments :</w:t>
            </w:r>
            <w:proofErr w:type="gramEnd"/>
          </w:p>
          <w:p w14:paraId="21D5CB3C" w14:textId="099CBBFC" w:rsidR="00370EA1" w:rsidRDefault="004D42F0" w:rsidP="0004423B">
            <w:pPr>
              <w:rPr>
                <w:rFonts w:cs="Calibri"/>
              </w:rPr>
            </w:pPr>
            <w:r>
              <w:rPr>
                <w:rFonts w:cs="Calibri"/>
              </w:rPr>
              <w:t xml:space="preserve">By delivering the housing as mid-market housing, a larger pool of people will be able to access the properties, potentially opening up the market through downsizing. The properties will be built to HfVN standards and be adaptable for an aging population. </w:t>
            </w:r>
          </w:p>
          <w:p w14:paraId="21E2925E" w14:textId="77777777" w:rsidR="00DA36B0" w:rsidRPr="00E52557" w:rsidRDefault="00DA36B0" w:rsidP="0004423B">
            <w:pPr>
              <w:rPr>
                <w:rFonts w:cs="Calibri"/>
              </w:rPr>
            </w:pPr>
          </w:p>
          <w:p w14:paraId="0C15E443" w14:textId="77777777" w:rsidR="00370EA1" w:rsidRPr="00E52557" w:rsidRDefault="00370EA1" w:rsidP="0004423B">
            <w:pPr>
              <w:rPr>
                <w:rFonts w:cs="Calibri"/>
              </w:rPr>
            </w:pPr>
          </w:p>
          <w:p w14:paraId="3EE29616" w14:textId="77777777" w:rsidR="00370EA1" w:rsidRPr="00E52557" w:rsidRDefault="00370EA1" w:rsidP="0004423B">
            <w:pPr>
              <w:rPr>
                <w:rFonts w:cs="Calibri"/>
              </w:rPr>
            </w:pPr>
          </w:p>
        </w:tc>
      </w:tr>
      <w:tr w:rsidR="00B94AE8" w:rsidRPr="005718E8" w14:paraId="6D814DE8" w14:textId="77777777" w:rsidTr="005E6B4A">
        <w:trPr>
          <w:trHeight w:val="499"/>
        </w:trPr>
        <w:tc>
          <w:tcPr>
            <w:tcW w:w="9242" w:type="dxa"/>
            <w:shd w:val="clear" w:color="auto" w:fill="D9D9D9"/>
            <w:vAlign w:val="center"/>
          </w:tcPr>
          <w:p w14:paraId="68FCEABD" w14:textId="77777777" w:rsidR="00B94AE8" w:rsidRPr="005718E8" w:rsidRDefault="005718E8" w:rsidP="0004423B">
            <w:pPr>
              <w:rPr>
                <w:rFonts w:cs="Calibri"/>
                <w:sz w:val="24"/>
                <w:szCs w:val="24"/>
              </w:rPr>
            </w:pPr>
            <w:r>
              <w:rPr>
                <w:rFonts w:cs="Calibri"/>
                <w:b/>
                <w:sz w:val="24"/>
                <w:szCs w:val="24"/>
              </w:rPr>
              <w:lastRenderedPageBreak/>
              <w:t>Tackling Climate Change</w:t>
            </w:r>
          </w:p>
          <w:p w14:paraId="49C6383D" w14:textId="77777777" w:rsidR="00B94AE8" w:rsidRPr="005718E8" w:rsidRDefault="00B94AE8" w:rsidP="00DA36B0">
            <w:pPr>
              <w:numPr>
                <w:ilvl w:val="0"/>
                <w:numId w:val="11"/>
              </w:numPr>
              <w:spacing w:after="120" w:line="240" w:lineRule="auto"/>
              <w:ind w:left="714" w:hanging="357"/>
              <w:rPr>
                <w:rFonts w:cs="Calibri"/>
                <w:sz w:val="24"/>
                <w:szCs w:val="24"/>
              </w:rPr>
            </w:pPr>
            <w:r w:rsidRPr="005718E8">
              <w:rPr>
                <w:rFonts w:cs="Calibri"/>
                <w:sz w:val="24"/>
                <w:szCs w:val="24"/>
              </w:rPr>
              <w:t>Reduces the need to travel or increases access to sustainable forms of transport</w:t>
            </w:r>
          </w:p>
          <w:p w14:paraId="5468655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 xml:space="preserve">Minimises waste </w:t>
            </w:r>
            <w:r w:rsidR="003D5D52" w:rsidRPr="005718E8">
              <w:rPr>
                <w:rFonts w:cs="Calibri"/>
                <w:sz w:val="24"/>
                <w:szCs w:val="24"/>
              </w:rPr>
              <w:t xml:space="preserve">/ </w:t>
            </w:r>
            <w:r w:rsidRPr="005718E8">
              <w:rPr>
                <w:rFonts w:cs="Calibri"/>
                <w:sz w:val="24"/>
                <w:szCs w:val="24"/>
              </w:rPr>
              <w:t>encourages resource efficiency</w:t>
            </w:r>
            <w:r w:rsidR="003D5D52" w:rsidRPr="005718E8">
              <w:rPr>
                <w:rFonts w:cs="Calibri"/>
                <w:sz w:val="24"/>
                <w:szCs w:val="24"/>
              </w:rPr>
              <w:t xml:space="preserve"> / contributes to the circular economy</w:t>
            </w:r>
          </w:p>
          <w:p w14:paraId="44055529" w14:textId="77777777" w:rsidR="00AB54B5" w:rsidRPr="005718E8" w:rsidRDefault="00AB54B5" w:rsidP="00DA36B0">
            <w:pPr>
              <w:numPr>
                <w:ilvl w:val="0"/>
                <w:numId w:val="11"/>
              </w:numPr>
              <w:spacing w:after="120" w:line="240" w:lineRule="auto"/>
              <w:ind w:left="714" w:hanging="357"/>
              <w:rPr>
                <w:rFonts w:cs="Calibri"/>
                <w:sz w:val="24"/>
                <w:szCs w:val="24"/>
              </w:rPr>
            </w:pPr>
            <w:r w:rsidRPr="005718E8">
              <w:rPr>
                <w:rFonts w:cs="Calibri"/>
                <w:sz w:val="24"/>
                <w:szCs w:val="24"/>
              </w:rPr>
              <w:t>Ensures goods / services are from ethical, responsible and sustainable sources</w:t>
            </w:r>
          </w:p>
          <w:p w14:paraId="1BA0DE76"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Improves energy efficiency</w:t>
            </w:r>
            <w:r w:rsidR="003D5D52" w:rsidRPr="005718E8">
              <w:rPr>
                <w:rFonts w:cs="Calibri"/>
                <w:sz w:val="24"/>
                <w:szCs w:val="24"/>
              </w:rPr>
              <w:t xml:space="preserve"> / uses low carbon energy sources</w:t>
            </w:r>
          </w:p>
          <w:p w14:paraId="0583232C" w14:textId="77777777" w:rsidR="00CB1419" w:rsidRPr="005718E8" w:rsidRDefault="00CB1419" w:rsidP="00DA36B0">
            <w:pPr>
              <w:numPr>
                <w:ilvl w:val="0"/>
                <w:numId w:val="11"/>
              </w:numPr>
              <w:spacing w:after="120" w:line="240" w:lineRule="auto"/>
              <w:ind w:left="714" w:hanging="357"/>
              <w:rPr>
                <w:rFonts w:cs="Calibri"/>
                <w:sz w:val="24"/>
                <w:szCs w:val="24"/>
              </w:rPr>
            </w:pPr>
            <w:r w:rsidRPr="005718E8">
              <w:rPr>
                <w:rFonts w:cs="Calibri"/>
                <w:sz w:val="24"/>
                <w:szCs w:val="24"/>
              </w:rPr>
              <w:t>Protects</w:t>
            </w:r>
            <w:r w:rsidR="00B4204A" w:rsidRPr="005718E8">
              <w:rPr>
                <w:rFonts w:cs="Calibri"/>
                <w:sz w:val="24"/>
                <w:szCs w:val="24"/>
              </w:rPr>
              <w:t xml:space="preserve"> and/or enhances</w:t>
            </w:r>
            <w:r w:rsidRPr="005718E8">
              <w:rPr>
                <w:rFonts w:cs="Calibri"/>
                <w:sz w:val="24"/>
                <w:szCs w:val="24"/>
              </w:rPr>
              <w:t xml:space="preserve"> natural environments</w:t>
            </w:r>
            <w:r w:rsidR="00B4204A" w:rsidRPr="005718E8">
              <w:rPr>
                <w:rFonts w:cs="Calibri"/>
                <w:sz w:val="24"/>
                <w:szCs w:val="24"/>
              </w:rPr>
              <w:t xml:space="preserve"> / habitats / biodiversity</w:t>
            </w:r>
          </w:p>
          <w:p w14:paraId="12E8FB58" w14:textId="77777777" w:rsidR="00B4204A" w:rsidRPr="005718E8"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Promotes the transition to a low carbon economy</w:t>
            </w:r>
          </w:p>
          <w:p w14:paraId="0EFF26D4" w14:textId="77777777" w:rsidR="00370EA1" w:rsidRPr="00DA36B0" w:rsidRDefault="00B4204A" w:rsidP="00DA36B0">
            <w:pPr>
              <w:numPr>
                <w:ilvl w:val="0"/>
                <w:numId w:val="11"/>
              </w:numPr>
              <w:spacing w:after="120" w:line="240" w:lineRule="auto"/>
              <w:ind w:left="714" w:hanging="357"/>
              <w:rPr>
                <w:rFonts w:cs="Calibri"/>
                <w:sz w:val="24"/>
                <w:szCs w:val="24"/>
              </w:rPr>
            </w:pPr>
            <w:r w:rsidRPr="005718E8">
              <w:rPr>
                <w:rFonts w:cs="Calibri"/>
                <w:sz w:val="24"/>
                <w:szCs w:val="24"/>
              </w:rPr>
              <w:t xml:space="preserve">Prepares </w:t>
            </w:r>
            <w:r w:rsidR="00AB54B5" w:rsidRPr="005718E8">
              <w:rPr>
                <w:rFonts w:cs="Calibri"/>
                <w:sz w:val="24"/>
                <w:szCs w:val="24"/>
              </w:rPr>
              <w:t>and/</w:t>
            </w:r>
            <w:r w:rsidRPr="005718E8">
              <w:rPr>
                <w:rFonts w:cs="Calibri"/>
                <w:sz w:val="24"/>
                <w:szCs w:val="24"/>
              </w:rPr>
              <w:t>or adapts communities for climate change impacts</w:t>
            </w:r>
          </w:p>
        </w:tc>
      </w:tr>
      <w:tr w:rsidR="00B94AE8" w:rsidRPr="00E52557" w14:paraId="184AEF99" w14:textId="77777777" w:rsidTr="005718E8">
        <w:trPr>
          <w:trHeight w:val="499"/>
        </w:trPr>
        <w:tc>
          <w:tcPr>
            <w:tcW w:w="9242" w:type="dxa"/>
            <w:tcBorders>
              <w:bottom w:val="single" w:sz="4" w:space="0" w:color="auto"/>
            </w:tcBorders>
            <w:vAlign w:val="center"/>
          </w:tcPr>
          <w:p w14:paraId="749CDF0D" w14:textId="09B464A0" w:rsidR="00370EA1" w:rsidRDefault="00370EA1" w:rsidP="001D4C04">
            <w:pPr>
              <w:rPr>
                <w:rFonts w:cs="Calibri"/>
              </w:rPr>
            </w:pPr>
            <w:r w:rsidRPr="00E52557">
              <w:rPr>
                <w:rFonts w:cs="Calibri"/>
              </w:rPr>
              <w:t>Comments:</w:t>
            </w:r>
          </w:p>
          <w:p w14:paraId="52087DB4" w14:textId="77777777" w:rsidR="005E3FAA" w:rsidRDefault="005E3FAA" w:rsidP="001D4C04">
            <w:pPr>
              <w:rPr>
                <w:rFonts w:cs="Calibri"/>
              </w:rPr>
            </w:pPr>
          </w:p>
          <w:p w14:paraId="51487B50" w14:textId="4433D627" w:rsidR="005E3FAA" w:rsidRDefault="005E3FAA" w:rsidP="001D4C04">
            <w:pPr>
              <w:rPr>
                <w:rFonts w:cs="Calibri"/>
              </w:rPr>
            </w:pPr>
            <w:r>
              <w:rPr>
                <w:rFonts w:cs="Calibri"/>
              </w:rPr>
              <w:t>n/a</w:t>
            </w:r>
          </w:p>
          <w:p w14:paraId="4125F002" w14:textId="77777777" w:rsidR="00DA36B0" w:rsidRDefault="00DA36B0" w:rsidP="001D4C04">
            <w:pPr>
              <w:rPr>
                <w:rFonts w:cs="Calibri"/>
              </w:rPr>
            </w:pPr>
          </w:p>
          <w:p w14:paraId="677540FC" w14:textId="77777777" w:rsidR="005718E8" w:rsidRPr="00E52557" w:rsidRDefault="005718E8" w:rsidP="001D4C04">
            <w:pPr>
              <w:rPr>
                <w:rFonts w:cs="Calibri"/>
              </w:rPr>
            </w:pPr>
          </w:p>
        </w:tc>
      </w:tr>
      <w:tr w:rsidR="005718E8" w:rsidRPr="005718E8" w14:paraId="0A6AE657" w14:textId="77777777" w:rsidTr="00FE340F">
        <w:trPr>
          <w:trHeight w:val="499"/>
        </w:trPr>
        <w:tc>
          <w:tcPr>
            <w:tcW w:w="9242" w:type="dxa"/>
            <w:tcBorders>
              <w:top w:val="single" w:sz="4" w:space="0" w:color="auto"/>
              <w:left w:val="single" w:sz="4" w:space="0" w:color="auto"/>
              <w:bottom w:val="single" w:sz="4" w:space="0" w:color="auto"/>
              <w:right w:val="single" w:sz="4" w:space="0" w:color="auto"/>
            </w:tcBorders>
            <w:shd w:val="clear" w:color="auto" w:fill="D9D9D9"/>
            <w:vAlign w:val="center"/>
          </w:tcPr>
          <w:p w14:paraId="0DD67137" w14:textId="77777777" w:rsidR="005718E8" w:rsidRPr="005718E8" w:rsidRDefault="005718E8" w:rsidP="00FE340F">
            <w:pPr>
              <w:rPr>
                <w:rFonts w:cs="Calibri"/>
                <w:b/>
                <w:sz w:val="24"/>
                <w:szCs w:val="24"/>
              </w:rPr>
            </w:pPr>
            <w:r w:rsidRPr="005718E8">
              <w:rPr>
                <w:rFonts w:cs="Calibri"/>
                <w:b/>
                <w:sz w:val="24"/>
                <w:szCs w:val="24"/>
              </w:rPr>
              <w:t>Corporate Parent</w:t>
            </w:r>
            <w:r>
              <w:rPr>
                <w:rFonts w:cs="Calibri"/>
                <w:b/>
                <w:sz w:val="24"/>
                <w:szCs w:val="24"/>
              </w:rPr>
              <w:t>ing and Care Experienced Young People</w:t>
            </w:r>
          </w:p>
          <w:p w14:paraId="76C1FA08"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Impacts on care experienced young people</w:t>
            </w:r>
          </w:p>
          <w:p w14:paraId="0AA207CF"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Provides opportunities or reduces opportunities to participate in activities which are designed to promote the wellbeing of young people</w:t>
            </w:r>
          </w:p>
          <w:p w14:paraId="05125044" w14:textId="77777777" w:rsidR="005718E8" w:rsidRDefault="005718E8" w:rsidP="00DA36B0">
            <w:pPr>
              <w:numPr>
                <w:ilvl w:val="0"/>
                <w:numId w:val="13"/>
              </w:numPr>
              <w:spacing w:after="120" w:line="240" w:lineRule="auto"/>
              <w:ind w:left="357" w:hanging="357"/>
              <w:rPr>
                <w:rFonts w:cs="Calibri"/>
                <w:sz w:val="24"/>
                <w:szCs w:val="24"/>
              </w:rPr>
            </w:pPr>
            <w:r>
              <w:rPr>
                <w:rFonts w:cs="Calibri"/>
                <w:sz w:val="24"/>
                <w:szCs w:val="24"/>
              </w:rPr>
              <w:t>Adversely affects the wellbeing of young people</w:t>
            </w:r>
          </w:p>
          <w:p w14:paraId="2A9DFFCB" w14:textId="77777777" w:rsidR="005718E8" w:rsidRPr="005718E8" w:rsidRDefault="00DA36B0" w:rsidP="00DA36B0">
            <w:pPr>
              <w:numPr>
                <w:ilvl w:val="0"/>
                <w:numId w:val="13"/>
              </w:numPr>
              <w:spacing w:after="120" w:line="240" w:lineRule="auto"/>
              <w:ind w:left="357" w:hanging="357"/>
              <w:rPr>
                <w:rFonts w:cs="Calibri"/>
                <w:sz w:val="24"/>
                <w:szCs w:val="24"/>
              </w:rPr>
            </w:pPr>
            <w:r>
              <w:rPr>
                <w:rFonts w:cs="Calibri"/>
                <w:sz w:val="24"/>
                <w:szCs w:val="24"/>
              </w:rPr>
              <w:t>Adversely impacts on outcomes for care experienced young people</w:t>
            </w:r>
          </w:p>
        </w:tc>
      </w:tr>
      <w:tr w:rsidR="005718E8" w:rsidRPr="005718E8" w14:paraId="3521586C" w14:textId="77777777" w:rsidTr="005718E8">
        <w:trPr>
          <w:trHeight w:val="499"/>
        </w:trPr>
        <w:tc>
          <w:tcPr>
            <w:tcW w:w="9242" w:type="dxa"/>
            <w:tcBorders>
              <w:top w:val="single" w:sz="4" w:space="0" w:color="auto"/>
              <w:left w:val="single" w:sz="4" w:space="0" w:color="auto"/>
              <w:bottom w:val="single" w:sz="4" w:space="0" w:color="auto"/>
              <w:right w:val="single" w:sz="4" w:space="0" w:color="auto"/>
            </w:tcBorders>
            <w:vAlign w:val="center"/>
          </w:tcPr>
          <w:p w14:paraId="4213580B" w14:textId="77777777" w:rsidR="005718E8" w:rsidRPr="00E52557" w:rsidRDefault="005718E8" w:rsidP="005718E8">
            <w:pPr>
              <w:rPr>
                <w:rFonts w:cs="Calibri"/>
              </w:rPr>
            </w:pPr>
            <w:r w:rsidRPr="00E52557">
              <w:rPr>
                <w:rFonts w:cs="Calibri"/>
              </w:rPr>
              <w:t>Comments:</w:t>
            </w:r>
          </w:p>
          <w:p w14:paraId="4C174E3D" w14:textId="16436C9E" w:rsidR="00DA36B0" w:rsidRPr="005718E8" w:rsidRDefault="005E3FAA" w:rsidP="00FE340F">
            <w:pPr>
              <w:rPr>
                <w:rFonts w:cs="Calibri"/>
              </w:rPr>
            </w:pPr>
            <w:r>
              <w:rPr>
                <w:rFonts w:cs="Calibri"/>
              </w:rPr>
              <w:t xml:space="preserve">n/a </w:t>
            </w:r>
          </w:p>
        </w:tc>
      </w:tr>
    </w:tbl>
    <w:p w14:paraId="5B49EE0A" w14:textId="77777777" w:rsidR="009D17FB" w:rsidRPr="00E52557" w:rsidRDefault="009D17FB" w:rsidP="002D24D8">
      <w:pPr>
        <w:pStyle w:val="ListParagraph"/>
        <w:ind w:left="0"/>
        <w:rPr>
          <w:rFonts w:cs="Calibri"/>
          <w:b/>
          <w:sz w:val="24"/>
          <w:szCs w:val="24"/>
        </w:rPr>
      </w:pPr>
    </w:p>
    <w:p w14:paraId="3E3DE86C" w14:textId="77777777" w:rsidR="00370EA1" w:rsidRPr="00E52557" w:rsidRDefault="00370EA1" w:rsidP="002D24D8">
      <w:pPr>
        <w:pStyle w:val="ListParagraph"/>
        <w:ind w:left="0"/>
        <w:rPr>
          <w:rFonts w:cs="Calibri"/>
          <w:b/>
          <w:sz w:val="24"/>
          <w:szCs w:val="24"/>
        </w:rPr>
      </w:pPr>
    </w:p>
    <w:p w14:paraId="680A5B90" w14:textId="77777777" w:rsidR="00370EA1" w:rsidRPr="00E52557" w:rsidRDefault="00370EA1" w:rsidP="002D24D8">
      <w:pPr>
        <w:pStyle w:val="ListParagraph"/>
        <w:ind w:left="0"/>
        <w:rPr>
          <w:rFonts w:cs="Calibri"/>
          <w:b/>
          <w:sz w:val="24"/>
          <w:szCs w:val="24"/>
        </w:rPr>
      </w:pPr>
    </w:p>
    <w:p w14:paraId="70678577" w14:textId="77777777" w:rsidR="00370EA1" w:rsidRPr="00C33A3F" w:rsidRDefault="00DA36B0" w:rsidP="009D17FB">
      <w:pPr>
        <w:pStyle w:val="ListParagraph"/>
        <w:ind w:left="0"/>
        <w:rPr>
          <w:rFonts w:cs="Calibri"/>
          <w:b/>
          <w:sz w:val="28"/>
          <w:szCs w:val="28"/>
        </w:rPr>
      </w:pPr>
      <w:r>
        <w:rPr>
          <w:rFonts w:cs="Calibri"/>
          <w:b/>
          <w:sz w:val="28"/>
          <w:szCs w:val="28"/>
        </w:rPr>
        <w:br w:type="page"/>
      </w:r>
      <w:r w:rsidR="00370EA1" w:rsidRPr="00C33A3F">
        <w:rPr>
          <w:rFonts w:cs="Calibri"/>
          <w:b/>
          <w:sz w:val="28"/>
          <w:szCs w:val="28"/>
        </w:rPr>
        <w:lastRenderedPageBreak/>
        <w:t>Section 3.</w:t>
      </w:r>
      <w:r>
        <w:rPr>
          <w:rFonts w:cs="Calibri"/>
          <w:b/>
          <w:sz w:val="28"/>
          <w:szCs w:val="28"/>
        </w:rPr>
        <w:t xml:space="preserve"> </w:t>
      </w:r>
      <w:r w:rsidR="002D24D8" w:rsidRPr="00C33A3F">
        <w:rPr>
          <w:rFonts w:cs="Calibri"/>
          <w:b/>
          <w:sz w:val="28"/>
          <w:szCs w:val="28"/>
        </w:rPr>
        <w:t>Action Plan</w:t>
      </w:r>
    </w:p>
    <w:p w14:paraId="4E78247C" w14:textId="77777777" w:rsidR="00370EA1" w:rsidRPr="00E52557" w:rsidRDefault="00370EA1" w:rsidP="009D17FB">
      <w:pPr>
        <w:pStyle w:val="ListParagraph"/>
        <w:ind w:left="0"/>
        <w:rPr>
          <w:rFonts w:cs="Calibri"/>
          <w:b/>
          <w:sz w:val="24"/>
          <w:szCs w:val="24"/>
        </w:rPr>
      </w:pPr>
    </w:p>
    <w:p w14:paraId="78285BFA" w14:textId="77777777" w:rsidR="005E3FAA" w:rsidRDefault="00F47CC9" w:rsidP="009D17FB">
      <w:pPr>
        <w:pStyle w:val="ListParagraph"/>
        <w:ind w:left="0"/>
        <w:rPr>
          <w:rFonts w:cs="Calibri"/>
          <w:sz w:val="24"/>
          <w:szCs w:val="24"/>
        </w:rPr>
      </w:pPr>
      <w:r w:rsidRPr="00E52557">
        <w:rPr>
          <w:rFonts w:cs="Calibri"/>
          <w:sz w:val="24"/>
          <w:szCs w:val="24"/>
        </w:rPr>
        <w:t>What, if any changes will be made to the proposal/ policy as a result of the assessment?</w:t>
      </w:r>
    </w:p>
    <w:p w14:paraId="00CBF2DD" w14:textId="77777777" w:rsidR="005E3FAA" w:rsidRDefault="005E3FAA" w:rsidP="009D17FB">
      <w:pPr>
        <w:pStyle w:val="ListParagraph"/>
        <w:ind w:left="0"/>
        <w:rPr>
          <w:rFonts w:cs="Calibri"/>
          <w:sz w:val="24"/>
          <w:szCs w:val="24"/>
        </w:rPr>
      </w:pPr>
    </w:p>
    <w:p w14:paraId="721C856E" w14:textId="191CDCE1" w:rsidR="00F47CC9" w:rsidRDefault="005E3FAA" w:rsidP="009D17FB">
      <w:pPr>
        <w:pStyle w:val="ListParagraph"/>
        <w:ind w:left="0"/>
        <w:rPr>
          <w:rFonts w:cs="Calibri"/>
          <w:sz w:val="24"/>
          <w:szCs w:val="24"/>
        </w:rPr>
      </w:pPr>
      <w:r>
        <w:rPr>
          <w:rFonts w:cs="Calibri"/>
          <w:sz w:val="24"/>
          <w:szCs w:val="24"/>
        </w:rPr>
        <w:t xml:space="preserve">No changes are to be made to the proposal as a result of this assessment. </w:t>
      </w:r>
      <w:r w:rsidR="00F47CC9" w:rsidRPr="00E52557">
        <w:rPr>
          <w:rFonts w:cs="Calibri"/>
          <w:sz w:val="24"/>
          <w:szCs w:val="24"/>
        </w:rPr>
        <w:t xml:space="preserve"> </w:t>
      </w:r>
    </w:p>
    <w:p w14:paraId="4B37CBBD" w14:textId="77777777" w:rsidR="00DA36B0" w:rsidRPr="00E52557" w:rsidRDefault="00DA36B0" w:rsidP="009D17FB">
      <w:pPr>
        <w:pStyle w:val="ListParagraph"/>
        <w:ind w:left="0"/>
        <w:rPr>
          <w:rFonts w:cs="Calibri"/>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473FEE6A" w14:textId="77777777" w:rsidTr="009D17FB">
        <w:tc>
          <w:tcPr>
            <w:tcW w:w="1959" w:type="dxa"/>
            <w:shd w:val="pct20" w:color="auto" w:fill="auto"/>
          </w:tcPr>
          <w:p w14:paraId="368FF863" w14:textId="77777777" w:rsidR="002D24D8" w:rsidRPr="00E52557" w:rsidRDefault="00F47CC9" w:rsidP="004300C6">
            <w:pPr>
              <w:pStyle w:val="ListParagraph"/>
              <w:ind w:left="0"/>
              <w:rPr>
                <w:rFonts w:cs="Calibri"/>
                <w:b/>
                <w:sz w:val="24"/>
                <w:szCs w:val="24"/>
              </w:rPr>
            </w:pPr>
            <w:r w:rsidRPr="00E52557">
              <w:rPr>
                <w:rFonts w:cs="Calibri"/>
                <w:b/>
                <w:sz w:val="24"/>
                <w:szCs w:val="24"/>
              </w:rPr>
              <w:t>Changes to be made</w:t>
            </w:r>
          </w:p>
        </w:tc>
        <w:tc>
          <w:tcPr>
            <w:tcW w:w="3145" w:type="dxa"/>
            <w:shd w:val="pct20" w:color="auto" w:fill="auto"/>
          </w:tcPr>
          <w:p w14:paraId="4C38C8ED" w14:textId="77777777" w:rsidR="002D24D8" w:rsidRPr="00E52557" w:rsidRDefault="00F47CC9" w:rsidP="004300C6">
            <w:pPr>
              <w:pStyle w:val="ListParagraph"/>
              <w:ind w:left="0"/>
              <w:rPr>
                <w:rFonts w:cs="Calibri"/>
                <w:b/>
                <w:sz w:val="24"/>
                <w:szCs w:val="24"/>
              </w:rPr>
            </w:pPr>
            <w:r w:rsidRPr="00E52557">
              <w:rPr>
                <w:rFonts w:cs="Calibri"/>
                <w:b/>
                <w:sz w:val="24"/>
                <w:szCs w:val="24"/>
              </w:rPr>
              <w:t>Expected outcome of the change</w:t>
            </w:r>
          </w:p>
        </w:tc>
        <w:tc>
          <w:tcPr>
            <w:tcW w:w="1559" w:type="dxa"/>
            <w:shd w:val="pct20" w:color="auto" w:fill="auto"/>
          </w:tcPr>
          <w:p w14:paraId="39811992" w14:textId="77777777" w:rsidR="002D24D8" w:rsidRPr="00E52557" w:rsidRDefault="00F47CC9" w:rsidP="004300C6">
            <w:pPr>
              <w:pStyle w:val="ListParagraph"/>
              <w:ind w:left="0"/>
              <w:rPr>
                <w:rFonts w:cs="Calibri"/>
                <w:b/>
                <w:sz w:val="24"/>
                <w:szCs w:val="24"/>
              </w:rPr>
            </w:pPr>
            <w:r w:rsidRPr="00E52557">
              <w:rPr>
                <w:rFonts w:cs="Calibri"/>
                <w:b/>
                <w:sz w:val="24"/>
                <w:szCs w:val="24"/>
              </w:rPr>
              <w:t>Resources Required</w:t>
            </w:r>
          </w:p>
        </w:tc>
        <w:tc>
          <w:tcPr>
            <w:tcW w:w="1276" w:type="dxa"/>
            <w:shd w:val="pct20" w:color="auto" w:fill="auto"/>
          </w:tcPr>
          <w:p w14:paraId="28BEB7FA" w14:textId="77777777" w:rsidR="002D24D8" w:rsidRPr="00E52557" w:rsidRDefault="002D24D8" w:rsidP="004300C6">
            <w:pPr>
              <w:pStyle w:val="ListParagraph"/>
              <w:ind w:left="0"/>
              <w:rPr>
                <w:rFonts w:cs="Calibri"/>
                <w:b/>
                <w:sz w:val="24"/>
                <w:szCs w:val="24"/>
              </w:rPr>
            </w:pPr>
            <w:r w:rsidRPr="00E52557">
              <w:rPr>
                <w:rFonts w:cs="Calibri"/>
                <w:b/>
                <w:sz w:val="24"/>
                <w:szCs w:val="24"/>
              </w:rPr>
              <w:t>Timeline</w:t>
            </w:r>
          </w:p>
        </w:tc>
        <w:tc>
          <w:tcPr>
            <w:tcW w:w="1701" w:type="dxa"/>
            <w:shd w:val="pct20" w:color="auto" w:fill="auto"/>
          </w:tcPr>
          <w:p w14:paraId="37A4C5AA" w14:textId="77777777" w:rsidR="002D24D8" w:rsidRPr="00E52557" w:rsidRDefault="002D24D8" w:rsidP="004300C6">
            <w:pPr>
              <w:pStyle w:val="ListParagraph"/>
              <w:ind w:left="0"/>
              <w:rPr>
                <w:rFonts w:cs="Calibri"/>
                <w:b/>
                <w:sz w:val="24"/>
                <w:szCs w:val="24"/>
              </w:rPr>
            </w:pPr>
            <w:r w:rsidRPr="00E52557">
              <w:rPr>
                <w:rFonts w:cs="Calibri"/>
                <w:b/>
                <w:sz w:val="24"/>
                <w:szCs w:val="24"/>
              </w:rPr>
              <w:t>Responsible person</w:t>
            </w:r>
          </w:p>
        </w:tc>
      </w:tr>
      <w:tr w:rsidR="00D737DA" w:rsidRPr="00E52557" w14:paraId="2431492F" w14:textId="77777777" w:rsidTr="009D17FB">
        <w:tc>
          <w:tcPr>
            <w:tcW w:w="1959" w:type="dxa"/>
          </w:tcPr>
          <w:p w14:paraId="7AAA224F" w14:textId="77777777" w:rsidR="002D24D8" w:rsidRPr="00E52557" w:rsidRDefault="002D24D8" w:rsidP="000D027D">
            <w:pPr>
              <w:pStyle w:val="ListParagraph"/>
              <w:ind w:left="0"/>
              <w:rPr>
                <w:rFonts w:cs="Calibri"/>
                <w:sz w:val="24"/>
                <w:szCs w:val="24"/>
              </w:rPr>
            </w:pPr>
          </w:p>
        </w:tc>
        <w:tc>
          <w:tcPr>
            <w:tcW w:w="3145" w:type="dxa"/>
          </w:tcPr>
          <w:p w14:paraId="6BF32DAD" w14:textId="77777777" w:rsidR="002D24D8" w:rsidRPr="00E52557" w:rsidRDefault="002D24D8" w:rsidP="004300C6">
            <w:pPr>
              <w:pStyle w:val="ListParagraph"/>
              <w:ind w:left="0"/>
              <w:rPr>
                <w:rFonts w:cs="Calibri"/>
                <w:sz w:val="24"/>
                <w:szCs w:val="24"/>
              </w:rPr>
            </w:pPr>
          </w:p>
        </w:tc>
        <w:tc>
          <w:tcPr>
            <w:tcW w:w="1559" w:type="dxa"/>
          </w:tcPr>
          <w:p w14:paraId="6B2C4526" w14:textId="77777777" w:rsidR="002D24D8" w:rsidRPr="00E52557" w:rsidRDefault="002D24D8" w:rsidP="004300C6">
            <w:pPr>
              <w:pStyle w:val="ListParagraph"/>
              <w:ind w:left="0"/>
              <w:rPr>
                <w:rFonts w:cs="Calibri"/>
                <w:sz w:val="24"/>
                <w:szCs w:val="24"/>
              </w:rPr>
            </w:pPr>
          </w:p>
        </w:tc>
        <w:tc>
          <w:tcPr>
            <w:tcW w:w="1276" w:type="dxa"/>
          </w:tcPr>
          <w:p w14:paraId="1C65B406" w14:textId="77777777" w:rsidR="002D24D8" w:rsidRPr="00E52557" w:rsidRDefault="002D24D8" w:rsidP="001D4C04">
            <w:pPr>
              <w:pStyle w:val="ListParagraph"/>
              <w:ind w:left="0"/>
              <w:rPr>
                <w:rFonts w:cs="Calibri"/>
                <w:sz w:val="24"/>
                <w:szCs w:val="24"/>
              </w:rPr>
            </w:pPr>
          </w:p>
        </w:tc>
        <w:tc>
          <w:tcPr>
            <w:tcW w:w="1701" w:type="dxa"/>
          </w:tcPr>
          <w:p w14:paraId="04B80F58" w14:textId="77777777" w:rsidR="002D24D8" w:rsidRPr="00E52557" w:rsidRDefault="002D24D8" w:rsidP="004300C6">
            <w:pPr>
              <w:pStyle w:val="ListParagraph"/>
              <w:ind w:left="0"/>
              <w:rPr>
                <w:rFonts w:cs="Calibri"/>
                <w:sz w:val="24"/>
                <w:szCs w:val="24"/>
              </w:rPr>
            </w:pPr>
          </w:p>
        </w:tc>
      </w:tr>
      <w:tr w:rsidR="00D737DA" w:rsidRPr="00E52557" w14:paraId="72C23E09" w14:textId="77777777" w:rsidTr="009D17FB">
        <w:tc>
          <w:tcPr>
            <w:tcW w:w="1959" w:type="dxa"/>
          </w:tcPr>
          <w:p w14:paraId="11D15BFB" w14:textId="77777777" w:rsidR="002D24D8" w:rsidRPr="00E52557" w:rsidRDefault="002D24D8" w:rsidP="001D4C04">
            <w:pPr>
              <w:pStyle w:val="ListParagraph"/>
              <w:ind w:left="0"/>
              <w:rPr>
                <w:rFonts w:cs="Calibri"/>
                <w:sz w:val="24"/>
                <w:szCs w:val="24"/>
              </w:rPr>
            </w:pPr>
          </w:p>
        </w:tc>
        <w:tc>
          <w:tcPr>
            <w:tcW w:w="3145" w:type="dxa"/>
          </w:tcPr>
          <w:p w14:paraId="27C25FBC" w14:textId="77777777" w:rsidR="002D24D8" w:rsidRPr="00E52557" w:rsidRDefault="002D24D8" w:rsidP="004300C6">
            <w:pPr>
              <w:pStyle w:val="ListParagraph"/>
              <w:ind w:left="0"/>
              <w:rPr>
                <w:rFonts w:cs="Calibri"/>
                <w:b/>
                <w:sz w:val="24"/>
                <w:szCs w:val="24"/>
              </w:rPr>
            </w:pPr>
          </w:p>
        </w:tc>
        <w:tc>
          <w:tcPr>
            <w:tcW w:w="1559" w:type="dxa"/>
          </w:tcPr>
          <w:p w14:paraId="66DF87EF" w14:textId="77777777" w:rsidR="002D24D8" w:rsidRPr="00E52557" w:rsidRDefault="002D24D8" w:rsidP="004300C6">
            <w:pPr>
              <w:pStyle w:val="ListParagraph"/>
              <w:ind w:left="0"/>
              <w:rPr>
                <w:rFonts w:cs="Calibri"/>
                <w:sz w:val="24"/>
                <w:szCs w:val="24"/>
              </w:rPr>
            </w:pPr>
          </w:p>
        </w:tc>
        <w:tc>
          <w:tcPr>
            <w:tcW w:w="1276" w:type="dxa"/>
          </w:tcPr>
          <w:p w14:paraId="286ED775" w14:textId="77777777" w:rsidR="002D24D8" w:rsidRPr="00E52557" w:rsidRDefault="002D24D8" w:rsidP="001D4C04">
            <w:pPr>
              <w:pStyle w:val="ListParagraph"/>
              <w:ind w:left="0"/>
              <w:rPr>
                <w:rFonts w:cs="Calibri"/>
                <w:sz w:val="24"/>
                <w:szCs w:val="24"/>
              </w:rPr>
            </w:pPr>
          </w:p>
        </w:tc>
        <w:tc>
          <w:tcPr>
            <w:tcW w:w="1701" w:type="dxa"/>
          </w:tcPr>
          <w:p w14:paraId="3F4C721B" w14:textId="77777777" w:rsidR="002D24D8" w:rsidRPr="00E52557" w:rsidRDefault="002D24D8" w:rsidP="001D4C04">
            <w:pPr>
              <w:pStyle w:val="ListParagraph"/>
              <w:ind w:left="0"/>
              <w:rPr>
                <w:rFonts w:cs="Calibri"/>
                <w:sz w:val="24"/>
                <w:szCs w:val="24"/>
              </w:rPr>
            </w:pPr>
          </w:p>
        </w:tc>
      </w:tr>
      <w:tr w:rsidR="00DA36B0" w:rsidRPr="00E52557" w14:paraId="75562286" w14:textId="77777777" w:rsidTr="009D17FB">
        <w:tc>
          <w:tcPr>
            <w:tcW w:w="1959" w:type="dxa"/>
          </w:tcPr>
          <w:p w14:paraId="20D2E35F" w14:textId="77777777" w:rsidR="00DA36B0" w:rsidRPr="00E52557" w:rsidRDefault="00DA36B0" w:rsidP="001D4C04">
            <w:pPr>
              <w:pStyle w:val="ListParagraph"/>
              <w:ind w:left="0"/>
              <w:rPr>
                <w:rFonts w:cs="Calibri"/>
                <w:sz w:val="24"/>
                <w:szCs w:val="24"/>
              </w:rPr>
            </w:pPr>
          </w:p>
        </w:tc>
        <w:tc>
          <w:tcPr>
            <w:tcW w:w="3145" w:type="dxa"/>
          </w:tcPr>
          <w:p w14:paraId="55696FFA" w14:textId="77777777" w:rsidR="00DA36B0" w:rsidRPr="00E52557" w:rsidRDefault="00DA36B0" w:rsidP="004300C6">
            <w:pPr>
              <w:pStyle w:val="ListParagraph"/>
              <w:ind w:left="0"/>
              <w:rPr>
                <w:rFonts w:cs="Calibri"/>
                <w:b/>
                <w:sz w:val="24"/>
                <w:szCs w:val="24"/>
              </w:rPr>
            </w:pPr>
          </w:p>
        </w:tc>
        <w:tc>
          <w:tcPr>
            <w:tcW w:w="1559" w:type="dxa"/>
          </w:tcPr>
          <w:p w14:paraId="48F9BA10" w14:textId="77777777" w:rsidR="00DA36B0" w:rsidRPr="00E52557" w:rsidRDefault="00DA36B0" w:rsidP="004300C6">
            <w:pPr>
              <w:pStyle w:val="ListParagraph"/>
              <w:ind w:left="0"/>
              <w:rPr>
                <w:rFonts w:cs="Calibri"/>
                <w:sz w:val="24"/>
                <w:szCs w:val="24"/>
              </w:rPr>
            </w:pPr>
          </w:p>
        </w:tc>
        <w:tc>
          <w:tcPr>
            <w:tcW w:w="1276" w:type="dxa"/>
          </w:tcPr>
          <w:p w14:paraId="2F63D566" w14:textId="77777777" w:rsidR="00DA36B0" w:rsidRPr="00E52557" w:rsidRDefault="00DA36B0" w:rsidP="001D4C04">
            <w:pPr>
              <w:pStyle w:val="ListParagraph"/>
              <w:ind w:left="0"/>
              <w:rPr>
                <w:rFonts w:cs="Calibri"/>
                <w:sz w:val="24"/>
                <w:szCs w:val="24"/>
              </w:rPr>
            </w:pPr>
          </w:p>
        </w:tc>
        <w:tc>
          <w:tcPr>
            <w:tcW w:w="1701" w:type="dxa"/>
          </w:tcPr>
          <w:p w14:paraId="23FE7EE0" w14:textId="77777777" w:rsidR="00DA36B0" w:rsidRPr="00E52557" w:rsidRDefault="00DA36B0" w:rsidP="001D4C04">
            <w:pPr>
              <w:pStyle w:val="ListParagraph"/>
              <w:ind w:left="0"/>
              <w:rPr>
                <w:rFonts w:cs="Calibri"/>
                <w:sz w:val="24"/>
                <w:szCs w:val="24"/>
              </w:rPr>
            </w:pPr>
          </w:p>
        </w:tc>
      </w:tr>
      <w:tr w:rsidR="00D737DA" w:rsidRPr="00E52557" w14:paraId="3CB8EADD" w14:textId="77777777" w:rsidTr="009D17FB">
        <w:tc>
          <w:tcPr>
            <w:tcW w:w="1959" w:type="dxa"/>
          </w:tcPr>
          <w:p w14:paraId="04777601" w14:textId="77777777" w:rsidR="002D24D8" w:rsidRPr="00E52557" w:rsidRDefault="002D24D8" w:rsidP="004300C6">
            <w:pPr>
              <w:pStyle w:val="ListParagraph"/>
              <w:ind w:left="0"/>
              <w:rPr>
                <w:rFonts w:cs="Calibri"/>
                <w:b/>
                <w:sz w:val="24"/>
                <w:szCs w:val="24"/>
              </w:rPr>
            </w:pPr>
          </w:p>
        </w:tc>
        <w:tc>
          <w:tcPr>
            <w:tcW w:w="3145" w:type="dxa"/>
          </w:tcPr>
          <w:p w14:paraId="75F6B9A2" w14:textId="77777777" w:rsidR="002D24D8" w:rsidRPr="00E52557" w:rsidRDefault="002D24D8" w:rsidP="004300C6">
            <w:pPr>
              <w:pStyle w:val="ListParagraph"/>
              <w:ind w:left="0"/>
              <w:rPr>
                <w:rFonts w:cs="Calibri"/>
                <w:b/>
                <w:sz w:val="24"/>
                <w:szCs w:val="24"/>
              </w:rPr>
            </w:pPr>
          </w:p>
        </w:tc>
        <w:tc>
          <w:tcPr>
            <w:tcW w:w="1559" w:type="dxa"/>
          </w:tcPr>
          <w:p w14:paraId="153C81AD" w14:textId="77777777" w:rsidR="002D24D8" w:rsidRPr="00E52557" w:rsidRDefault="002D24D8" w:rsidP="004300C6">
            <w:pPr>
              <w:pStyle w:val="ListParagraph"/>
              <w:ind w:left="0"/>
              <w:rPr>
                <w:rFonts w:cs="Calibri"/>
                <w:b/>
                <w:sz w:val="24"/>
                <w:szCs w:val="24"/>
              </w:rPr>
            </w:pPr>
          </w:p>
        </w:tc>
        <w:tc>
          <w:tcPr>
            <w:tcW w:w="1276" w:type="dxa"/>
          </w:tcPr>
          <w:p w14:paraId="4D478D35" w14:textId="77777777" w:rsidR="002D24D8" w:rsidRPr="00E52557" w:rsidRDefault="002D24D8" w:rsidP="004300C6">
            <w:pPr>
              <w:pStyle w:val="ListParagraph"/>
              <w:ind w:left="0"/>
              <w:rPr>
                <w:rFonts w:cs="Calibri"/>
                <w:b/>
                <w:sz w:val="24"/>
                <w:szCs w:val="24"/>
              </w:rPr>
            </w:pPr>
          </w:p>
        </w:tc>
        <w:tc>
          <w:tcPr>
            <w:tcW w:w="1701" w:type="dxa"/>
          </w:tcPr>
          <w:p w14:paraId="4D010F68" w14:textId="77777777" w:rsidR="002D24D8" w:rsidRPr="00E52557" w:rsidRDefault="002D24D8" w:rsidP="004300C6">
            <w:pPr>
              <w:pStyle w:val="ListParagraph"/>
              <w:ind w:left="0"/>
              <w:rPr>
                <w:rFonts w:cs="Calibri"/>
                <w:b/>
                <w:sz w:val="24"/>
                <w:szCs w:val="24"/>
              </w:rPr>
            </w:pPr>
          </w:p>
        </w:tc>
      </w:tr>
    </w:tbl>
    <w:p w14:paraId="1D16F136" w14:textId="77777777" w:rsidR="00116C0C" w:rsidRDefault="00116C0C" w:rsidP="002D24D8">
      <w:pPr>
        <w:pStyle w:val="ListParagraph"/>
        <w:rPr>
          <w:rFonts w:cs="Calibri"/>
          <w:b/>
          <w:sz w:val="24"/>
          <w:szCs w:val="24"/>
        </w:rPr>
      </w:pPr>
    </w:p>
    <w:p w14:paraId="14305EB1" w14:textId="77777777" w:rsidR="00C33A3F" w:rsidRDefault="00C33A3F" w:rsidP="002D24D8">
      <w:pPr>
        <w:pStyle w:val="ListParagraph"/>
        <w:rPr>
          <w:rFonts w:cs="Calibri"/>
          <w:b/>
          <w:sz w:val="24"/>
          <w:szCs w:val="24"/>
        </w:rPr>
      </w:pPr>
    </w:p>
    <w:p w14:paraId="1EAD5703" w14:textId="77777777" w:rsidR="00DA36B0" w:rsidRPr="00E52557" w:rsidRDefault="00DA36B0" w:rsidP="002D24D8">
      <w:pPr>
        <w:pStyle w:val="ListParagraph"/>
        <w:rPr>
          <w:rFonts w:cs="Calibri"/>
          <w:b/>
          <w:sz w:val="24"/>
          <w:szCs w:val="24"/>
        </w:rPr>
      </w:pPr>
    </w:p>
    <w:p w14:paraId="7AEFD618" w14:textId="77777777" w:rsidR="002D24D8" w:rsidRPr="00E52557" w:rsidRDefault="00116C0C" w:rsidP="009D17FB">
      <w:pPr>
        <w:pStyle w:val="ListParagraph"/>
        <w:ind w:left="0"/>
        <w:rPr>
          <w:rFonts w:cs="Calibri"/>
          <w:b/>
          <w:sz w:val="24"/>
          <w:szCs w:val="24"/>
        </w:rPr>
      </w:pPr>
      <w:r w:rsidRPr="00E52557">
        <w:rPr>
          <w:rFonts w:cs="Calibri"/>
          <w:b/>
          <w:sz w:val="24"/>
          <w:szCs w:val="24"/>
        </w:rPr>
        <w:t>For consideration of the Head of Service</w:t>
      </w:r>
    </w:p>
    <w:p w14:paraId="5DF545E9" w14:textId="77777777" w:rsidR="002D24D8" w:rsidRPr="00E52557" w:rsidRDefault="002D24D8" w:rsidP="002D24D8">
      <w:pPr>
        <w:pStyle w:val="ListParagraph"/>
        <w:rPr>
          <w:rFonts w:cs="Calibri"/>
          <w:b/>
          <w:sz w:val="24"/>
          <w:szCs w:val="24"/>
        </w:rPr>
      </w:pPr>
    </w:p>
    <w:p w14:paraId="2587EAC4" w14:textId="77777777" w:rsidR="00116C0C" w:rsidRPr="00E52557" w:rsidRDefault="00116C0C" w:rsidP="00370EA1">
      <w:pPr>
        <w:pStyle w:val="ListParagraph"/>
        <w:ind w:left="0"/>
        <w:rPr>
          <w:rFonts w:cs="Calibri"/>
          <w:sz w:val="24"/>
          <w:szCs w:val="24"/>
        </w:rPr>
      </w:pPr>
      <w:r w:rsidRPr="00E52557">
        <w:rPr>
          <w:rFonts w:cs="Calibri"/>
          <w:sz w:val="24"/>
          <w:szCs w:val="24"/>
        </w:rPr>
        <w:t>Can you identify any cumulative impacts on equality groups or vulnerable people arising from this policy, when considered alongside other changes across other services?</w:t>
      </w:r>
    </w:p>
    <w:p w14:paraId="6A4622FD" w14:textId="77777777" w:rsidR="00116C0C" w:rsidRPr="00E52557" w:rsidRDefault="00116C0C" w:rsidP="00926681">
      <w:pPr>
        <w:pStyle w:val="ListParagraph"/>
        <w:rPr>
          <w:rFonts w:cs="Calibri"/>
          <w:b/>
          <w:sz w:val="24"/>
          <w:szCs w:val="24"/>
        </w:rPr>
      </w:pPr>
    </w:p>
    <w:p w14:paraId="1FB9302F" w14:textId="77777777" w:rsidR="00370EA1" w:rsidRPr="00E52557" w:rsidRDefault="00370EA1" w:rsidP="00926681">
      <w:pPr>
        <w:pStyle w:val="ListParagraph"/>
        <w:rPr>
          <w:rFonts w:cs="Calibri"/>
          <w:b/>
          <w:sz w:val="24"/>
          <w:szCs w:val="24"/>
        </w:rPr>
      </w:pPr>
    </w:p>
    <w:p w14:paraId="1E7A409C" w14:textId="77777777" w:rsidR="00370EA1" w:rsidRDefault="00370EA1" w:rsidP="00926681">
      <w:pPr>
        <w:pStyle w:val="ListParagraph"/>
        <w:rPr>
          <w:rFonts w:cs="Calibri"/>
          <w:b/>
          <w:sz w:val="24"/>
          <w:szCs w:val="24"/>
        </w:rPr>
      </w:pPr>
    </w:p>
    <w:p w14:paraId="530D69BA" w14:textId="77777777" w:rsidR="00C33A3F" w:rsidRDefault="00C33A3F" w:rsidP="00926681">
      <w:pPr>
        <w:pStyle w:val="ListParagraph"/>
        <w:rPr>
          <w:rFonts w:cs="Calibri"/>
          <w:b/>
          <w:sz w:val="24"/>
          <w:szCs w:val="24"/>
        </w:rPr>
      </w:pPr>
    </w:p>
    <w:p w14:paraId="449DE23B" w14:textId="77777777" w:rsidR="00C33A3F" w:rsidRDefault="00C33A3F" w:rsidP="00926681">
      <w:pPr>
        <w:pStyle w:val="ListParagraph"/>
        <w:rPr>
          <w:rFonts w:cs="Calibri"/>
          <w:b/>
          <w:sz w:val="24"/>
          <w:szCs w:val="24"/>
        </w:rPr>
      </w:pPr>
    </w:p>
    <w:p w14:paraId="77FCCD38" w14:textId="77777777" w:rsidR="00DA36B0" w:rsidRDefault="00DA36B0" w:rsidP="00926681">
      <w:pPr>
        <w:pStyle w:val="ListParagraph"/>
        <w:rPr>
          <w:rFonts w:cs="Calibri"/>
          <w:b/>
          <w:sz w:val="24"/>
          <w:szCs w:val="24"/>
        </w:rPr>
      </w:pPr>
    </w:p>
    <w:p w14:paraId="3859CABD" w14:textId="77777777" w:rsidR="00DA36B0" w:rsidRPr="00E52557" w:rsidRDefault="00DA36B0" w:rsidP="00926681">
      <w:pPr>
        <w:pStyle w:val="ListParagraph"/>
        <w:rPr>
          <w:rFonts w:cs="Calibri"/>
          <w:b/>
          <w:sz w:val="24"/>
          <w:szCs w:val="24"/>
        </w:rPr>
      </w:pPr>
    </w:p>
    <w:p w14:paraId="67C395FD" w14:textId="77777777" w:rsidR="00116C0C" w:rsidRPr="00E52557" w:rsidRDefault="00116C0C" w:rsidP="00926681">
      <w:pPr>
        <w:pStyle w:val="ListParagraph"/>
        <w:ind w:left="360"/>
        <w:rPr>
          <w:rFonts w:cs="Calibri"/>
          <w:b/>
          <w:sz w:val="24"/>
          <w:szCs w:val="24"/>
        </w:rPr>
      </w:pPr>
    </w:p>
    <w:p w14:paraId="555E093D" w14:textId="77777777" w:rsidR="002D24D8" w:rsidRPr="00E52557" w:rsidRDefault="00DA46F8" w:rsidP="00370EA1">
      <w:pPr>
        <w:pStyle w:val="ListParagraph"/>
        <w:ind w:left="0"/>
        <w:rPr>
          <w:rFonts w:cs="Calibri"/>
          <w:b/>
          <w:sz w:val="24"/>
          <w:szCs w:val="24"/>
        </w:rPr>
      </w:pPr>
      <w:r w:rsidRPr="00E52557">
        <w:rPr>
          <w:rFonts w:cs="Calibri"/>
          <w:b/>
          <w:sz w:val="24"/>
          <w:szCs w:val="24"/>
        </w:rPr>
        <w:t>Sign off by Head of Service</w:t>
      </w:r>
    </w:p>
    <w:p w14:paraId="13954C71" w14:textId="77777777" w:rsidR="002D24D8" w:rsidRPr="00E52557" w:rsidRDefault="002D24D8" w:rsidP="002D24D8">
      <w:pPr>
        <w:pStyle w:val="ListParagraph"/>
        <w:ind w:left="360"/>
        <w:rPr>
          <w:rFonts w:cs="Calibri"/>
          <w:b/>
          <w:sz w:val="24"/>
          <w:szCs w:val="24"/>
        </w:rPr>
      </w:pPr>
    </w:p>
    <w:p w14:paraId="61A25860" w14:textId="77777777" w:rsidR="002D24D8" w:rsidRDefault="002D24D8" w:rsidP="002D24D8">
      <w:pPr>
        <w:pStyle w:val="ListParagraph"/>
        <w:ind w:left="360"/>
        <w:rPr>
          <w:rFonts w:cs="Calibri"/>
          <w:sz w:val="24"/>
          <w:szCs w:val="24"/>
        </w:rPr>
      </w:pPr>
      <w:r w:rsidRPr="00E52557">
        <w:rPr>
          <w:rFonts w:cs="Calibri"/>
          <w:sz w:val="24"/>
          <w:szCs w:val="24"/>
        </w:rPr>
        <w:t>Name</w:t>
      </w:r>
      <w:r w:rsidR="00DA36B0">
        <w:rPr>
          <w:rFonts w:cs="Calibri"/>
          <w:sz w:val="24"/>
          <w:szCs w:val="24"/>
        </w:rPr>
        <w:t>:</w:t>
      </w:r>
    </w:p>
    <w:p w14:paraId="2C254619" w14:textId="77777777" w:rsidR="00DA36B0" w:rsidRPr="00E52557" w:rsidRDefault="00DA36B0" w:rsidP="002D24D8">
      <w:pPr>
        <w:pStyle w:val="ListParagraph"/>
        <w:ind w:left="360"/>
        <w:rPr>
          <w:rFonts w:cs="Calibri"/>
          <w:sz w:val="24"/>
          <w:szCs w:val="24"/>
        </w:rPr>
      </w:pPr>
    </w:p>
    <w:p w14:paraId="2CFF0426" w14:textId="77777777" w:rsidR="002D24D8" w:rsidRPr="00E52557" w:rsidRDefault="002D24D8" w:rsidP="002D24D8">
      <w:pPr>
        <w:pStyle w:val="ListParagraph"/>
        <w:ind w:left="360"/>
        <w:rPr>
          <w:rFonts w:cs="Calibri"/>
          <w:sz w:val="24"/>
          <w:szCs w:val="24"/>
        </w:rPr>
      </w:pPr>
      <w:r w:rsidRPr="00E52557">
        <w:rPr>
          <w:rFonts w:cs="Calibri"/>
          <w:sz w:val="24"/>
          <w:szCs w:val="24"/>
        </w:rPr>
        <w:t>Date</w:t>
      </w:r>
      <w:r w:rsidR="00DA36B0">
        <w:rPr>
          <w:rFonts w:cs="Calibri"/>
          <w:sz w:val="24"/>
          <w:szCs w:val="24"/>
        </w:rPr>
        <w:t>:</w:t>
      </w:r>
    </w:p>
    <w:p w14:paraId="4E4F0231" w14:textId="77777777" w:rsidR="002D24D8" w:rsidRPr="00E52557" w:rsidRDefault="002D24D8" w:rsidP="002D24D8">
      <w:pPr>
        <w:pStyle w:val="ListParagraph"/>
        <w:ind w:left="360"/>
        <w:rPr>
          <w:rFonts w:cs="Calibri"/>
          <w:sz w:val="24"/>
          <w:szCs w:val="24"/>
        </w:rPr>
      </w:pPr>
    </w:p>
    <w:p w14:paraId="4813EA37" w14:textId="77777777" w:rsidR="002D24D8" w:rsidRPr="00E52557" w:rsidRDefault="002D24D8" w:rsidP="002D24D8">
      <w:pPr>
        <w:pStyle w:val="ListParagraph"/>
        <w:ind w:left="360"/>
        <w:rPr>
          <w:rFonts w:cs="Calibri"/>
          <w:sz w:val="24"/>
          <w:szCs w:val="24"/>
        </w:rPr>
      </w:pPr>
    </w:p>
    <w:p w14:paraId="3F0D26B5" w14:textId="77777777" w:rsidR="002D24D8" w:rsidRPr="00E52557" w:rsidRDefault="002D24D8" w:rsidP="002D24D8">
      <w:pPr>
        <w:pStyle w:val="ListParagraph"/>
        <w:ind w:left="360"/>
        <w:rPr>
          <w:rFonts w:cs="Calibri"/>
          <w:sz w:val="24"/>
          <w:szCs w:val="24"/>
        </w:rPr>
      </w:pPr>
    </w:p>
    <w:p w14:paraId="7692C8B7" w14:textId="77777777" w:rsidR="00606DCF" w:rsidRPr="00E52557" w:rsidRDefault="00606DCF" w:rsidP="00445095">
      <w:pPr>
        <w:pStyle w:val="ListParagraph"/>
        <w:ind w:left="0"/>
        <w:rPr>
          <w:rFonts w:cs="Calibri"/>
          <w:b/>
          <w:sz w:val="24"/>
          <w:szCs w:val="24"/>
        </w:rPr>
      </w:pPr>
    </w:p>
    <w:sectPr w:rsidR="00606DCF" w:rsidRPr="00E52557" w:rsidSect="00C838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D57A" w14:textId="77777777" w:rsidR="00E55E71" w:rsidRDefault="00E55E71" w:rsidP="00A77DB4">
      <w:pPr>
        <w:spacing w:after="0" w:line="240" w:lineRule="auto"/>
      </w:pPr>
      <w:r>
        <w:separator/>
      </w:r>
    </w:p>
  </w:endnote>
  <w:endnote w:type="continuationSeparator" w:id="0">
    <w:p w14:paraId="50487F23" w14:textId="77777777" w:rsidR="00E55E71" w:rsidRDefault="00E55E71"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39FF" w14:textId="77777777" w:rsidR="00EC18B7" w:rsidRDefault="00EC18B7">
    <w:pPr>
      <w:pStyle w:val="Footer"/>
      <w:jc w:val="right"/>
    </w:pPr>
    <w:r>
      <w:fldChar w:fldCharType="begin"/>
    </w:r>
    <w:r>
      <w:instrText xml:space="preserve"> PAGE   \* MERGEFORMAT </w:instrText>
    </w:r>
    <w:r>
      <w:fldChar w:fldCharType="separate"/>
    </w:r>
    <w:r w:rsidR="00CB413F">
      <w:rPr>
        <w:noProof/>
      </w:rPr>
      <w:t>3</w:t>
    </w:r>
    <w:r>
      <w:fldChar w:fldCharType="end"/>
    </w:r>
  </w:p>
  <w:p w14:paraId="5FECAA5A" w14:textId="77777777" w:rsidR="00EC18B7" w:rsidRDefault="00EC1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495B" w14:textId="77777777" w:rsidR="00E55E71" w:rsidRDefault="00E55E71" w:rsidP="00A77DB4">
      <w:pPr>
        <w:spacing w:after="0" w:line="240" w:lineRule="auto"/>
      </w:pPr>
      <w:r>
        <w:separator/>
      </w:r>
    </w:p>
  </w:footnote>
  <w:footnote w:type="continuationSeparator" w:id="0">
    <w:p w14:paraId="542C502F" w14:textId="77777777" w:rsidR="00E55E71" w:rsidRDefault="00E55E71"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B46"/>
    <w:multiLevelType w:val="hybridMultilevel"/>
    <w:tmpl w:val="3C6C6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9E5DF9"/>
    <w:multiLevelType w:val="hybridMultilevel"/>
    <w:tmpl w:val="E1D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E7049"/>
    <w:multiLevelType w:val="hybridMultilevel"/>
    <w:tmpl w:val="5F165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B8238D"/>
    <w:multiLevelType w:val="hybridMultilevel"/>
    <w:tmpl w:val="39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27701442">
    <w:abstractNumId w:val="3"/>
  </w:num>
  <w:num w:numId="2" w16cid:durableId="1173688380">
    <w:abstractNumId w:val="1"/>
  </w:num>
  <w:num w:numId="3" w16cid:durableId="2013871837">
    <w:abstractNumId w:val="4"/>
  </w:num>
  <w:num w:numId="4" w16cid:durableId="1412698393">
    <w:abstractNumId w:val="2"/>
  </w:num>
  <w:num w:numId="5" w16cid:durableId="817377454">
    <w:abstractNumId w:val="11"/>
  </w:num>
  <w:num w:numId="6" w16cid:durableId="1197236834">
    <w:abstractNumId w:val="8"/>
  </w:num>
  <w:num w:numId="7" w16cid:durableId="265577048">
    <w:abstractNumId w:val="12"/>
  </w:num>
  <w:num w:numId="8" w16cid:durableId="351299595">
    <w:abstractNumId w:val="10"/>
  </w:num>
  <w:num w:numId="9" w16cid:durableId="1134564130">
    <w:abstractNumId w:val="6"/>
  </w:num>
  <w:num w:numId="10" w16cid:durableId="1140732636">
    <w:abstractNumId w:val="5"/>
  </w:num>
  <w:num w:numId="11" w16cid:durableId="1510101247">
    <w:abstractNumId w:val="7"/>
  </w:num>
  <w:num w:numId="12" w16cid:durableId="492334166">
    <w:abstractNumId w:val="9"/>
  </w:num>
  <w:num w:numId="13" w16cid:durableId="201938563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C9"/>
    <w:rsid w:val="00014301"/>
    <w:rsid w:val="00014F1D"/>
    <w:rsid w:val="0002011F"/>
    <w:rsid w:val="000229A9"/>
    <w:rsid w:val="00023B3F"/>
    <w:rsid w:val="00026E29"/>
    <w:rsid w:val="00027B7F"/>
    <w:rsid w:val="00030F06"/>
    <w:rsid w:val="00032999"/>
    <w:rsid w:val="00032DF4"/>
    <w:rsid w:val="00032F3D"/>
    <w:rsid w:val="000353D1"/>
    <w:rsid w:val="000435E6"/>
    <w:rsid w:val="0004423B"/>
    <w:rsid w:val="00044A44"/>
    <w:rsid w:val="0004541B"/>
    <w:rsid w:val="00046285"/>
    <w:rsid w:val="00061804"/>
    <w:rsid w:val="000657B5"/>
    <w:rsid w:val="000666EF"/>
    <w:rsid w:val="0008437B"/>
    <w:rsid w:val="00086833"/>
    <w:rsid w:val="00087210"/>
    <w:rsid w:val="00091BB7"/>
    <w:rsid w:val="000925FB"/>
    <w:rsid w:val="0009551D"/>
    <w:rsid w:val="000A00EE"/>
    <w:rsid w:val="000B30FB"/>
    <w:rsid w:val="000B577E"/>
    <w:rsid w:val="000B5B7F"/>
    <w:rsid w:val="000B5F22"/>
    <w:rsid w:val="000B651E"/>
    <w:rsid w:val="000B6752"/>
    <w:rsid w:val="000C2BD8"/>
    <w:rsid w:val="000C4A1A"/>
    <w:rsid w:val="000D003A"/>
    <w:rsid w:val="000D027D"/>
    <w:rsid w:val="000D177A"/>
    <w:rsid w:val="000D6668"/>
    <w:rsid w:val="000D6D64"/>
    <w:rsid w:val="000E5D39"/>
    <w:rsid w:val="000E5D90"/>
    <w:rsid w:val="000F07BE"/>
    <w:rsid w:val="00106361"/>
    <w:rsid w:val="00106C94"/>
    <w:rsid w:val="00111323"/>
    <w:rsid w:val="00111D4D"/>
    <w:rsid w:val="0011469B"/>
    <w:rsid w:val="001146FF"/>
    <w:rsid w:val="00116C0C"/>
    <w:rsid w:val="00121FE6"/>
    <w:rsid w:val="00122175"/>
    <w:rsid w:val="00123061"/>
    <w:rsid w:val="00124B2E"/>
    <w:rsid w:val="00124FEA"/>
    <w:rsid w:val="001414B2"/>
    <w:rsid w:val="00152F20"/>
    <w:rsid w:val="00155C9A"/>
    <w:rsid w:val="001606DC"/>
    <w:rsid w:val="00160D43"/>
    <w:rsid w:val="00161945"/>
    <w:rsid w:val="00161A68"/>
    <w:rsid w:val="00165CCD"/>
    <w:rsid w:val="00166130"/>
    <w:rsid w:val="00175AA3"/>
    <w:rsid w:val="001939CE"/>
    <w:rsid w:val="001A6483"/>
    <w:rsid w:val="001A6D33"/>
    <w:rsid w:val="001C27F8"/>
    <w:rsid w:val="001C2CA2"/>
    <w:rsid w:val="001C7DA2"/>
    <w:rsid w:val="001D1EDF"/>
    <w:rsid w:val="001D2710"/>
    <w:rsid w:val="001D4061"/>
    <w:rsid w:val="001D4B2D"/>
    <w:rsid w:val="001D4C04"/>
    <w:rsid w:val="001E0957"/>
    <w:rsid w:val="001E1AAC"/>
    <w:rsid w:val="001E29C6"/>
    <w:rsid w:val="001E7DB0"/>
    <w:rsid w:val="001F3C24"/>
    <w:rsid w:val="002032E6"/>
    <w:rsid w:val="002067E4"/>
    <w:rsid w:val="00206DB8"/>
    <w:rsid w:val="0021407E"/>
    <w:rsid w:val="0022365F"/>
    <w:rsid w:val="00226592"/>
    <w:rsid w:val="0023341A"/>
    <w:rsid w:val="0023363C"/>
    <w:rsid w:val="00243D37"/>
    <w:rsid w:val="00247E5A"/>
    <w:rsid w:val="00252C24"/>
    <w:rsid w:val="00257E12"/>
    <w:rsid w:val="00262046"/>
    <w:rsid w:val="00264F94"/>
    <w:rsid w:val="002701EB"/>
    <w:rsid w:val="00275CFF"/>
    <w:rsid w:val="00276A39"/>
    <w:rsid w:val="00281CC8"/>
    <w:rsid w:val="002835AD"/>
    <w:rsid w:val="0029174C"/>
    <w:rsid w:val="00292E77"/>
    <w:rsid w:val="00293318"/>
    <w:rsid w:val="00297E34"/>
    <w:rsid w:val="002A18B2"/>
    <w:rsid w:val="002A38D8"/>
    <w:rsid w:val="002B4154"/>
    <w:rsid w:val="002B45C4"/>
    <w:rsid w:val="002B59A4"/>
    <w:rsid w:val="002B6178"/>
    <w:rsid w:val="002B7A91"/>
    <w:rsid w:val="002C1C4F"/>
    <w:rsid w:val="002C63AE"/>
    <w:rsid w:val="002C7886"/>
    <w:rsid w:val="002D24D8"/>
    <w:rsid w:val="002E19CE"/>
    <w:rsid w:val="002E6B6F"/>
    <w:rsid w:val="002F01AD"/>
    <w:rsid w:val="002F381A"/>
    <w:rsid w:val="002F38C3"/>
    <w:rsid w:val="002F4F2E"/>
    <w:rsid w:val="0030304A"/>
    <w:rsid w:val="003141AE"/>
    <w:rsid w:val="00325F32"/>
    <w:rsid w:val="00327623"/>
    <w:rsid w:val="0033727B"/>
    <w:rsid w:val="00341B25"/>
    <w:rsid w:val="003424C6"/>
    <w:rsid w:val="00343EFF"/>
    <w:rsid w:val="00344E03"/>
    <w:rsid w:val="00345ECF"/>
    <w:rsid w:val="00346223"/>
    <w:rsid w:val="00352B27"/>
    <w:rsid w:val="003552FD"/>
    <w:rsid w:val="00355B03"/>
    <w:rsid w:val="00361336"/>
    <w:rsid w:val="00370EA1"/>
    <w:rsid w:val="00373F8A"/>
    <w:rsid w:val="00374628"/>
    <w:rsid w:val="00377786"/>
    <w:rsid w:val="00381191"/>
    <w:rsid w:val="00382190"/>
    <w:rsid w:val="003845CC"/>
    <w:rsid w:val="0039103F"/>
    <w:rsid w:val="003A5C33"/>
    <w:rsid w:val="003A66EE"/>
    <w:rsid w:val="003B109F"/>
    <w:rsid w:val="003C2AD1"/>
    <w:rsid w:val="003C45CF"/>
    <w:rsid w:val="003C6379"/>
    <w:rsid w:val="003C684C"/>
    <w:rsid w:val="003D5D52"/>
    <w:rsid w:val="003D6C30"/>
    <w:rsid w:val="003D74D9"/>
    <w:rsid w:val="003D7825"/>
    <w:rsid w:val="003E14FB"/>
    <w:rsid w:val="003F5487"/>
    <w:rsid w:val="003F553F"/>
    <w:rsid w:val="003F593B"/>
    <w:rsid w:val="003F6ABB"/>
    <w:rsid w:val="0040285E"/>
    <w:rsid w:val="0040516B"/>
    <w:rsid w:val="00406311"/>
    <w:rsid w:val="004074B0"/>
    <w:rsid w:val="004113A5"/>
    <w:rsid w:val="004169CA"/>
    <w:rsid w:val="00417A7E"/>
    <w:rsid w:val="00427041"/>
    <w:rsid w:val="004300C6"/>
    <w:rsid w:val="004313BF"/>
    <w:rsid w:val="00432780"/>
    <w:rsid w:val="00435C11"/>
    <w:rsid w:val="00436F95"/>
    <w:rsid w:val="00445095"/>
    <w:rsid w:val="00451050"/>
    <w:rsid w:val="004515FD"/>
    <w:rsid w:val="00460B69"/>
    <w:rsid w:val="00463530"/>
    <w:rsid w:val="00463CD4"/>
    <w:rsid w:val="00464A6E"/>
    <w:rsid w:val="00465A0A"/>
    <w:rsid w:val="004724FE"/>
    <w:rsid w:val="004817D2"/>
    <w:rsid w:val="004857DA"/>
    <w:rsid w:val="00487247"/>
    <w:rsid w:val="00487E60"/>
    <w:rsid w:val="00494224"/>
    <w:rsid w:val="004A1795"/>
    <w:rsid w:val="004A31B5"/>
    <w:rsid w:val="004A7B01"/>
    <w:rsid w:val="004B4CF7"/>
    <w:rsid w:val="004B6E22"/>
    <w:rsid w:val="004C09EC"/>
    <w:rsid w:val="004C5772"/>
    <w:rsid w:val="004C6343"/>
    <w:rsid w:val="004D0224"/>
    <w:rsid w:val="004D2BDD"/>
    <w:rsid w:val="004D42F0"/>
    <w:rsid w:val="004D6C68"/>
    <w:rsid w:val="004E0A3A"/>
    <w:rsid w:val="004E4982"/>
    <w:rsid w:val="004E5AC4"/>
    <w:rsid w:val="004E602A"/>
    <w:rsid w:val="004F092F"/>
    <w:rsid w:val="004F45EF"/>
    <w:rsid w:val="004F728F"/>
    <w:rsid w:val="00500FE4"/>
    <w:rsid w:val="00501D38"/>
    <w:rsid w:val="00515890"/>
    <w:rsid w:val="0052102C"/>
    <w:rsid w:val="005254ED"/>
    <w:rsid w:val="00530698"/>
    <w:rsid w:val="00537EE4"/>
    <w:rsid w:val="00541D25"/>
    <w:rsid w:val="005433F1"/>
    <w:rsid w:val="00543D89"/>
    <w:rsid w:val="00544EB7"/>
    <w:rsid w:val="00551DD1"/>
    <w:rsid w:val="0055427A"/>
    <w:rsid w:val="00570057"/>
    <w:rsid w:val="00570412"/>
    <w:rsid w:val="00570582"/>
    <w:rsid w:val="005718E8"/>
    <w:rsid w:val="005821CC"/>
    <w:rsid w:val="005827E8"/>
    <w:rsid w:val="00587975"/>
    <w:rsid w:val="00590DDF"/>
    <w:rsid w:val="005A1325"/>
    <w:rsid w:val="005A2279"/>
    <w:rsid w:val="005A64F1"/>
    <w:rsid w:val="005A7099"/>
    <w:rsid w:val="005B0125"/>
    <w:rsid w:val="005B67FF"/>
    <w:rsid w:val="005B6EC7"/>
    <w:rsid w:val="005B7470"/>
    <w:rsid w:val="005C1411"/>
    <w:rsid w:val="005C6992"/>
    <w:rsid w:val="005C6A03"/>
    <w:rsid w:val="005D1FF1"/>
    <w:rsid w:val="005D6034"/>
    <w:rsid w:val="005D678B"/>
    <w:rsid w:val="005D7A37"/>
    <w:rsid w:val="005E08DF"/>
    <w:rsid w:val="005E1F3D"/>
    <w:rsid w:val="005E3FAA"/>
    <w:rsid w:val="005E6B4A"/>
    <w:rsid w:val="005F3B93"/>
    <w:rsid w:val="005F692B"/>
    <w:rsid w:val="0060255C"/>
    <w:rsid w:val="00603718"/>
    <w:rsid w:val="00604F96"/>
    <w:rsid w:val="00605F1C"/>
    <w:rsid w:val="00606DCF"/>
    <w:rsid w:val="0061176D"/>
    <w:rsid w:val="006122A4"/>
    <w:rsid w:val="00613937"/>
    <w:rsid w:val="00625420"/>
    <w:rsid w:val="00635D18"/>
    <w:rsid w:val="006368F3"/>
    <w:rsid w:val="00637191"/>
    <w:rsid w:val="00647DC0"/>
    <w:rsid w:val="00660425"/>
    <w:rsid w:val="006661CC"/>
    <w:rsid w:val="006706CF"/>
    <w:rsid w:val="00671628"/>
    <w:rsid w:val="00673327"/>
    <w:rsid w:val="00674DCC"/>
    <w:rsid w:val="00675511"/>
    <w:rsid w:val="006768BF"/>
    <w:rsid w:val="00677E26"/>
    <w:rsid w:val="00680067"/>
    <w:rsid w:val="00681DC6"/>
    <w:rsid w:val="00692152"/>
    <w:rsid w:val="00696F35"/>
    <w:rsid w:val="006A0408"/>
    <w:rsid w:val="006A07DE"/>
    <w:rsid w:val="006A50E0"/>
    <w:rsid w:val="006A5E5D"/>
    <w:rsid w:val="006B1410"/>
    <w:rsid w:val="006B3F1C"/>
    <w:rsid w:val="006B5289"/>
    <w:rsid w:val="006C0828"/>
    <w:rsid w:val="006C7E66"/>
    <w:rsid w:val="006E31A6"/>
    <w:rsid w:val="006E6941"/>
    <w:rsid w:val="006E76F4"/>
    <w:rsid w:val="006F2C50"/>
    <w:rsid w:val="006F4A49"/>
    <w:rsid w:val="006F5E3E"/>
    <w:rsid w:val="00700DA1"/>
    <w:rsid w:val="00706E5A"/>
    <w:rsid w:val="00733913"/>
    <w:rsid w:val="007377EA"/>
    <w:rsid w:val="00741310"/>
    <w:rsid w:val="007529EE"/>
    <w:rsid w:val="0075563C"/>
    <w:rsid w:val="00756393"/>
    <w:rsid w:val="0076353E"/>
    <w:rsid w:val="007712D0"/>
    <w:rsid w:val="00773A02"/>
    <w:rsid w:val="00782072"/>
    <w:rsid w:val="007826AC"/>
    <w:rsid w:val="00784696"/>
    <w:rsid w:val="00795AFD"/>
    <w:rsid w:val="007A6737"/>
    <w:rsid w:val="007A723E"/>
    <w:rsid w:val="007A7968"/>
    <w:rsid w:val="007B1159"/>
    <w:rsid w:val="007C0AF6"/>
    <w:rsid w:val="007C7956"/>
    <w:rsid w:val="007D07CB"/>
    <w:rsid w:val="007D54B6"/>
    <w:rsid w:val="007E0E8C"/>
    <w:rsid w:val="007F6601"/>
    <w:rsid w:val="00801046"/>
    <w:rsid w:val="008010E5"/>
    <w:rsid w:val="00811935"/>
    <w:rsid w:val="00813729"/>
    <w:rsid w:val="008142DA"/>
    <w:rsid w:val="00815B0A"/>
    <w:rsid w:val="00817836"/>
    <w:rsid w:val="0081783F"/>
    <w:rsid w:val="00822DF7"/>
    <w:rsid w:val="00840DC2"/>
    <w:rsid w:val="00841E80"/>
    <w:rsid w:val="00842BF1"/>
    <w:rsid w:val="00843407"/>
    <w:rsid w:val="008501D2"/>
    <w:rsid w:val="00850E8B"/>
    <w:rsid w:val="00851608"/>
    <w:rsid w:val="00852BF3"/>
    <w:rsid w:val="008530B8"/>
    <w:rsid w:val="0085511F"/>
    <w:rsid w:val="00862205"/>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B037D"/>
    <w:rsid w:val="008B0C1F"/>
    <w:rsid w:val="008B6D3E"/>
    <w:rsid w:val="008C7B11"/>
    <w:rsid w:val="008D30B4"/>
    <w:rsid w:val="008E593F"/>
    <w:rsid w:val="008E5CD5"/>
    <w:rsid w:val="008F1B6D"/>
    <w:rsid w:val="008F3C0F"/>
    <w:rsid w:val="008F6058"/>
    <w:rsid w:val="009007F2"/>
    <w:rsid w:val="00914124"/>
    <w:rsid w:val="00920944"/>
    <w:rsid w:val="00926681"/>
    <w:rsid w:val="00930F5C"/>
    <w:rsid w:val="00951B05"/>
    <w:rsid w:val="00954EF3"/>
    <w:rsid w:val="00964026"/>
    <w:rsid w:val="0096612F"/>
    <w:rsid w:val="0097677C"/>
    <w:rsid w:val="00977C42"/>
    <w:rsid w:val="0098400F"/>
    <w:rsid w:val="00987B82"/>
    <w:rsid w:val="009912EC"/>
    <w:rsid w:val="00993249"/>
    <w:rsid w:val="009A1E75"/>
    <w:rsid w:val="009A2EF3"/>
    <w:rsid w:val="009B144E"/>
    <w:rsid w:val="009B1EBC"/>
    <w:rsid w:val="009B2683"/>
    <w:rsid w:val="009B3E00"/>
    <w:rsid w:val="009C1B3D"/>
    <w:rsid w:val="009C45CF"/>
    <w:rsid w:val="009D17FB"/>
    <w:rsid w:val="009D25A0"/>
    <w:rsid w:val="009D5FBE"/>
    <w:rsid w:val="009E1889"/>
    <w:rsid w:val="009E28B6"/>
    <w:rsid w:val="009E488F"/>
    <w:rsid w:val="009E6E62"/>
    <w:rsid w:val="00A0117D"/>
    <w:rsid w:val="00A10E84"/>
    <w:rsid w:val="00A11E9C"/>
    <w:rsid w:val="00A12F5D"/>
    <w:rsid w:val="00A16A5C"/>
    <w:rsid w:val="00A20D9B"/>
    <w:rsid w:val="00A27744"/>
    <w:rsid w:val="00A4032F"/>
    <w:rsid w:val="00A4100A"/>
    <w:rsid w:val="00A44D63"/>
    <w:rsid w:val="00A466FB"/>
    <w:rsid w:val="00A4714A"/>
    <w:rsid w:val="00A5036D"/>
    <w:rsid w:val="00A5140A"/>
    <w:rsid w:val="00A526F2"/>
    <w:rsid w:val="00A614D2"/>
    <w:rsid w:val="00A615D7"/>
    <w:rsid w:val="00A627FF"/>
    <w:rsid w:val="00A6347B"/>
    <w:rsid w:val="00A67C8C"/>
    <w:rsid w:val="00A77DB4"/>
    <w:rsid w:val="00A83265"/>
    <w:rsid w:val="00A8391C"/>
    <w:rsid w:val="00A90923"/>
    <w:rsid w:val="00A940DD"/>
    <w:rsid w:val="00A95B73"/>
    <w:rsid w:val="00A962FF"/>
    <w:rsid w:val="00AA31A6"/>
    <w:rsid w:val="00AA5380"/>
    <w:rsid w:val="00AA7FFB"/>
    <w:rsid w:val="00AB064F"/>
    <w:rsid w:val="00AB06C0"/>
    <w:rsid w:val="00AB0F94"/>
    <w:rsid w:val="00AB1C5C"/>
    <w:rsid w:val="00AB2046"/>
    <w:rsid w:val="00AB54B5"/>
    <w:rsid w:val="00AD16ED"/>
    <w:rsid w:val="00AD199E"/>
    <w:rsid w:val="00AD29C0"/>
    <w:rsid w:val="00AD32A3"/>
    <w:rsid w:val="00AE1539"/>
    <w:rsid w:val="00AF3496"/>
    <w:rsid w:val="00AF40F3"/>
    <w:rsid w:val="00B05B83"/>
    <w:rsid w:val="00B0778A"/>
    <w:rsid w:val="00B11DCC"/>
    <w:rsid w:val="00B23A38"/>
    <w:rsid w:val="00B24580"/>
    <w:rsid w:val="00B35B07"/>
    <w:rsid w:val="00B36D84"/>
    <w:rsid w:val="00B41BCC"/>
    <w:rsid w:val="00B4204A"/>
    <w:rsid w:val="00B427FC"/>
    <w:rsid w:val="00B4766C"/>
    <w:rsid w:val="00B67077"/>
    <w:rsid w:val="00B679C6"/>
    <w:rsid w:val="00B71DCC"/>
    <w:rsid w:val="00B73BCF"/>
    <w:rsid w:val="00B809A8"/>
    <w:rsid w:val="00B94AE8"/>
    <w:rsid w:val="00B97612"/>
    <w:rsid w:val="00BA2CCF"/>
    <w:rsid w:val="00BA3260"/>
    <w:rsid w:val="00BA489A"/>
    <w:rsid w:val="00BA56B6"/>
    <w:rsid w:val="00BB0EE2"/>
    <w:rsid w:val="00BB6F0A"/>
    <w:rsid w:val="00BD3FAA"/>
    <w:rsid w:val="00BE4470"/>
    <w:rsid w:val="00BE469D"/>
    <w:rsid w:val="00BE56DB"/>
    <w:rsid w:val="00BF2156"/>
    <w:rsid w:val="00BF6B8C"/>
    <w:rsid w:val="00BF7279"/>
    <w:rsid w:val="00BF7510"/>
    <w:rsid w:val="00C02751"/>
    <w:rsid w:val="00C036E0"/>
    <w:rsid w:val="00C1576C"/>
    <w:rsid w:val="00C162B9"/>
    <w:rsid w:val="00C17A58"/>
    <w:rsid w:val="00C2287E"/>
    <w:rsid w:val="00C22DD8"/>
    <w:rsid w:val="00C23A08"/>
    <w:rsid w:val="00C33A3F"/>
    <w:rsid w:val="00C36618"/>
    <w:rsid w:val="00C3767F"/>
    <w:rsid w:val="00C41700"/>
    <w:rsid w:val="00C44848"/>
    <w:rsid w:val="00C44DCD"/>
    <w:rsid w:val="00C626E1"/>
    <w:rsid w:val="00C64484"/>
    <w:rsid w:val="00C67259"/>
    <w:rsid w:val="00C72136"/>
    <w:rsid w:val="00C728C5"/>
    <w:rsid w:val="00C807A9"/>
    <w:rsid w:val="00C8388D"/>
    <w:rsid w:val="00C903B2"/>
    <w:rsid w:val="00C91E75"/>
    <w:rsid w:val="00C93AB0"/>
    <w:rsid w:val="00C971F9"/>
    <w:rsid w:val="00C978BF"/>
    <w:rsid w:val="00CA08B6"/>
    <w:rsid w:val="00CA08BE"/>
    <w:rsid w:val="00CA4E46"/>
    <w:rsid w:val="00CB1419"/>
    <w:rsid w:val="00CB230C"/>
    <w:rsid w:val="00CB413F"/>
    <w:rsid w:val="00CB7306"/>
    <w:rsid w:val="00CB7CD4"/>
    <w:rsid w:val="00CC34B2"/>
    <w:rsid w:val="00CC3C94"/>
    <w:rsid w:val="00CE07B6"/>
    <w:rsid w:val="00CE1D01"/>
    <w:rsid w:val="00CE2A8F"/>
    <w:rsid w:val="00CF0B64"/>
    <w:rsid w:val="00CF1C8F"/>
    <w:rsid w:val="00CF65C9"/>
    <w:rsid w:val="00D00DC0"/>
    <w:rsid w:val="00D03FEB"/>
    <w:rsid w:val="00D06CA2"/>
    <w:rsid w:val="00D06D92"/>
    <w:rsid w:val="00D10492"/>
    <w:rsid w:val="00D231B8"/>
    <w:rsid w:val="00D23B7B"/>
    <w:rsid w:val="00D2412A"/>
    <w:rsid w:val="00D25551"/>
    <w:rsid w:val="00D326CB"/>
    <w:rsid w:val="00D32F1F"/>
    <w:rsid w:val="00D37015"/>
    <w:rsid w:val="00D40A20"/>
    <w:rsid w:val="00D46A5A"/>
    <w:rsid w:val="00D46B9E"/>
    <w:rsid w:val="00D47F1F"/>
    <w:rsid w:val="00D53091"/>
    <w:rsid w:val="00D54FB4"/>
    <w:rsid w:val="00D55FEC"/>
    <w:rsid w:val="00D56501"/>
    <w:rsid w:val="00D61927"/>
    <w:rsid w:val="00D624D9"/>
    <w:rsid w:val="00D64A10"/>
    <w:rsid w:val="00D737DA"/>
    <w:rsid w:val="00D7422F"/>
    <w:rsid w:val="00D83A65"/>
    <w:rsid w:val="00D855B6"/>
    <w:rsid w:val="00D91601"/>
    <w:rsid w:val="00DA3127"/>
    <w:rsid w:val="00DA36B0"/>
    <w:rsid w:val="00DA46F8"/>
    <w:rsid w:val="00DA5E59"/>
    <w:rsid w:val="00DA661D"/>
    <w:rsid w:val="00DB0201"/>
    <w:rsid w:val="00DB0289"/>
    <w:rsid w:val="00DD0570"/>
    <w:rsid w:val="00DD092C"/>
    <w:rsid w:val="00DD31C7"/>
    <w:rsid w:val="00DD488E"/>
    <w:rsid w:val="00DE4495"/>
    <w:rsid w:val="00DE47AD"/>
    <w:rsid w:val="00DE5B86"/>
    <w:rsid w:val="00DE764E"/>
    <w:rsid w:val="00DE7D03"/>
    <w:rsid w:val="00DF61A1"/>
    <w:rsid w:val="00E00316"/>
    <w:rsid w:val="00E03260"/>
    <w:rsid w:val="00E047E8"/>
    <w:rsid w:val="00E12727"/>
    <w:rsid w:val="00E22C0E"/>
    <w:rsid w:val="00E23122"/>
    <w:rsid w:val="00E23244"/>
    <w:rsid w:val="00E276B9"/>
    <w:rsid w:val="00E3410E"/>
    <w:rsid w:val="00E46E43"/>
    <w:rsid w:val="00E51C5D"/>
    <w:rsid w:val="00E52557"/>
    <w:rsid w:val="00E529F4"/>
    <w:rsid w:val="00E55E71"/>
    <w:rsid w:val="00E57410"/>
    <w:rsid w:val="00E57782"/>
    <w:rsid w:val="00E61B6F"/>
    <w:rsid w:val="00E6539F"/>
    <w:rsid w:val="00E711FA"/>
    <w:rsid w:val="00E724C5"/>
    <w:rsid w:val="00E739A4"/>
    <w:rsid w:val="00E83434"/>
    <w:rsid w:val="00E84ABF"/>
    <w:rsid w:val="00E86A66"/>
    <w:rsid w:val="00E93693"/>
    <w:rsid w:val="00E93DCA"/>
    <w:rsid w:val="00E963D4"/>
    <w:rsid w:val="00EA2587"/>
    <w:rsid w:val="00EA65EB"/>
    <w:rsid w:val="00EA7097"/>
    <w:rsid w:val="00EA739E"/>
    <w:rsid w:val="00EB3C3B"/>
    <w:rsid w:val="00EB77DA"/>
    <w:rsid w:val="00EC18B7"/>
    <w:rsid w:val="00EC5525"/>
    <w:rsid w:val="00ED3D84"/>
    <w:rsid w:val="00ED6948"/>
    <w:rsid w:val="00EE2038"/>
    <w:rsid w:val="00EF05E5"/>
    <w:rsid w:val="00EF419F"/>
    <w:rsid w:val="00EF474E"/>
    <w:rsid w:val="00F07697"/>
    <w:rsid w:val="00F1279E"/>
    <w:rsid w:val="00F161E3"/>
    <w:rsid w:val="00F2159A"/>
    <w:rsid w:val="00F23F92"/>
    <w:rsid w:val="00F26DC4"/>
    <w:rsid w:val="00F36C85"/>
    <w:rsid w:val="00F401C0"/>
    <w:rsid w:val="00F4033B"/>
    <w:rsid w:val="00F4491E"/>
    <w:rsid w:val="00F47CC9"/>
    <w:rsid w:val="00F542A2"/>
    <w:rsid w:val="00F73EAF"/>
    <w:rsid w:val="00F81D91"/>
    <w:rsid w:val="00F81E2D"/>
    <w:rsid w:val="00F837D0"/>
    <w:rsid w:val="00F87AC1"/>
    <w:rsid w:val="00F9769F"/>
    <w:rsid w:val="00FA6453"/>
    <w:rsid w:val="00FB0A48"/>
    <w:rsid w:val="00FB5B49"/>
    <w:rsid w:val="00FC1F9C"/>
    <w:rsid w:val="00FD5C16"/>
    <w:rsid w:val="00FD62B2"/>
    <w:rsid w:val="00FE340F"/>
    <w:rsid w:val="00FE3D04"/>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11B9"/>
  <w15:chartTrackingRefBased/>
  <w15:docId w15:val="{2C4DF9B0-AF00-4B04-B171-A0BFDB2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88D"/>
    <w:pPr>
      <w:spacing w:after="200" w:line="276" w:lineRule="auto"/>
    </w:pPr>
    <w:rPr>
      <w:sz w:val="22"/>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 w:val="24"/>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 w:val="24"/>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F728F"/>
    <w:rPr>
      <w:sz w:val="22"/>
      <w:szCs w:val="22"/>
      <w:lang w:eastAsia="en-US"/>
    </w:rPr>
  </w:style>
  <w:style w:type="character" w:styleId="Strong">
    <w:name w:val="Strong"/>
    <w:uiPriority w:val="22"/>
    <w:qFormat/>
    <w:rsid w:val="00E46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ranet.eastlothian.gov.uk/downloads/download/1214/children_s_rights_and_well-being_impact_assessment_-_completion_guidance_and_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AD4D-CAEC-4D3D-9F5F-5516A1DA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1846</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Pringle, Rebecca</cp:lastModifiedBy>
  <cp:revision>10</cp:revision>
  <cp:lastPrinted>2019-04-01T08:47:00Z</cp:lastPrinted>
  <dcterms:created xsi:type="dcterms:W3CDTF">2025-09-01T14:58:00Z</dcterms:created>
  <dcterms:modified xsi:type="dcterms:W3CDTF">2025-09-02T09:10:00Z</dcterms:modified>
</cp:coreProperties>
</file>