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D1D4" w14:textId="77777777" w:rsidR="00F73EAF" w:rsidRPr="00E52557" w:rsidRDefault="00526EFA">
      <w:pPr>
        <w:rPr>
          <w:rFonts w:cs="Calibri"/>
          <w:b/>
          <w:color w:val="002060"/>
          <w:sz w:val="56"/>
          <w:szCs w:val="56"/>
        </w:rPr>
      </w:pPr>
      <w:r>
        <w:rPr>
          <w:rFonts w:cs="Calibri"/>
          <w:noProof/>
        </w:rPr>
        <w:pict w14:anchorId="66B07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71" type="#_x0000_t75" alt="ELC Logo Black" style="position:absolute;margin-left:326.8pt;margin-top:17.85pt;width:124.55pt;height:65.55pt;z-index:-251658752;visibility:visible" wrapcoords="-205 0 -205 21393 21702 21393 21702 0 -205 0">
            <v:imagedata r:id="rId8" o:title="ELC Logo Black"/>
            <w10:wrap type="tight"/>
          </v:shape>
        </w:pict>
      </w:r>
    </w:p>
    <w:p w14:paraId="39FE5D53" w14:textId="77777777" w:rsidR="00570412" w:rsidRPr="00E52557" w:rsidRDefault="00570412" w:rsidP="00570412">
      <w:pPr>
        <w:rPr>
          <w:rFonts w:cs="Calibri"/>
          <w:b/>
          <w:color w:val="000000"/>
          <w:sz w:val="56"/>
          <w:szCs w:val="56"/>
        </w:rPr>
      </w:pPr>
    </w:p>
    <w:p w14:paraId="6E4F128A" w14:textId="77777777" w:rsidR="00570412" w:rsidRPr="00E52557" w:rsidRDefault="00570412" w:rsidP="00EA739E">
      <w:pPr>
        <w:jc w:val="center"/>
        <w:rPr>
          <w:rFonts w:cs="Calibri"/>
          <w:b/>
          <w:color w:val="000000"/>
          <w:sz w:val="56"/>
          <w:szCs w:val="56"/>
        </w:rPr>
      </w:pPr>
      <w:r w:rsidRPr="00E52557">
        <w:rPr>
          <w:rFonts w:cs="Calibri"/>
          <w:b/>
          <w:color w:val="000000"/>
          <w:sz w:val="56"/>
          <w:szCs w:val="56"/>
        </w:rPr>
        <w:t>Supporting Good Decisions</w:t>
      </w:r>
    </w:p>
    <w:p w14:paraId="6A872CB8" w14:textId="77777777" w:rsidR="00C91E75" w:rsidRPr="00E52557" w:rsidRDefault="00570412" w:rsidP="00EA739E">
      <w:pPr>
        <w:jc w:val="center"/>
        <w:rPr>
          <w:rFonts w:cs="Calibri"/>
          <w:i/>
          <w:color w:val="000000"/>
          <w:sz w:val="28"/>
          <w:szCs w:val="28"/>
        </w:rPr>
      </w:pPr>
      <w:r w:rsidRPr="00E52557">
        <w:rPr>
          <w:rFonts w:cs="Calibri"/>
          <w:b/>
        </w:rPr>
        <w:t>Promoting Equality &amp; Human Rights, Reducing Inequality and Protecting the Environment</w:t>
      </w:r>
    </w:p>
    <w:p w14:paraId="5ECB80F5" w14:textId="77777777" w:rsidR="00EA739E" w:rsidRPr="00E52557" w:rsidRDefault="00EA739E">
      <w:pPr>
        <w:rPr>
          <w:rFonts w:cs="Calibri"/>
          <w:color w:val="002060"/>
          <w:sz w:val="24"/>
          <w:szCs w:val="24"/>
          <w:u w:val="single"/>
        </w:rPr>
      </w:pPr>
    </w:p>
    <w:p w14:paraId="401F2958" w14:textId="77777777" w:rsidR="00570412" w:rsidRPr="00E52557" w:rsidRDefault="00570412" w:rsidP="00570412">
      <w:pPr>
        <w:jc w:val="center"/>
        <w:rPr>
          <w:rFonts w:cs="Calibri"/>
          <w:b/>
          <w:color w:val="000000"/>
          <w:sz w:val="56"/>
          <w:szCs w:val="56"/>
        </w:rPr>
      </w:pPr>
      <w:r w:rsidRPr="00E52557">
        <w:rPr>
          <w:rFonts w:cs="Calibri"/>
          <w:b/>
          <w:color w:val="000000"/>
          <w:sz w:val="56"/>
          <w:szCs w:val="56"/>
        </w:rPr>
        <w:t>Integrated Impact Assessment Form</w:t>
      </w:r>
    </w:p>
    <w:p w14:paraId="0681F5DB" w14:textId="77777777" w:rsidR="00C91E75" w:rsidRPr="00E52557" w:rsidRDefault="00C91E75">
      <w:pPr>
        <w:rPr>
          <w:rFonts w:cs="Calibri"/>
          <w:color w:val="002060"/>
          <w:sz w:val="24"/>
          <w:szCs w:val="24"/>
          <w:u w:val="single"/>
        </w:rPr>
      </w:pPr>
    </w:p>
    <w:p w14:paraId="42C180B7" w14:textId="77777777" w:rsidR="00FF0F89" w:rsidRPr="00E52557" w:rsidRDefault="00FF0F89">
      <w:pPr>
        <w:rPr>
          <w:rFonts w:cs="Calibri"/>
          <w:color w:val="002060"/>
          <w:sz w:val="24"/>
          <w:szCs w:val="24"/>
          <w:u w:val="single"/>
        </w:rPr>
      </w:pPr>
    </w:p>
    <w:p w14:paraId="1473C220" w14:textId="77777777" w:rsidR="00FF0F89" w:rsidRPr="00E52557" w:rsidRDefault="00FF0F89">
      <w:pPr>
        <w:rPr>
          <w:rFonts w:cs="Calibri"/>
          <w:color w:val="002060"/>
          <w:sz w:val="24"/>
          <w:szCs w:val="24"/>
          <w:u w:val="single"/>
        </w:rPr>
      </w:pPr>
    </w:p>
    <w:p w14:paraId="37EB10B4" w14:textId="77777777" w:rsidR="00C91E75" w:rsidRPr="00E52557" w:rsidRDefault="00C91E75">
      <w:pPr>
        <w:rPr>
          <w:rFonts w:cs="Calibri"/>
          <w:color w:val="002060"/>
          <w:sz w:val="24"/>
          <w:szCs w:val="24"/>
          <w:u w:val="single"/>
        </w:rPr>
      </w:pPr>
    </w:p>
    <w:p w14:paraId="4FECA361" w14:textId="77777777" w:rsidR="00C91E75" w:rsidRPr="00E52557" w:rsidRDefault="00C91E75">
      <w:pPr>
        <w:rPr>
          <w:rFonts w:cs="Calibri"/>
          <w:color w:val="002060"/>
          <w:sz w:val="24"/>
          <w:szCs w:val="24"/>
          <w:u w:val="single"/>
        </w:rPr>
      </w:pPr>
    </w:p>
    <w:p w14:paraId="44449FD9" w14:textId="77777777" w:rsidR="00C91E75" w:rsidRPr="00E52557" w:rsidRDefault="00C91E75">
      <w:pPr>
        <w:rPr>
          <w:rFonts w:cs="Calibri"/>
          <w:color w:val="002060"/>
          <w:sz w:val="24"/>
          <w:szCs w:val="24"/>
          <w:u w:val="single"/>
        </w:rPr>
      </w:pPr>
    </w:p>
    <w:p w14:paraId="17B518FB" w14:textId="77777777" w:rsidR="00CE2A8F" w:rsidRPr="00E52557" w:rsidRDefault="00CE2A8F">
      <w:pPr>
        <w:rPr>
          <w:rFonts w:cs="Calibri"/>
          <w:color w:val="002060"/>
          <w:sz w:val="24"/>
          <w:szCs w:val="24"/>
          <w:u w:val="single"/>
        </w:rPr>
      </w:pPr>
    </w:p>
    <w:p w14:paraId="198C2429" w14:textId="77777777" w:rsidR="004F728F" w:rsidRPr="00E52557" w:rsidRDefault="004F728F">
      <w:pPr>
        <w:rPr>
          <w:rFonts w:cs="Calibri"/>
          <w:b/>
          <w:sz w:val="24"/>
          <w:szCs w:val="24"/>
          <w:u w:val="single"/>
        </w:rPr>
      </w:pPr>
    </w:p>
    <w:p w14:paraId="3053FD9B" w14:textId="77777777" w:rsidR="000E5D90" w:rsidRPr="00E52557" w:rsidRDefault="000E5D90">
      <w:pPr>
        <w:rPr>
          <w:rFonts w:cs="Calibri"/>
          <w:b/>
          <w:sz w:val="24"/>
          <w:szCs w:val="24"/>
          <w:u w:val="single"/>
        </w:rPr>
      </w:pPr>
    </w:p>
    <w:p w14:paraId="2134EC71" w14:textId="77777777" w:rsidR="00C02751" w:rsidRPr="00E52557" w:rsidRDefault="00C02751" w:rsidP="00C1576C">
      <w:pPr>
        <w:rPr>
          <w:rFonts w:cs="Calibri"/>
          <w:b/>
          <w:sz w:val="24"/>
          <w:szCs w:val="24"/>
        </w:rPr>
      </w:pPr>
    </w:p>
    <w:p w14:paraId="065F6952" w14:textId="77777777" w:rsidR="000A00EE" w:rsidRPr="00E52557" w:rsidRDefault="000A00EE" w:rsidP="00C1576C">
      <w:pPr>
        <w:rPr>
          <w:rFonts w:cs="Calibri"/>
          <w:b/>
          <w:sz w:val="24"/>
          <w:szCs w:val="24"/>
        </w:rPr>
      </w:pPr>
    </w:p>
    <w:p w14:paraId="15582018" w14:textId="77777777" w:rsidR="00570412" w:rsidRPr="00E52557" w:rsidRDefault="00570412" w:rsidP="00C1576C">
      <w:pPr>
        <w:rPr>
          <w:rFonts w:cs="Calibri"/>
          <w:b/>
          <w:sz w:val="24"/>
          <w:szCs w:val="24"/>
        </w:rPr>
      </w:pPr>
    </w:p>
    <w:p w14:paraId="70D4001F" w14:textId="77777777" w:rsidR="00570412" w:rsidRPr="00E52557" w:rsidRDefault="00570412" w:rsidP="00C1576C">
      <w:pPr>
        <w:rPr>
          <w:rFonts w:cs="Calibri"/>
          <w:b/>
          <w:sz w:val="24"/>
          <w:szCs w:val="24"/>
        </w:rPr>
      </w:pPr>
    </w:p>
    <w:p w14:paraId="1015A970" w14:textId="77777777" w:rsidR="00EA739E" w:rsidRDefault="00EA739E" w:rsidP="00C1576C">
      <w:pPr>
        <w:rPr>
          <w:rFonts w:cs="Calibri"/>
          <w:b/>
          <w:sz w:val="24"/>
          <w:szCs w:val="24"/>
        </w:rPr>
      </w:pPr>
    </w:p>
    <w:p w14:paraId="2A11F10D" w14:textId="77777777" w:rsidR="001D4C04" w:rsidRPr="00E52557" w:rsidRDefault="001D4C04" w:rsidP="00C1576C">
      <w:pPr>
        <w:rPr>
          <w:rFonts w:cs="Calibri"/>
          <w:b/>
          <w:sz w:val="24"/>
          <w:szCs w:val="24"/>
        </w:rPr>
      </w:pPr>
    </w:p>
    <w:p w14:paraId="0D593E84" w14:textId="77777777" w:rsidR="004A7B01" w:rsidRPr="00E52557" w:rsidRDefault="004A7B01" w:rsidP="004A7B01">
      <w:pPr>
        <w:pStyle w:val="ListParagraph"/>
        <w:rPr>
          <w:rFonts w:cs="Calibri"/>
          <w:b/>
          <w:sz w:val="24"/>
          <w:szCs w:val="24"/>
        </w:rPr>
      </w:pPr>
    </w:p>
    <w:p w14:paraId="33C009AC" w14:textId="77777777" w:rsidR="002D24D8" w:rsidRPr="00E52557" w:rsidRDefault="00EA739E" w:rsidP="002D24D8">
      <w:pPr>
        <w:pStyle w:val="ListParagraph"/>
        <w:ind w:left="0"/>
        <w:jc w:val="center"/>
        <w:rPr>
          <w:rFonts w:cs="Calibri"/>
          <w:b/>
          <w:sz w:val="28"/>
          <w:szCs w:val="28"/>
        </w:rPr>
      </w:pPr>
      <w:r w:rsidRPr="00E52557">
        <w:rPr>
          <w:rFonts w:cs="Calibri"/>
          <w:b/>
          <w:sz w:val="28"/>
          <w:szCs w:val="28"/>
        </w:rPr>
        <w:lastRenderedPageBreak/>
        <w:t>Integrated</w:t>
      </w:r>
      <w:r w:rsidR="002D24D8" w:rsidRPr="00E52557">
        <w:rPr>
          <w:rFonts w:cs="Calibri"/>
          <w:b/>
          <w:sz w:val="28"/>
          <w:szCs w:val="28"/>
        </w:rPr>
        <w:t xml:space="preserve"> Impact Assessment </w:t>
      </w:r>
      <w:r w:rsidR="000435E6" w:rsidRPr="00E52557">
        <w:rPr>
          <w:rFonts w:cs="Calibri"/>
          <w:b/>
          <w:sz w:val="28"/>
          <w:szCs w:val="28"/>
        </w:rPr>
        <w:t>Form</w:t>
      </w:r>
    </w:p>
    <w:p w14:paraId="693FDC68" w14:textId="77777777" w:rsidR="00EA739E" w:rsidRPr="00E52557" w:rsidRDefault="00EA739E" w:rsidP="00EA739E">
      <w:pPr>
        <w:jc w:val="center"/>
        <w:rPr>
          <w:rFonts w:cs="Calibri"/>
          <w:i/>
          <w:color w:val="000000"/>
          <w:sz w:val="28"/>
          <w:szCs w:val="28"/>
        </w:rPr>
      </w:pPr>
      <w:r w:rsidRPr="00E52557">
        <w:rPr>
          <w:rFonts w:cs="Calibri"/>
          <w:b/>
        </w:rPr>
        <w:t>Promoting Equality, Human Rights and Sustainability</w:t>
      </w:r>
    </w:p>
    <w:p w14:paraId="51F76237"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66"/>
      </w:tblGrid>
      <w:tr w:rsidR="002D24D8" w:rsidRPr="00E52557" w14:paraId="49DECF8C" w14:textId="77777777" w:rsidTr="004300C6">
        <w:tc>
          <w:tcPr>
            <w:tcW w:w="2376" w:type="dxa"/>
          </w:tcPr>
          <w:p w14:paraId="1A7FA90E" w14:textId="77777777" w:rsidR="002D24D8" w:rsidRPr="00E52557" w:rsidRDefault="00EA739E" w:rsidP="004300C6">
            <w:pPr>
              <w:pStyle w:val="ListParagraph"/>
              <w:ind w:left="0"/>
              <w:rPr>
                <w:rFonts w:cs="Calibri"/>
                <w:b/>
                <w:sz w:val="24"/>
                <w:szCs w:val="24"/>
              </w:rPr>
            </w:pPr>
            <w:r w:rsidRPr="00E52557">
              <w:rPr>
                <w:rFonts w:cs="Calibri"/>
                <w:b/>
                <w:sz w:val="24"/>
                <w:szCs w:val="24"/>
              </w:rPr>
              <w:t>Title of Policy/ Proposal</w:t>
            </w:r>
          </w:p>
        </w:tc>
        <w:tc>
          <w:tcPr>
            <w:tcW w:w="6866" w:type="dxa"/>
          </w:tcPr>
          <w:p w14:paraId="2E854618" w14:textId="16117E71" w:rsidR="002D24D8" w:rsidRPr="00E52557" w:rsidRDefault="002B4375" w:rsidP="004300C6">
            <w:pPr>
              <w:pStyle w:val="ListParagraph"/>
              <w:ind w:left="0"/>
              <w:rPr>
                <w:rFonts w:cs="Calibri"/>
                <w:sz w:val="24"/>
                <w:szCs w:val="24"/>
              </w:rPr>
            </w:pPr>
            <w:r>
              <w:rPr>
                <w:rFonts w:cs="Calibri"/>
                <w:sz w:val="24"/>
                <w:szCs w:val="24"/>
              </w:rPr>
              <w:t>Permanent closure of the Macmerry Recycling Centre and disposal of the site</w:t>
            </w:r>
          </w:p>
        </w:tc>
      </w:tr>
      <w:tr w:rsidR="003F6ABB" w:rsidRPr="00E52557" w14:paraId="4429385D" w14:textId="77777777" w:rsidTr="004300C6">
        <w:tc>
          <w:tcPr>
            <w:tcW w:w="2376" w:type="dxa"/>
          </w:tcPr>
          <w:p w14:paraId="03CD1CFB" w14:textId="77777777" w:rsidR="003F6ABB" w:rsidRPr="00E52557" w:rsidRDefault="003F6ABB" w:rsidP="004300C6">
            <w:pPr>
              <w:pStyle w:val="ListParagraph"/>
              <w:ind w:left="0"/>
              <w:rPr>
                <w:rFonts w:cs="Calibri"/>
                <w:b/>
                <w:sz w:val="24"/>
                <w:szCs w:val="24"/>
              </w:rPr>
            </w:pPr>
            <w:r w:rsidRPr="00E52557">
              <w:rPr>
                <w:rFonts w:cs="Calibri"/>
                <w:b/>
                <w:sz w:val="24"/>
                <w:szCs w:val="24"/>
              </w:rPr>
              <w:t xml:space="preserve">Timescale for Implementation </w:t>
            </w:r>
          </w:p>
        </w:tc>
        <w:tc>
          <w:tcPr>
            <w:tcW w:w="6866" w:type="dxa"/>
          </w:tcPr>
          <w:p w14:paraId="6EDD8AF8" w14:textId="478F1F17" w:rsidR="003F6ABB" w:rsidRPr="00E52557" w:rsidRDefault="002B4375" w:rsidP="004300C6">
            <w:pPr>
              <w:pStyle w:val="ListParagraph"/>
              <w:ind w:left="0"/>
              <w:rPr>
                <w:rFonts w:cs="Calibri"/>
                <w:sz w:val="24"/>
                <w:szCs w:val="24"/>
              </w:rPr>
            </w:pPr>
            <w:r>
              <w:rPr>
                <w:rFonts w:cs="Calibri"/>
                <w:sz w:val="24"/>
                <w:szCs w:val="24"/>
              </w:rPr>
              <w:t xml:space="preserve">2 Months </w:t>
            </w:r>
          </w:p>
        </w:tc>
      </w:tr>
      <w:tr w:rsidR="002D24D8" w:rsidRPr="00E52557" w14:paraId="62362D0A" w14:textId="77777777" w:rsidTr="004300C6">
        <w:tc>
          <w:tcPr>
            <w:tcW w:w="2376" w:type="dxa"/>
          </w:tcPr>
          <w:p w14:paraId="7C6433C1"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2B226980" w14:textId="539681A0" w:rsidR="002D24D8" w:rsidRPr="00E52557" w:rsidRDefault="002B4375" w:rsidP="004300C6">
            <w:pPr>
              <w:pStyle w:val="ListParagraph"/>
              <w:ind w:left="0"/>
              <w:rPr>
                <w:rFonts w:cs="Calibri"/>
                <w:sz w:val="24"/>
                <w:szCs w:val="24"/>
              </w:rPr>
            </w:pPr>
            <w:r>
              <w:rPr>
                <w:rFonts w:cs="Calibri"/>
                <w:sz w:val="24"/>
                <w:szCs w:val="24"/>
              </w:rPr>
              <w:t>23/08/2024</w:t>
            </w:r>
          </w:p>
        </w:tc>
      </w:tr>
      <w:tr w:rsidR="002D24D8" w:rsidRPr="00E52557" w14:paraId="7A2BD57C" w14:textId="77777777" w:rsidTr="004300C6">
        <w:tc>
          <w:tcPr>
            <w:tcW w:w="2376" w:type="dxa"/>
          </w:tcPr>
          <w:p w14:paraId="536AB4CB"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3FA6B99F" w14:textId="37D94372" w:rsidR="002D24D8" w:rsidRPr="00E52557" w:rsidRDefault="002B4375" w:rsidP="004300C6">
            <w:pPr>
              <w:pStyle w:val="ListParagraph"/>
              <w:ind w:left="0"/>
              <w:rPr>
                <w:rFonts w:cs="Calibri"/>
                <w:sz w:val="24"/>
                <w:szCs w:val="24"/>
              </w:rPr>
            </w:pPr>
            <w:r>
              <w:rPr>
                <w:rFonts w:cs="Calibri"/>
                <w:sz w:val="24"/>
                <w:szCs w:val="24"/>
              </w:rPr>
              <w:t>Jamie Baker</w:t>
            </w:r>
          </w:p>
        </w:tc>
      </w:tr>
      <w:tr w:rsidR="002D24D8" w:rsidRPr="00E52557" w14:paraId="3DD70512" w14:textId="77777777" w:rsidTr="004300C6">
        <w:tc>
          <w:tcPr>
            <w:tcW w:w="2376" w:type="dxa"/>
          </w:tcPr>
          <w:p w14:paraId="7EA9F63F"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5958C6FF" w14:textId="3D6D451A" w:rsidR="002D24D8" w:rsidRPr="00E52557" w:rsidRDefault="002B4375" w:rsidP="004300C6">
            <w:pPr>
              <w:pStyle w:val="ListParagraph"/>
              <w:ind w:left="0"/>
              <w:rPr>
                <w:rFonts w:cs="Calibri"/>
                <w:sz w:val="24"/>
                <w:szCs w:val="24"/>
              </w:rPr>
            </w:pPr>
            <w:r>
              <w:rPr>
                <w:rFonts w:cs="Calibri"/>
                <w:sz w:val="24"/>
                <w:szCs w:val="24"/>
              </w:rPr>
              <w:t xml:space="preserve">Tom Reid </w:t>
            </w:r>
          </w:p>
        </w:tc>
      </w:tr>
    </w:tbl>
    <w:p w14:paraId="7CEA549C" w14:textId="77777777" w:rsidR="002D24D8" w:rsidRPr="00E52557" w:rsidRDefault="002D24D8" w:rsidP="002D24D8">
      <w:pPr>
        <w:pStyle w:val="ListParagraph"/>
        <w:ind w:left="0"/>
        <w:rPr>
          <w:rFonts w:cs="Calibri"/>
          <w:sz w:val="24"/>
          <w:szCs w:val="24"/>
        </w:rPr>
      </w:pPr>
    </w:p>
    <w:p w14:paraId="44BCD30B" w14:textId="77777777" w:rsidR="002D24D8" w:rsidRPr="00E52557" w:rsidRDefault="006768BF" w:rsidP="002D24D8">
      <w:pPr>
        <w:pStyle w:val="ListParagraph"/>
        <w:ind w:left="0"/>
        <w:rPr>
          <w:rFonts w:cs="Calibri"/>
          <w:b/>
          <w:sz w:val="24"/>
          <w:szCs w:val="24"/>
        </w:rPr>
      </w:pPr>
      <w:r w:rsidRPr="00E52557">
        <w:rPr>
          <w:rFonts w:cs="Calibri"/>
          <w:b/>
          <w:sz w:val="24"/>
          <w:szCs w:val="24"/>
        </w:rPr>
        <w:t>Section 1: Screening</w:t>
      </w:r>
    </w:p>
    <w:p w14:paraId="1AF915E7" w14:textId="77777777" w:rsidR="006768BF" w:rsidRPr="00E52557" w:rsidRDefault="006768BF" w:rsidP="002D24D8">
      <w:pPr>
        <w:pStyle w:val="ListParagraph"/>
        <w:ind w:left="0"/>
        <w:rPr>
          <w:rFonts w:cs="Calibri"/>
          <w:sz w:val="24"/>
          <w:szCs w:val="24"/>
        </w:rPr>
      </w:pPr>
    </w:p>
    <w:p w14:paraId="60CA0EA4"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42A08D9C" w14:textId="77777777" w:rsidR="002D24D8" w:rsidRPr="00E52557" w:rsidRDefault="002D24D8" w:rsidP="002D24D8">
      <w:pPr>
        <w:pStyle w:val="ListParagraph"/>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24655FF5" w14:textId="77777777" w:rsidR="002D24D8" w:rsidRDefault="002D24D8" w:rsidP="002D24D8">
      <w:pPr>
        <w:pStyle w:val="ListParagraph"/>
        <w:ind w:left="0"/>
        <w:rPr>
          <w:rFonts w:cs="Calibri"/>
          <w:sz w:val="24"/>
          <w:szCs w:val="24"/>
        </w:rPr>
      </w:pPr>
    </w:p>
    <w:p w14:paraId="2498AA65" w14:textId="2FE37DCA" w:rsidR="002B4375" w:rsidRPr="00E52557" w:rsidRDefault="002B4375" w:rsidP="002D24D8">
      <w:pPr>
        <w:pStyle w:val="ListParagraph"/>
        <w:ind w:left="0"/>
        <w:rPr>
          <w:rFonts w:cs="Calibri"/>
          <w:sz w:val="24"/>
          <w:szCs w:val="24"/>
        </w:rPr>
      </w:pPr>
      <w:r>
        <w:rPr>
          <w:rFonts w:cs="Calibri"/>
          <w:sz w:val="24"/>
          <w:szCs w:val="24"/>
        </w:rPr>
        <w:t xml:space="preserve">Permanent closure of the Macmerry Recycling centre and disposal of the site. </w:t>
      </w:r>
    </w:p>
    <w:p w14:paraId="601EFC04" w14:textId="77777777" w:rsidR="002D24D8" w:rsidRPr="00E52557" w:rsidRDefault="002D24D8" w:rsidP="002D24D8">
      <w:pPr>
        <w:pStyle w:val="ListParagraph"/>
        <w:ind w:left="0"/>
        <w:rPr>
          <w:rFonts w:cs="Calibri"/>
          <w:sz w:val="24"/>
          <w:szCs w:val="24"/>
        </w:rPr>
      </w:pPr>
    </w:p>
    <w:p w14:paraId="1FB70045" w14:textId="77777777" w:rsidR="003F6ABB" w:rsidRPr="00E52557" w:rsidRDefault="003F6ABB" w:rsidP="002D24D8">
      <w:pPr>
        <w:pStyle w:val="ListParagraph"/>
        <w:ind w:left="0"/>
        <w:rPr>
          <w:rFonts w:cs="Calibri"/>
          <w:sz w:val="24"/>
          <w:szCs w:val="24"/>
        </w:rPr>
      </w:pPr>
    </w:p>
    <w:p w14:paraId="4A92103D"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What will change as a result of this policy?</w:t>
      </w:r>
    </w:p>
    <w:p w14:paraId="6085BE56" w14:textId="0F6DC243" w:rsidR="003F6ABB" w:rsidRDefault="002B4375" w:rsidP="002D24D8">
      <w:pPr>
        <w:rPr>
          <w:rFonts w:cs="Calibri"/>
          <w:sz w:val="24"/>
          <w:szCs w:val="24"/>
        </w:rPr>
      </w:pPr>
      <w:r>
        <w:rPr>
          <w:rFonts w:cs="Calibri"/>
          <w:sz w:val="24"/>
          <w:szCs w:val="24"/>
        </w:rPr>
        <w:t xml:space="preserve">The currently mothballed recycling centre located in Macmerry Industrial Estate will be permanently closed and the site sold by the Council. Members of the public will continue to have access to three other waste disposal sites in East Lothian (the statutory requirement is to provide access to one), as well as access to a service that collects bulky items of waste directly from homes. </w:t>
      </w:r>
    </w:p>
    <w:p w14:paraId="05E3E2B4" w14:textId="77777777" w:rsidR="00F2159A" w:rsidRDefault="00F2159A" w:rsidP="002D24D8">
      <w:pPr>
        <w:rPr>
          <w:rFonts w:cs="Calibri"/>
          <w:sz w:val="24"/>
          <w:szCs w:val="24"/>
        </w:rPr>
      </w:pPr>
    </w:p>
    <w:p w14:paraId="127CD7BA" w14:textId="77777777" w:rsidR="00F2159A" w:rsidRDefault="00F2159A" w:rsidP="002D24D8">
      <w:pPr>
        <w:rPr>
          <w:rFonts w:cs="Calibri"/>
          <w:sz w:val="24"/>
          <w:szCs w:val="24"/>
        </w:rPr>
      </w:pPr>
    </w:p>
    <w:p w14:paraId="5A6CC738" w14:textId="77777777" w:rsidR="00F2159A" w:rsidRDefault="00F2159A" w:rsidP="002D24D8">
      <w:pPr>
        <w:rPr>
          <w:rFonts w:cs="Calibri"/>
          <w:sz w:val="24"/>
          <w:szCs w:val="24"/>
        </w:rPr>
      </w:pPr>
    </w:p>
    <w:p w14:paraId="1A23A895" w14:textId="77777777" w:rsidR="00F2159A" w:rsidRDefault="00F2159A" w:rsidP="002D24D8">
      <w:pPr>
        <w:rPr>
          <w:rFonts w:cs="Calibri"/>
          <w:sz w:val="24"/>
          <w:szCs w:val="24"/>
        </w:rPr>
      </w:pPr>
    </w:p>
    <w:p w14:paraId="65070B8E" w14:textId="77777777" w:rsidR="00F2159A" w:rsidRDefault="00F2159A" w:rsidP="002D24D8">
      <w:pPr>
        <w:rPr>
          <w:rFonts w:cs="Calibri"/>
          <w:sz w:val="24"/>
          <w:szCs w:val="24"/>
        </w:rPr>
      </w:pPr>
    </w:p>
    <w:p w14:paraId="5A5345F6" w14:textId="77777777" w:rsidR="00F2159A" w:rsidRDefault="00F2159A" w:rsidP="002D24D8">
      <w:pPr>
        <w:rPr>
          <w:rFonts w:cs="Calibri"/>
          <w:sz w:val="24"/>
          <w:szCs w:val="24"/>
        </w:rPr>
      </w:pPr>
    </w:p>
    <w:p w14:paraId="47AFE67A" w14:textId="77777777" w:rsidR="00F2159A" w:rsidRDefault="00F2159A" w:rsidP="002D24D8">
      <w:pPr>
        <w:rPr>
          <w:rFonts w:cs="Calibri"/>
          <w:sz w:val="24"/>
          <w:szCs w:val="24"/>
        </w:rPr>
      </w:pPr>
    </w:p>
    <w:p w14:paraId="4229B6AE" w14:textId="77777777" w:rsidR="00F2159A" w:rsidRPr="00E52557" w:rsidRDefault="00F2159A" w:rsidP="002D24D8">
      <w:pPr>
        <w:rPr>
          <w:rFonts w:cs="Calibri"/>
          <w:sz w:val="24"/>
          <w:szCs w:val="24"/>
        </w:rPr>
      </w:pPr>
    </w:p>
    <w:p w14:paraId="5551FB50"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45231E8E" w14:textId="77777777" w:rsidR="006768BF" w:rsidRPr="00E52557" w:rsidRDefault="006768BF" w:rsidP="006768BF">
      <w:pPr>
        <w:pStyle w:val="ListParagraph"/>
        <w:ind w:left="0"/>
        <w:rPr>
          <w:rFonts w:cs="Calibri"/>
          <w:b/>
          <w:sz w:val="24"/>
          <w:szCs w:val="24"/>
        </w:rPr>
      </w:pPr>
    </w:p>
    <w:p w14:paraId="6F57F60A"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1C86D047"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3A569EC5" w14:textId="77777777" w:rsidTr="005E6B4A">
        <w:tc>
          <w:tcPr>
            <w:tcW w:w="7797" w:type="dxa"/>
            <w:shd w:val="clear" w:color="auto" w:fill="D9D9D9"/>
          </w:tcPr>
          <w:p w14:paraId="7AF0E3F8"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0666996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2918E003"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20AC3E44" w14:textId="77777777" w:rsidTr="00570412">
        <w:tc>
          <w:tcPr>
            <w:tcW w:w="7797" w:type="dxa"/>
          </w:tcPr>
          <w:p w14:paraId="2815B094"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6323DC67" w14:textId="5534E1BF" w:rsidR="001146FF" w:rsidRPr="008B6DEC" w:rsidRDefault="00BF3CEA" w:rsidP="004300C6">
            <w:pPr>
              <w:pStyle w:val="ListParagraph"/>
              <w:ind w:left="0"/>
              <w:rPr>
                <w:rFonts w:cs="Calibri"/>
                <w:b/>
                <w:bCs/>
                <w:sz w:val="24"/>
                <w:szCs w:val="24"/>
              </w:rPr>
            </w:pPr>
            <w:r w:rsidRPr="008B6DEC">
              <w:rPr>
                <w:rFonts w:cs="Calibri"/>
                <w:b/>
                <w:bCs/>
                <w:sz w:val="24"/>
                <w:szCs w:val="24"/>
              </w:rPr>
              <w:t>x</w:t>
            </w:r>
          </w:p>
        </w:tc>
        <w:tc>
          <w:tcPr>
            <w:tcW w:w="1134" w:type="dxa"/>
          </w:tcPr>
          <w:p w14:paraId="71CB55EC" w14:textId="1FBB0975" w:rsidR="001146FF" w:rsidRPr="00E52557" w:rsidRDefault="001146FF" w:rsidP="004300C6">
            <w:pPr>
              <w:pStyle w:val="ListParagraph"/>
              <w:ind w:left="0"/>
              <w:rPr>
                <w:rFonts w:cs="Calibri"/>
                <w:sz w:val="24"/>
                <w:szCs w:val="24"/>
              </w:rPr>
            </w:pPr>
          </w:p>
        </w:tc>
      </w:tr>
      <w:tr w:rsidR="001146FF" w:rsidRPr="00E52557" w14:paraId="3B374ECC" w14:textId="77777777" w:rsidTr="00570412">
        <w:tc>
          <w:tcPr>
            <w:tcW w:w="7797" w:type="dxa"/>
          </w:tcPr>
          <w:p w14:paraId="0ADD702D"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has potential to make a significant impact on equality</w:t>
            </w:r>
            <w:r w:rsidR="00570412" w:rsidRPr="00E52557">
              <w:rPr>
                <w:rFonts w:cs="Calibri"/>
                <w:sz w:val="24"/>
                <w:szCs w:val="24"/>
              </w:rPr>
              <w:t>?</w:t>
            </w:r>
          </w:p>
        </w:tc>
        <w:tc>
          <w:tcPr>
            <w:tcW w:w="1134" w:type="dxa"/>
          </w:tcPr>
          <w:p w14:paraId="6C252E09" w14:textId="77777777" w:rsidR="001146FF" w:rsidRPr="00E52557" w:rsidRDefault="001146FF" w:rsidP="004300C6">
            <w:pPr>
              <w:pStyle w:val="ListParagraph"/>
              <w:ind w:left="0"/>
              <w:rPr>
                <w:rFonts w:cs="Calibri"/>
                <w:sz w:val="24"/>
                <w:szCs w:val="24"/>
              </w:rPr>
            </w:pPr>
          </w:p>
        </w:tc>
        <w:tc>
          <w:tcPr>
            <w:tcW w:w="1134" w:type="dxa"/>
          </w:tcPr>
          <w:p w14:paraId="6963F83E" w14:textId="11324988" w:rsidR="001146FF" w:rsidRPr="00E52557" w:rsidRDefault="002B4375" w:rsidP="004300C6">
            <w:pPr>
              <w:pStyle w:val="ListParagraph"/>
              <w:ind w:left="0"/>
              <w:rPr>
                <w:rFonts w:cs="Calibri"/>
                <w:sz w:val="24"/>
                <w:szCs w:val="24"/>
              </w:rPr>
            </w:pPr>
            <w:r>
              <w:rPr>
                <w:rFonts w:cs="Calibri"/>
                <w:sz w:val="24"/>
                <w:szCs w:val="24"/>
              </w:rPr>
              <w:t>x</w:t>
            </w:r>
          </w:p>
        </w:tc>
      </w:tr>
      <w:tr w:rsidR="001146FF" w:rsidRPr="00E52557" w14:paraId="0264F68D" w14:textId="77777777" w:rsidTr="00570412">
        <w:tc>
          <w:tcPr>
            <w:tcW w:w="7797" w:type="dxa"/>
          </w:tcPr>
          <w:p w14:paraId="53D6ADA4"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is likely to have a significant environmental impact</w:t>
            </w:r>
            <w:r w:rsidR="00570412" w:rsidRPr="00E52557">
              <w:rPr>
                <w:rFonts w:cs="Calibri"/>
                <w:sz w:val="24"/>
                <w:szCs w:val="24"/>
              </w:rPr>
              <w:t>?</w:t>
            </w:r>
          </w:p>
        </w:tc>
        <w:tc>
          <w:tcPr>
            <w:tcW w:w="1134" w:type="dxa"/>
          </w:tcPr>
          <w:p w14:paraId="6DD05BFE" w14:textId="04C895DE" w:rsidR="001146FF" w:rsidRPr="00E52557" w:rsidRDefault="001146FF" w:rsidP="004300C6">
            <w:pPr>
              <w:pStyle w:val="ListParagraph"/>
              <w:ind w:left="0"/>
              <w:rPr>
                <w:rFonts w:cs="Calibri"/>
                <w:sz w:val="24"/>
                <w:szCs w:val="24"/>
              </w:rPr>
            </w:pPr>
          </w:p>
        </w:tc>
        <w:tc>
          <w:tcPr>
            <w:tcW w:w="1134" w:type="dxa"/>
          </w:tcPr>
          <w:p w14:paraId="6D66234B" w14:textId="1EBC1480" w:rsidR="001146FF" w:rsidRPr="00E52557" w:rsidRDefault="008B6DEC" w:rsidP="001D4C04">
            <w:pPr>
              <w:pStyle w:val="ListParagraph"/>
              <w:ind w:left="0"/>
              <w:rPr>
                <w:rFonts w:cs="Calibri"/>
                <w:sz w:val="24"/>
                <w:szCs w:val="24"/>
              </w:rPr>
            </w:pPr>
            <w:r>
              <w:rPr>
                <w:rFonts w:cs="Calibri"/>
                <w:sz w:val="24"/>
                <w:szCs w:val="24"/>
              </w:rPr>
              <w:t>x</w:t>
            </w:r>
          </w:p>
        </w:tc>
      </w:tr>
      <w:tr w:rsidR="001146FF" w:rsidRPr="00E52557" w14:paraId="03535C5E" w14:textId="77777777" w:rsidTr="00570412">
        <w:tc>
          <w:tcPr>
            <w:tcW w:w="7797" w:type="dxa"/>
          </w:tcPr>
          <w:p w14:paraId="76532DE6"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implications for the stora</w:t>
            </w:r>
            <w:r w:rsidR="00570412" w:rsidRPr="00E52557">
              <w:rPr>
                <w:rFonts w:cs="Calibri"/>
                <w:sz w:val="24"/>
                <w:szCs w:val="24"/>
              </w:rPr>
              <w:t>ge/ collection of personal data?</w:t>
            </w:r>
          </w:p>
        </w:tc>
        <w:tc>
          <w:tcPr>
            <w:tcW w:w="1134" w:type="dxa"/>
          </w:tcPr>
          <w:p w14:paraId="7014D6FA" w14:textId="77777777" w:rsidR="001146FF" w:rsidRPr="00E52557" w:rsidRDefault="001146FF" w:rsidP="004300C6">
            <w:pPr>
              <w:pStyle w:val="ListParagraph"/>
              <w:ind w:left="0"/>
              <w:rPr>
                <w:rFonts w:cs="Calibri"/>
                <w:sz w:val="24"/>
                <w:szCs w:val="24"/>
              </w:rPr>
            </w:pPr>
          </w:p>
        </w:tc>
        <w:tc>
          <w:tcPr>
            <w:tcW w:w="1134" w:type="dxa"/>
          </w:tcPr>
          <w:p w14:paraId="6A88207D" w14:textId="40EF3A53" w:rsidR="001146FF" w:rsidRPr="00E52557" w:rsidRDefault="002B4375" w:rsidP="004300C6">
            <w:pPr>
              <w:pStyle w:val="ListParagraph"/>
              <w:ind w:left="0"/>
              <w:rPr>
                <w:rFonts w:cs="Calibri"/>
                <w:sz w:val="24"/>
                <w:szCs w:val="24"/>
              </w:rPr>
            </w:pPr>
            <w:r>
              <w:rPr>
                <w:rFonts w:cs="Calibri"/>
                <w:sz w:val="24"/>
                <w:szCs w:val="24"/>
              </w:rPr>
              <w:t>x</w:t>
            </w:r>
          </w:p>
        </w:tc>
      </w:tr>
    </w:tbl>
    <w:p w14:paraId="300B266A" w14:textId="77777777" w:rsidR="002D24D8" w:rsidRPr="00E52557" w:rsidRDefault="002D24D8" w:rsidP="002D24D8">
      <w:pPr>
        <w:pStyle w:val="ListParagraph"/>
        <w:ind w:left="502"/>
        <w:rPr>
          <w:rFonts w:cs="Calibri"/>
          <w:sz w:val="24"/>
          <w:szCs w:val="24"/>
          <w:highlight w:val="cyan"/>
        </w:rPr>
      </w:pPr>
    </w:p>
    <w:p w14:paraId="36CD870E"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Please keep a copy of the screening paperwork.</w:t>
      </w:r>
    </w:p>
    <w:p w14:paraId="05C2E6B3" w14:textId="77777777" w:rsidR="00DA46F8" w:rsidRPr="00E52557" w:rsidRDefault="00DA46F8" w:rsidP="002D24D8">
      <w:pPr>
        <w:pStyle w:val="ListParagraph"/>
        <w:ind w:left="0"/>
        <w:rPr>
          <w:rFonts w:cs="Calibri"/>
          <w:sz w:val="24"/>
          <w:szCs w:val="24"/>
        </w:rPr>
      </w:pPr>
    </w:p>
    <w:p w14:paraId="211926DD"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identified that your project will have a significant environmental impact, </w:t>
      </w:r>
      <w:r w:rsidR="003D5D52" w:rsidRPr="00E52557">
        <w:rPr>
          <w:rFonts w:cs="Calibri"/>
          <w:sz w:val="24"/>
          <w:szCs w:val="24"/>
        </w:rPr>
        <w:t>please proceed to complete the Integrated Impact Assessment</w:t>
      </w:r>
      <w:r w:rsidR="003D5D52">
        <w:rPr>
          <w:rFonts w:cs="Calibri"/>
          <w:sz w:val="24"/>
          <w:szCs w:val="24"/>
        </w:rPr>
        <w:t>. Y</w:t>
      </w:r>
      <w:r w:rsidRPr="00E52557">
        <w:rPr>
          <w:rFonts w:cs="Calibri"/>
          <w:sz w:val="24"/>
          <w:szCs w:val="24"/>
        </w:rPr>
        <w:t xml:space="preserve">ou will </w:t>
      </w:r>
      <w:r w:rsidR="003D5D52">
        <w:rPr>
          <w:rFonts w:cs="Calibri"/>
          <w:sz w:val="24"/>
          <w:szCs w:val="24"/>
        </w:rPr>
        <w:t xml:space="preserve">also </w:t>
      </w:r>
      <w:r w:rsidRPr="00E52557">
        <w:rPr>
          <w:rFonts w:cs="Calibri"/>
          <w:sz w:val="24"/>
          <w:szCs w:val="24"/>
        </w:rPr>
        <w:t xml:space="preserve">need to consider whether you need to complete a Strategic Environmental Assessment. </w:t>
      </w:r>
      <w:r w:rsidR="001146FF" w:rsidRPr="00E52557">
        <w:rPr>
          <w:rFonts w:cs="Calibri"/>
          <w:sz w:val="24"/>
          <w:szCs w:val="24"/>
        </w:rPr>
        <w:t xml:space="preserve">Please contact </w:t>
      </w:r>
    </w:p>
    <w:p w14:paraId="5CF4AAD9" w14:textId="77777777" w:rsidR="001146FF" w:rsidRPr="00E52557" w:rsidRDefault="001146FF" w:rsidP="00DA46F8">
      <w:pPr>
        <w:pStyle w:val="ListParagraph"/>
        <w:ind w:left="0"/>
        <w:rPr>
          <w:rFonts w:cs="Calibri"/>
          <w:sz w:val="24"/>
          <w:szCs w:val="24"/>
        </w:rPr>
      </w:pPr>
    </w:p>
    <w:p w14:paraId="314B3A5F" w14:textId="77777777" w:rsidR="001146FF" w:rsidRPr="00E52557"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pl</w:t>
      </w:r>
      <w:r w:rsidR="006768BF" w:rsidRPr="00E52557">
        <w:rPr>
          <w:rFonts w:cs="Calibri"/>
          <w:sz w:val="24"/>
          <w:szCs w:val="24"/>
        </w:rPr>
        <w:t>ease seek further advice from the Data Protection Officer.</w:t>
      </w:r>
      <w:r w:rsidRPr="00E52557">
        <w:rPr>
          <w:rFonts w:cs="Calibri"/>
          <w:sz w:val="24"/>
          <w:szCs w:val="24"/>
        </w:rPr>
        <w:t xml:space="preserve"> </w:t>
      </w:r>
    </w:p>
    <w:p w14:paraId="2E0B2BCD" w14:textId="77777777" w:rsidR="009D25A0" w:rsidRPr="00E52557" w:rsidRDefault="009D25A0" w:rsidP="00DA46F8">
      <w:pPr>
        <w:pStyle w:val="ListParagraph"/>
        <w:ind w:left="0"/>
        <w:rPr>
          <w:rFonts w:cs="Calibri"/>
          <w:sz w:val="24"/>
          <w:szCs w:val="24"/>
        </w:rPr>
      </w:pPr>
    </w:p>
    <w:p w14:paraId="7D9C106A" w14:textId="77777777" w:rsidR="001146FF" w:rsidRPr="00E52557" w:rsidRDefault="001146FF" w:rsidP="00DA46F8">
      <w:pPr>
        <w:pStyle w:val="ListParagraph"/>
        <w:ind w:left="0"/>
        <w:rPr>
          <w:rFonts w:cs="Calibri"/>
          <w:sz w:val="24"/>
          <w:szCs w:val="24"/>
        </w:rPr>
      </w:pPr>
    </w:p>
    <w:p w14:paraId="672EB482" w14:textId="77777777" w:rsidR="001146FF" w:rsidRPr="00E52557" w:rsidRDefault="001146FF" w:rsidP="00DA46F8">
      <w:pPr>
        <w:pStyle w:val="ListParagraph"/>
        <w:ind w:left="0"/>
        <w:rPr>
          <w:rFonts w:cs="Calibri"/>
          <w:sz w:val="24"/>
          <w:szCs w:val="24"/>
        </w:rPr>
      </w:pPr>
    </w:p>
    <w:p w14:paraId="05CFBEC4"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0DD60906" w14:textId="77777777" w:rsidR="003F6ABB" w:rsidRPr="00E52557" w:rsidRDefault="003F6ABB" w:rsidP="00DA46F8">
      <w:pPr>
        <w:pStyle w:val="ListParagraph"/>
        <w:ind w:left="0"/>
        <w:rPr>
          <w:rFonts w:cs="Calibri"/>
          <w:sz w:val="24"/>
          <w:szCs w:val="24"/>
        </w:rPr>
      </w:pPr>
    </w:p>
    <w:p w14:paraId="6724D7E9" w14:textId="77777777" w:rsidR="003F6ABB" w:rsidRPr="00E52557" w:rsidRDefault="003F6ABB" w:rsidP="00DA46F8">
      <w:pPr>
        <w:pStyle w:val="ListParagraph"/>
        <w:ind w:left="0"/>
        <w:rPr>
          <w:rFonts w:cs="Calibri"/>
          <w:sz w:val="24"/>
          <w:szCs w:val="24"/>
        </w:rPr>
      </w:pPr>
    </w:p>
    <w:p w14:paraId="0B7BF059" w14:textId="77777777" w:rsidR="003F6ABB" w:rsidRPr="00E52557" w:rsidRDefault="003F6ABB" w:rsidP="00DA46F8">
      <w:pPr>
        <w:pStyle w:val="ListParagraph"/>
        <w:ind w:left="0"/>
        <w:rPr>
          <w:rFonts w:cs="Calibri"/>
          <w:sz w:val="24"/>
          <w:szCs w:val="24"/>
        </w:rPr>
      </w:pPr>
    </w:p>
    <w:p w14:paraId="2CC02C9F" w14:textId="77777777" w:rsidR="003F6ABB" w:rsidRPr="00E52557" w:rsidRDefault="003F6ABB" w:rsidP="00DA46F8">
      <w:pPr>
        <w:pStyle w:val="ListParagraph"/>
        <w:ind w:left="0"/>
        <w:rPr>
          <w:rFonts w:cs="Calibri"/>
          <w:sz w:val="24"/>
          <w:szCs w:val="24"/>
        </w:rPr>
      </w:pPr>
    </w:p>
    <w:p w14:paraId="17DAA239" w14:textId="77777777" w:rsidR="001146FF" w:rsidRPr="00E52557" w:rsidRDefault="006768BF" w:rsidP="006768BF">
      <w:pPr>
        <w:pStyle w:val="ListParagraph"/>
        <w:ind w:left="0"/>
        <w:rPr>
          <w:rFonts w:cs="Calibri"/>
          <w:b/>
          <w:sz w:val="28"/>
          <w:szCs w:val="28"/>
        </w:rPr>
      </w:pPr>
      <w:r w:rsidRPr="00E52557">
        <w:rPr>
          <w:rFonts w:cs="Calibri"/>
          <w:b/>
          <w:sz w:val="28"/>
          <w:szCs w:val="28"/>
        </w:rPr>
        <w:t>Section 2: Integrated Impact Assessment</w:t>
      </w:r>
    </w:p>
    <w:p w14:paraId="398E33AF" w14:textId="77777777" w:rsidR="006768BF" w:rsidRPr="00E52557" w:rsidRDefault="006768BF" w:rsidP="006768BF">
      <w:pPr>
        <w:pStyle w:val="ListParagraph"/>
        <w:ind w:left="0"/>
        <w:rPr>
          <w:rFonts w:cs="Calibri"/>
          <w:b/>
          <w:sz w:val="24"/>
          <w:szCs w:val="24"/>
        </w:rPr>
      </w:pPr>
    </w:p>
    <w:p w14:paraId="1F618549" w14:textId="77777777" w:rsidR="001146FF" w:rsidRDefault="001146FF" w:rsidP="00E52557">
      <w:pPr>
        <w:pStyle w:val="ListParagraph"/>
        <w:numPr>
          <w:ilvl w:val="1"/>
          <w:numId w:val="9"/>
        </w:numPr>
        <w:rPr>
          <w:rFonts w:cs="Calibri"/>
          <w:b/>
          <w:sz w:val="24"/>
          <w:szCs w:val="24"/>
        </w:rPr>
      </w:pPr>
      <w:r w:rsidRPr="00E52557">
        <w:rPr>
          <w:rFonts w:cs="Calibri"/>
          <w:b/>
          <w:sz w:val="24"/>
          <w:szCs w:val="24"/>
        </w:rPr>
        <w:t>Have those who are affected by the policy had the opportunity to comment on new proposals?</w:t>
      </w:r>
    </w:p>
    <w:p w14:paraId="74928BCB" w14:textId="77777777" w:rsidR="008B6DEC" w:rsidRPr="00E52557" w:rsidRDefault="008B6DEC" w:rsidP="008B6DEC">
      <w:pPr>
        <w:pStyle w:val="ListParagraph"/>
        <w:ind w:left="360"/>
        <w:rPr>
          <w:rFonts w:cs="Calibri"/>
          <w:b/>
          <w:sz w:val="24"/>
          <w:szCs w:val="24"/>
        </w:rPr>
      </w:pPr>
    </w:p>
    <w:p w14:paraId="7B430AA5" w14:textId="6335E9A9" w:rsidR="001146FF" w:rsidRPr="00E52557" w:rsidRDefault="00C804AB" w:rsidP="00044A44">
      <w:pPr>
        <w:pStyle w:val="ListParagraph"/>
        <w:ind w:left="0"/>
        <w:rPr>
          <w:rFonts w:cs="Calibri"/>
          <w:sz w:val="24"/>
          <w:szCs w:val="24"/>
        </w:rPr>
      </w:pPr>
      <w:r>
        <w:rPr>
          <w:rFonts w:cs="Calibri"/>
          <w:sz w:val="24"/>
          <w:szCs w:val="24"/>
        </w:rPr>
        <w:t>No, from a statutory perspective East Lothian Council is only required to provide one community recycling centre for recycling and waste disposal.  The site in question is below standard and is not DDA compliant</w:t>
      </w:r>
      <w:r w:rsidR="008B6DEC">
        <w:rPr>
          <w:rFonts w:cs="Calibri"/>
          <w:sz w:val="24"/>
          <w:szCs w:val="24"/>
        </w:rPr>
        <w:t>, in those respects it is objectively not fit for purpose</w:t>
      </w:r>
      <w:r w:rsidR="00293169">
        <w:rPr>
          <w:rFonts w:cs="Calibri"/>
          <w:sz w:val="24"/>
          <w:szCs w:val="24"/>
        </w:rPr>
        <w:t>.</w:t>
      </w:r>
      <w:r w:rsidR="008B6DEC">
        <w:rPr>
          <w:rFonts w:cs="Calibri"/>
          <w:sz w:val="24"/>
          <w:szCs w:val="24"/>
        </w:rPr>
        <w:t xml:space="preserve"> Alternative services are available. </w:t>
      </w:r>
    </w:p>
    <w:p w14:paraId="4F05B691" w14:textId="77777777" w:rsidR="003F6ABB" w:rsidRPr="00E52557" w:rsidRDefault="003F6ABB" w:rsidP="002D24D8">
      <w:pPr>
        <w:pStyle w:val="ListParagraph"/>
        <w:rPr>
          <w:rFonts w:cs="Calibri"/>
          <w:sz w:val="24"/>
          <w:szCs w:val="24"/>
        </w:rPr>
      </w:pPr>
    </w:p>
    <w:p w14:paraId="2939A70D" w14:textId="77777777" w:rsidR="002A38D8"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5DC861B9" w14:textId="77777777" w:rsidR="00293169" w:rsidRPr="00E52557" w:rsidRDefault="00293169" w:rsidP="00293169">
      <w:pPr>
        <w:pStyle w:val="ListParagraph"/>
        <w:ind w:left="360"/>
        <w:rPr>
          <w:rFonts w:cs="Calibri"/>
          <w:b/>
          <w:sz w:val="24"/>
          <w:szCs w:val="24"/>
        </w:rPr>
      </w:pPr>
    </w:p>
    <w:p w14:paraId="23CA776A" w14:textId="05CC13A2" w:rsidR="00F47CC9" w:rsidRPr="008B6DEC" w:rsidRDefault="00293169" w:rsidP="00044A44">
      <w:pPr>
        <w:pStyle w:val="ListParagraph"/>
        <w:ind w:left="0"/>
        <w:rPr>
          <w:rFonts w:cs="Calibri"/>
          <w:bCs/>
          <w:sz w:val="24"/>
          <w:szCs w:val="24"/>
        </w:rPr>
      </w:pPr>
      <w:r>
        <w:rPr>
          <w:rFonts w:cs="Calibri"/>
          <w:bCs/>
          <w:sz w:val="24"/>
          <w:szCs w:val="24"/>
        </w:rPr>
        <w:t>Service, technical, and statutory information relating to site suitability</w:t>
      </w:r>
      <w:r w:rsidR="00A133B2" w:rsidRPr="008B6DEC">
        <w:rPr>
          <w:rFonts w:cs="Calibri"/>
          <w:bCs/>
          <w:sz w:val="24"/>
          <w:szCs w:val="24"/>
        </w:rPr>
        <w:t xml:space="preserve">.  </w:t>
      </w:r>
    </w:p>
    <w:p w14:paraId="7B792C85" w14:textId="77777777" w:rsidR="002A38D8" w:rsidRPr="00E52557" w:rsidRDefault="002A38D8" w:rsidP="00D737DA">
      <w:pPr>
        <w:pStyle w:val="ListParagraph"/>
        <w:rPr>
          <w:rFonts w:cs="Calibri"/>
          <w:b/>
          <w:sz w:val="24"/>
          <w:szCs w:val="24"/>
        </w:rPr>
      </w:pPr>
    </w:p>
    <w:p w14:paraId="72ADDF94"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072D445C" w14:textId="77777777" w:rsidTr="005E6B4A">
        <w:tc>
          <w:tcPr>
            <w:tcW w:w="3137" w:type="dxa"/>
          </w:tcPr>
          <w:p w14:paraId="136714F3"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749B5C35"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DA5831C" w14:textId="77777777" w:rsidTr="004300C6">
        <w:tc>
          <w:tcPr>
            <w:tcW w:w="3137" w:type="dxa"/>
          </w:tcPr>
          <w:p w14:paraId="6EA42E7F" w14:textId="77777777" w:rsidR="009D17FB" w:rsidRPr="00E52557" w:rsidRDefault="009D17FB" w:rsidP="009D17FB">
            <w:pPr>
              <w:rPr>
                <w:rFonts w:cs="Calibri"/>
                <w:sz w:val="24"/>
                <w:szCs w:val="24"/>
              </w:rPr>
            </w:pPr>
            <w:r w:rsidRPr="00E52557">
              <w:rPr>
                <w:rFonts w:cs="Calibri"/>
                <w:sz w:val="24"/>
                <w:szCs w:val="24"/>
              </w:rPr>
              <w:t>Which groups are in in particular need of this service?</w:t>
            </w:r>
          </w:p>
        </w:tc>
        <w:tc>
          <w:tcPr>
            <w:tcW w:w="5476" w:type="dxa"/>
            <w:vMerge w:val="restart"/>
          </w:tcPr>
          <w:p w14:paraId="55585FD9" w14:textId="77777777" w:rsidR="00F757F8" w:rsidRDefault="00293169" w:rsidP="004300C6">
            <w:pPr>
              <w:rPr>
                <w:rFonts w:cs="Calibri"/>
                <w:sz w:val="24"/>
                <w:szCs w:val="24"/>
              </w:rPr>
            </w:pPr>
            <w:r>
              <w:rPr>
                <w:rFonts w:cs="Calibri"/>
                <w:sz w:val="24"/>
                <w:szCs w:val="24"/>
              </w:rPr>
              <w:t xml:space="preserve">Whilst previously providing a service to able-bodied residents with access to a car and within driving distance, the Macmerry site was below standard and not DDA compliant. </w:t>
            </w:r>
          </w:p>
          <w:p w14:paraId="42E5BFBF" w14:textId="484A3BEB" w:rsidR="00293169" w:rsidRDefault="00F757F8" w:rsidP="004300C6">
            <w:pPr>
              <w:rPr>
                <w:rFonts w:cs="Calibri"/>
                <w:sz w:val="24"/>
                <w:szCs w:val="24"/>
              </w:rPr>
            </w:pPr>
            <w:r>
              <w:rPr>
                <w:rFonts w:cs="Calibri"/>
                <w:sz w:val="24"/>
                <w:szCs w:val="24"/>
              </w:rPr>
              <w:t>Whilst not measured, the level of uptake of the service by those with protected characteristics relating to physical limitations is likely to have been low as the service will have been relatively inaccessible.</w:t>
            </w:r>
          </w:p>
          <w:p w14:paraId="307005BE" w14:textId="2EAD620F" w:rsidR="00F757F8" w:rsidRDefault="00293169" w:rsidP="004300C6">
            <w:pPr>
              <w:rPr>
                <w:rFonts w:cs="Calibri"/>
                <w:sz w:val="24"/>
                <w:szCs w:val="24"/>
              </w:rPr>
            </w:pPr>
            <w:r>
              <w:rPr>
                <w:rFonts w:cs="Calibri"/>
                <w:sz w:val="24"/>
                <w:szCs w:val="24"/>
              </w:rPr>
              <w:t xml:space="preserve">The nearby </w:t>
            </w:r>
            <w:r w:rsidR="00F327AE">
              <w:rPr>
                <w:rFonts w:cs="Calibri"/>
                <w:sz w:val="24"/>
                <w:szCs w:val="24"/>
              </w:rPr>
              <w:t xml:space="preserve">Kinwegar local Community Recycling Centre is a </w:t>
            </w:r>
            <w:r>
              <w:rPr>
                <w:rFonts w:cs="Calibri"/>
                <w:sz w:val="24"/>
                <w:szCs w:val="24"/>
              </w:rPr>
              <w:t>state-of-the-art</w:t>
            </w:r>
            <w:r w:rsidR="00F327AE">
              <w:rPr>
                <w:rFonts w:cs="Calibri"/>
                <w:sz w:val="24"/>
                <w:szCs w:val="24"/>
              </w:rPr>
              <w:t xml:space="preserve"> asset offering more appropriate facilities and superior access</w:t>
            </w:r>
            <w:r w:rsidR="00804288">
              <w:rPr>
                <w:rFonts w:cs="Calibri"/>
                <w:sz w:val="24"/>
                <w:szCs w:val="24"/>
              </w:rPr>
              <w:t xml:space="preserve">, including </w:t>
            </w:r>
            <w:r w:rsidR="000C01BD">
              <w:rPr>
                <w:rFonts w:cs="Calibri"/>
                <w:sz w:val="24"/>
                <w:szCs w:val="24"/>
              </w:rPr>
              <w:t xml:space="preserve">better parking facilities and access by public transport. </w:t>
            </w:r>
          </w:p>
          <w:p w14:paraId="2A80EE00" w14:textId="77777777" w:rsidR="00F757F8" w:rsidRDefault="00293169" w:rsidP="004300C6">
            <w:pPr>
              <w:rPr>
                <w:rFonts w:cs="Calibri"/>
                <w:sz w:val="24"/>
                <w:szCs w:val="24"/>
              </w:rPr>
            </w:pPr>
            <w:r>
              <w:rPr>
                <w:rFonts w:cs="Calibri"/>
                <w:sz w:val="24"/>
                <w:szCs w:val="24"/>
              </w:rPr>
              <w:t>In this respect the alternative site will improve access for all groups with protected characteristics</w:t>
            </w:r>
            <w:r w:rsidR="00F757F8">
              <w:rPr>
                <w:rFonts w:cs="Calibri"/>
                <w:sz w:val="24"/>
                <w:szCs w:val="24"/>
              </w:rPr>
              <w:t xml:space="preserve">, </w:t>
            </w:r>
            <w:r w:rsidR="00F757F8">
              <w:rPr>
                <w:rFonts w:cs="Calibri"/>
                <w:sz w:val="24"/>
                <w:szCs w:val="24"/>
              </w:rPr>
              <w:lastRenderedPageBreak/>
              <w:t>especially those relating to physical limitations.</w:t>
            </w:r>
          </w:p>
          <w:p w14:paraId="2B98BD5E" w14:textId="779CE6D5" w:rsidR="00FF4358" w:rsidRPr="00E52557" w:rsidRDefault="00F757F8" w:rsidP="00526EFA">
            <w:pPr>
              <w:pStyle w:val="ListParagraph"/>
              <w:ind w:left="0"/>
              <w:rPr>
                <w:rFonts w:cs="Calibri"/>
                <w:sz w:val="24"/>
                <w:szCs w:val="24"/>
              </w:rPr>
            </w:pPr>
            <w:r>
              <w:rPr>
                <w:rFonts w:cs="Calibri"/>
                <w:sz w:val="24"/>
                <w:szCs w:val="24"/>
              </w:rPr>
              <w:t xml:space="preserve">The existing site is objectively not fit for purpose, no consultation has been undertaken.  </w:t>
            </w:r>
            <w:r w:rsidR="00293169">
              <w:rPr>
                <w:rFonts w:cs="Calibri"/>
                <w:sz w:val="24"/>
                <w:szCs w:val="24"/>
              </w:rPr>
              <w:t xml:space="preserve"> </w:t>
            </w:r>
          </w:p>
        </w:tc>
      </w:tr>
      <w:tr w:rsidR="009D17FB" w:rsidRPr="00E52557" w14:paraId="7B6A6568" w14:textId="77777777" w:rsidTr="003D6C30">
        <w:tc>
          <w:tcPr>
            <w:tcW w:w="3137" w:type="dxa"/>
          </w:tcPr>
          <w:p w14:paraId="71A39958"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vMerge/>
          </w:tcPr>
          <w:p w14:paraId="2C3EAC72" w14:textId="77777777" w:rsidR="009D17FB" w:rsidRPr="00E52557" w:rsidRDefault="009D17FB" w:rsidP="004300C6">
            <w:pPr>
              <w:rPr>
                <w:rFonts w:cs="Calibri"/>
                <w:sz w:val="24"/>
                <w:szCs w:val="24"/>
              </w:rPr>
            </w:pPr>
          </w:p>
        </w:tc>
      </w:tr>
      <w:tr w:rsidR="009D17FB" w:rsidRPr="00E52557" w14:paraId="545EAC0E" w14:textId="77777777" w:rsidTr="004300C6">
        <w:tc>
          <w:tcPr>
            <w:tcW w:w="3137" w:type="dxa"/>
          </w:tcPr>
          <w:p w14:paraId="3BC13860"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vMerge/>
          </w:tcPr>
          <w:p w14:paraId="7E9C7C6F" w14:textId="77777777" w:rsidR="009D17FB" w:rsidRPr="00E52557" w:rsidRDefault="009D17FB" w:rsidP="004300C6">
            <w:pPr>
              <w:rPr>
                <w:rFonts w:cs="Calibri"/>
                <w:sz w:val="24"/>
                <w:szCs w:val="24"/>
              </w:rPr>
            </w:pPr>
          </w:p>
        </w:tc>
      </w:tr>
      <w:tr w:rsidR="009D17FB" w:rsidRPr="00E52557" w14:paraId="115B9954" w14:textId="77777777" w:rsidTr="004300C6">
        <w:tc>
          <w:tcPr>
            <w:tcW w:w="3137" w:type="dxa"/>
          </w:tcPr>
          <w:p w14:paraId="4EFB6722"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vMerge/>
          </w:tcPr>
          <w:p w14:paraId="1DB05939" w14:textId="77777777" w:rsidR="009D17FB" w:rsidRPr="00E52557" w:rsidRDefault="009D17FB" w:rsidP="004300C6">
            <w:pPr>
              <w:rPr>
                <w:rFonts w:cs="Calibri"/>
                <w:sz w:val="24"/>
                <w:szCs w:val="24"/>
              </w:rPr>
            </w:pPr>
          </w:p>
        </w:tc>
      </w:tr>
      <w:tr w:rsidR="009D17FB" w:rsidRPr="00E52557" w14:paraId="4A228426" w14:textId="77777777" w:rsidTr="004300C6">
        <w:tc>
          <w:tcPr>
            <w:tcW w:w="3137" w:type="dxa"/>
          </w:tcPr>
          <w:p w14:paraId="0215F925" w14:textId="77777777" w:rsidR="009D17FB" w:rsidRPr="00E52557" w:rsidRDefault="009D17FB" w:rsidP="009D17FB">
            <w:pPr>
              <w:rPr>
                <w:rFonts w:cs="Calibri"/>
                <w:sz w:val="24"/>
                <w:szCs w:val="24"/>
              </w:rPr>
            </w:pPr>
            <w:r w:rsidRPr="00E52557">
              <w:rPr>
                <w:rFonts w:cs="Calibri"/>
                <w:sz w:val="24"/>
                <w:szCs w:val="24"/>
              </w:rPr>
              <w:t xml:space="preserve">What opportunity have those from protected groups had to co-produce or comment on </w:t>
            </w:r>
            <w:r w:rsidRPr="00E52557">
              <w:rPr>
                <w:rFonts w:cs="Calibri"/>
                <w:sz w:val="24"/>
                <w:szCs w:val="24"/>
              </w:rPr>
              <w:lastRenderedPageBreak/>
              <w:t>the service/ plans?</w:t>
            </w:r>
          </w:p>
        </w:tc>
        <w:tc>
          <w:tcPr>
            <w:tcW w:w="5476" w:type="dxa"/>
            <w:vMerge/>
          </w:tcPr>
          <w:p w14:paraId="2003BAD0" w14:textId="77777777" w:rsidR="009D17FB" w:rsidRPr="00E52557" w:rsidRDefault="009D17FB" w:rsidP="004300C6">
            <w:pPr>
              <w:rPr>
                <w:rFonts w:cs="Calibri"/>
                <w:sz w:val="24"/>
                <w:szCs w:val="24"/>
              </w:rPr>
            </w:pPr>
          </w:p>
        </w:tc>
      </w:tr>
    </w:tbl>
    <w:p w14:paraId="29347455" w14:textId="77777777" w:rsidR="002D24D8" w:rsidRPr="00E52557" w:rsidRDefault="002D24D8" w:rsidP="002D24D8">
      <w:pPr>
        <w:pStyle w:val="ListParagraph"/>
        <w:ind w:left="0"/>
        <w:rPr>
          <w:rFonts w:cs="Calibri"/>
          <w:b/>
          <w:sz w:val="24"/>
          <w:szCs w:val="24"/>
        </w:rPr>
      </w:pPr>
    </w:p>
    <w:p w14:paraId="5C5FA224" w14:textId="77777777" w:rsidR="001146FF" w:rsidRPr="00E52557" w:rsidRDefault="001146FF" w:rsidP="009D17FB">
      <w:pPr>
        <w:pStyle w:val="ListParagraph"/>
        <w:ind w:left="709" w:firstLine="709"/>
        <w:rPr>
          <w:rFonts w:cs="Calibri"/>
          <w:b/>
          <w:sz w:val="24"/>
          <w:szCs w:val="24"/>
        </w:rPr>
      </w:pPr>
    </w:p>
    <w:p w14:paraId="5BDC20EF"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26E85335"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456"/>
      </w:tblGrid>
      <w:tr w:rsidR="002D24D8" w:rsidRPr="00E52557" w14:paraId="7C4D9580" w14:textId="77777777" w:rsidTr="00F757F8">
        <w:tc>
          <w:tcPr>
            <w:tcW w:w="4820" w:type="dxa"/>
          </w:tcPr>
          <w:p w14:paraId="67E3918D" w14:textId="77777777" w:rsidR="002D24D8" w:rsidRPr="00E52557" w:rsidRDefault="002D24D8" w:rsidP="004300C6">
            <w:pPr>
              <w:pStyle w:val="ListParagraph"/>
              <w:ind w:left="0"/>
              <w:rPr>
                <w:rFonts w:cs="Calibri"/>
                <w:b/>
                <w:sz w:val="24"/>
                <w:szCs w:val="24"/>
              </w:rPr>
            </w:pPr>
            <w:r w:rsidRPr="00E52557">
              <w:rPr>
                <w:rFonts w:cs="Calibri"/>
                <w:b/>
                <w:sz w:val="24"/>
                <w:szCs w:val="24"/>
              </w:rPr>
              <w:t>Equality Groups</w:t>
            </w:r>
          </w:p>
          <w:p w14:paraId="2053B7B9" w14:textId="77777777" w:rsidR="00CE1D01"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Older peo</w:t>
            </w:r>
            <w:r w:rsidR="009D17FB" w:rsidRPr="00E52557">
              <w:rPr>
                <w:rFonts w:ascii="Calibri" w:hAnsi="Calibri" w:cs="Calibri"/>
                <w:sz w:val="24"/>
                <w:szCs w:val="24"/>
              </w:rPr>
              <w:t>ple, people in the middle years</w:t>
            </w:r>
          </w:p>
          <w:p w14:paraId="46BC0475" w14:textId="77777777" w:rsidR="007E0E8C" w:rsidRPr="00E52557" w:rsidRDefault="00CE1D01" w:rsidP="009D17FB">
            <w:pPr>
              <w:pStyle w:val="Title"/>
              <w:jc w:val="left"/>
              <w:rPr>
                <w:rFonts w:ascii="Calibri" w:hAnsi="Calibri" w:cs="Calibri"/>
                <w:sz w:val="24"/>
                <w:szCs w:val="24"/>
              </w:rPr>
            </w:pPr>
            <w:r w:rsidRPr="00E52557">
              <w:rPr>
                <w:rFonts w:ascii="Calibri" w:hAnsi="Calibri" w:cs="Calibri"/>
                <w:sz w:val="24"/>
                <w:szCs w:val="24"/>
              </w:rPr>
              <w:t xml:space="preserve"> </w:t>
            </w:r>
          </w:p>
          <w:p w14:paraId="3603C496" w14:textId="77777777" w:rsidR="002D24D8" w:rsidRPr="00E52557" w:rsidRDefault="007E0E8C"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Children and young people </w:t>
            </w:r>
            <w:r w:rsidR="002D24D8" w:rsidRPr="00E52557">
              <w:rPr>
                <w:rFonts w:ascii="Calibri" w:hAnsi="Calibri" w:cs="Calibri"/>
                <w:sz w:val="24"/>
                <w:szCs w:val="24"/>
              </w:rPr>
              <w:t>children</w:t>
            </w:r>
          </w:p>
          <w:p w14:paraId="49997E4A" w14:textId="77777777" w:rsidR="002D24D8" w:rsidRPr="00E52557" w:rsidRDefault="002D24D8" w:rsidP="004300C6">
            <w:pPr>
              <w:pStyle w:val="Title"/>
              <w:ind w:left="714"/>
              <w:jc w:val="left"/>
              <w:rPr>
                <w:rFonts w:ascii="Calibri" w:hAnsi="Calibri" w:cs="Calibri"/>
                <w:sz w:val="24"/>
                <w:szCs w:val="24"/>
              </w:rPr>
            </w:pPr>
          </w:p>
          <w:p w14:paraId="208EC7E2"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Women, men and transgender people (includes issues relating to pregnancy and maternity)</w:t>
            </w:r>
          </w:p>
          <w:p w14:paraId="2096EB44" w14:textId="77777777" w:rsidR="002D24D8" w:rsidRPr="00E52557" w:rsidRDefault="002D24D8" w:rsidP="004300C6">
            <w:pPr>
              <w:spacing w:after="0" w:line="240" w:lineRule="auto"/>
              <w:rPr>
                <w:rFonts w:cs="Calibri"/>
                <w:sz w:val="24"/>
                <w:szCs w:val="24"/>
              </w:rPr>
            </w:pPr>
          </w:p>
          <w:p w14:paraId="58CC5217"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317613A6" w14:textId="77777777" w:rsidR="002D24D8" w:rsidRPr="00E52557" w:rsidRDefault="002D24D8" w:rsidP="004300C6">
            <w:pPr>
              <w:spacing w:after="0" w:line="240" w:lineRule="auto"/>
              <w:rPr>
                <w:rFonts w:cs="Calibri"/>
                <w:sz w:val="24"/>
                <w:szCs w:val="24"/>
              </w:rPr>
            </w:pPr>
          </w:p>
          <w:p w14:paraId="19DC923C"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 xml:space="preserve">Minority ethnic people (includes Gypsy/Travellers, </w:t>
            </w:r>
            <w:r w:rsidR="006768BF" w:rsidRPr="00E52557">
              <w:rPr>
                <w:rFonts w:cs="Calibri"/>
                <w:sz w:val="24"/>
                <w:szCs w:val="24"/>
              </w:rPr>
              <w:t xml:space="preserve"> migrant workers</w:t>
            </w:r>
            <w:r w:rsidRPr="00E52557">
              <w:rPr>
                <w:rFonts w:cs="Calibri"/>
                <w:sz w:val="24"/>
                <w:szCs w:val="24"/>
              </w:rPr>
              <w:t>)</w:t>
            </w:r>
          </w:p>
          <w:p w14:paraId="3DE2D3D9" w14:textId="77777777" w:rsidR="002D24D8" w:rsidRPr="00E52557" w:rsidRDefault="002D24D8" w:rsidP="004300C6">
            <w:pPr>
              <w:spacing w:after="0" w:line="240" w:lineRule="auto"/>
              <w:rPr>
                <w:rFonts w:cs="Calibri"/>
                <w:sz w:val="24"/>
                <w:szCs w:val="24"/>
              </w:rPr>
            </w:pPr>
          </w:p>
          <w:p w14:paraId="41E613AF"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 xml:space="preserve">Refugees and asylum seekers </w:t>
            </w:r>
          </w:p>
          <w:p w14:paraId="328DF0F9" w14:textId="77777777" w:rsidR="002D24D8" w:rsidRPr="00E52557" w:rsidRDefault="002D24D8" w:rsidP="004300C6">
            <w:pPr>
              <w:spacing w:after="0" w:line="240" w:lineRule="auto"/>
              <w:rPr>
                <w:rFonts w:cs="Calibri"/>
                <w:sz w:val="24"/>
                <w:szCs w:val="24"/>
              </w:rPr>
            </w:pPr>
          </w:p>
          <w:p w14:paraId="0A62567A"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People with different religions or beliefs (includes people with no religion or belief)</w:t>
            </w:r>
          </w:p>
          <w:p w14:paraId="799C4DE0" w14:textId="77777777" w:rsidR="002D24D8" w:rsidRPr="00E52557" w:rsidRDefault="002D24D8" w:rsidP="004300C6">
            <w:pPr>
              <w:spacing w:after="0" w:line="240" w:lineRule="auto"/>
              <w:rPr>
                <w:rFonts w:cs="Calibri"/>
                <w:sz w:val="24"/>
                <w:szCs w:val="24"/>
              </w:rPr>
            </w:pPr>
          </w:p>
          <w:p w14:paraId="7C64761E" w14:textId="77777777" w:rsidR="002D24D8"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351464E5" w14:textId="77777777" w:rsidR="002D24D8" w:rsidRPr="00E52557" w:rsidRDefault="002D24D8" w:rsidP="004300C6">
            <w:pPr>
              <w:pStyle w:val="Title"/>
              <w:jc w:val="left"/>
              <w:rPr>
                <w:rFonts w:ascii="Calibri" w:hAnsi="Calibri" w:cs="Calibri"/>
                <w:sz w:val="24"/>
                <w:szCs w:val="24"/>
              </w:rPr>
            </w:pPr>
          </w:p>
          <w:p w14:paraId="6A6F72BD" w14:textId="77777777" w:rsidR="002D24D8" w:rsidRPr="00E52557" w:rsidRDefault="002D24D8" w:rsidP="00E52557">
            <w:pPr>
              <w:pStyle w:val="ListParagraph"/>
              <w:numPr>
                <w:ilvl w:val="0"/>
                <w:numId w:val="1"/>
              </w:numPr>
              <w:spacing w:line="240" w:lineRule="auto"/>
              <w:ind w:left="714" w:hanging="357"/>
              <w:rPr>
                <w:rFonts w:cs="Calibri"/>
                <w:b/>
                <w:sz w:val="24"/>
                <w:szCs w:val="24"/>
              </w:rPr>
            </w:pPr>
            <w:r w:rsidRPr="00E52557">
              <w:rPr>
                <w:rFonts w:cs="Calibri"/>
                <w:sz w:val="24"/>
                <w:szCs w:val="24"/>
              </w:rPr>
              <w:t>People who are unmarried, married or in a civil partnership</w:t>
            </w:r>
          </w:p>
          <w:p w14:paraId="5091BCC9" w14:textId="77777777" w:rsidR="002D24D8" w:rsidRPr="00E52557" w:rsidRDefault="002D24D8" w:rsidP="004300C6">
            <w:pPr>
              <w:pStyle w:val="ListParagraph"/>
              <w:ind w:left="0"/>
              <w:rPr>
                <w:rFonts w:cs="Calibri"/>
                <w:b/>
                <w:sz w:val="24"/>
                <w:szCs w:val="24"/>
              </w:rPr>
            </w:pPr>
          </w:p>
        </w:tc>
        <w:tc>
          <w:tcPr>
            <w:tcW w:w="4456" w:type="dxa"/>
          </w:tcPr>
          <w:p w14:paraId="5D6AFF6C" w14:textId="77777777" w:rsidR="008E593F" w:rsidRDefault="008E593F" w:rsidP="001D4C04">
            <w:pPr>
              <w:pStyle w:val="ListParagraph"/>
              <w:ind w:left="0"/>
              <w:rPr>
                <w:rFonts w:cs="Calibri"/>
                <w:sz w:val="24"/>
                <w:szCs w:val="24"/>
              </w:rPr>
            </w:pPr>
          </w:p>
          <w:p w14:paraId="29714781" w14:textId="1AFE8F6F" w:rsidR="00F757F8" w:rsidRDefault="00F757F8" w:rsidP="00F757F8">
            <w:pPr>
              <w:pStyle w:val="ListParagraph"/>
              <w:ind w:left="0"/>
              <w:rPr>
                <w:rFonts w:cs="Calibri"/>
                <w:sz w:val="24"/>
                <w:szCs w:val="24"/>
              </w:rPr>
            </w:pPr>
            <w:r>
              <w:rPr>
                <w:rFonts w:cs="Calibri"/>
                <w:sz w:val="24"/>
                <w:szCs w:val="24"/>
              </w:rPr>
              <w:t>The policy change, closure of the Macmerry site and provision of the service from the nearby Kinwegar Community Recycling Centre is expected to improve physical access to waste recycling services for local communities. The alternate site offers improved access for all groups with protected characteristics, especially those relating to physical limitations, e.g. older people</w:t>
            </w:r>
            <w:r w:rsidR="005C2639">
              <w:rPr>
                <w:rFonts w:cs="Calibri"/>
                <w:sz w:val="24"/>
                <w:szCs w:val="24"/>
              </w:rPr>
              <w:t xml:space="preserve"> or</w:t>
            </w:r>
            <w:r>
              <w:rPr>
                <w:rFonts w:cs="Calibri"/>
                <w:sz w:val="24"/>
                <w:szCs w:val="24"/>
              </w:rPr>
              <w:t xml:space="preserve"> those with physical disabilities</w:t>
            </w:r>
            <w:r w:rsidR="005C2639">
              <w:rPr>
                <w:rFonts w:cs="Calibri"/>
                <w:sz w:val="24"/>
                <w:szCs w:val="24"/>
              </w:rPr>
              <w:t xml:space="preserve"> or limitations. </w:t>
            </w:r>
            <w:r>
              <w:rPr>
                <w:rFonts w:cs="Calibri"/>
                <w:sz w:val="24"/>
                <w:szCs w:val="24"/>
              </w:rPr>
              <w:t xml:space="preserve"> Note that children are not permitted to access waste recycling centres. </w:t>
            </w:r>
          </w:p>
          <w:p w14:paraId="02045C17" w14:textId="0AC48DBE" w:rsidR="00AE7265" w:rsidRPr="00E52557" w:rsidRDefault="00AE7265" w:rsidP="001D4C04">
            <w:pPr>
              <w:pStyle w:val="ListParagraph"/>
              <w:ind w:left="0"/>
              <w:rPr>
                <w:rFonts w:cs="Calibri"/>
                <w:sz w:val="24"/>
                <w:szCs w:val="24"/>
              </w:rPr>
            </w:pPr>
          </w:p>
        </w:tc>
      </w:tr>
      <w:tr w:rsidR="002D24D8" w:rsidRPr="00E52557" w14:paraId="5F6D7DBE" w14:textId="77777777" w:rsidTr="00F757F8">
        <w:tc>
          <w:tcPr>
            <w:tcW w:w="4820" w:type="dxa"/>
          </w:tcPr>
          <w:p w14:paraId="476D43B7" w14:textId="77777777" w:rsidR="002D24D8" w:rsidRPr="00E52557" w:rsidRDefault="002D24D8" w:rsidP="004300C6">
            <w:pPr>
              <w:pStyle w:val="ListParagraph"/>
              <w:ind w:left="0"/>
              <w:rPr>
                <w:rFonts w:cs="Calibri"/>
                <w:b/>
                <w:sz w:val="24"/>
                <w:szCs w:val="24"/>
              </w:rPr>
            </w:pPr>
            <w:r w:rsidRPr="00E52557">
              <w:rPr>
                <w:rFonts w:cs="Calibri"/>
                <w:b/>
                <w:sz w:val="24"/>
                <w:szCs w:val="24"/>
              </w:rPr>
              <w:t>Those vulnerable to falling into poverty</w:t>
            </w:r>
          </w:p>
          <w:p w14:paraId="45CBA9C2"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313C4EFE"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lastRenderedPageBreak/>
              <w:t>People on benefits</w:t>
            </w:r>
          </w:p>
          <w:p w14:paraId="71AF461B"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6C215FDC"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5767640C"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3475F435"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2C26528C"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55398EAA"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1C22E661"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01ECC9D2"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Those with a child/ children under 1</w:t>
            </w:r>
          </w:p>
        </w:tc>
        <w:tc>
          <w:tcPr>
            <w:tcW w:w="4456" w:type="dxa"/>
          </w:tcPr>
          <w:p w14:paraId="740721B4" w14:textId="77777777" w:rsidR="002D24D8" w:rsidRPr="00E52557" w:rsidRDefault="002D24D8" w:rsidP="004300C6">
            <w:pPr>
              <w:pStyle w:val="ListParagraph"/>
              <w:ind w:left="0"/>
              <w:rPr>
                <w:rFonts w:cs="Calibri"/>
                <w:sz w:val="24"/>
                <w:szCs w:val="24"/>
              </w:rPr>
            </w:pPr>
          </w:p>
          <w:p w14:paraId="6D15EC6B" w14:textId="07450157" w:rsidR="00D80C75" w:rsidRDefault="005C2639" w:rsidP="005C2639">
            <w:pPr>
              <w:pStyle w:val="ListParagraph"/>
              <w:ind w:left="179"/>
              <w:rPr>
                <w:rFonts w:cs="Calibri"/>
                <w:sz w:val="24"/>
                <w:szCs w:val="24"/>
              </w:rPr>
            </w:pPr>
            <w:r>
              <w:rPr>
                <w:rFonts w:cs="Calibri"/>
                <w:sz w:val="24"/>
                <w:szCs w:val="24"/>
              </w:rPr>
              <w:t xml:space="preserve">In practice recycling centres are generally only accessible to those with access to a </w:t>
            </w:r>
            <w:r>
              <w:rPr>
                <w:rFonts w:cs="Calibri"/>
                <w:sz w:val="24"/>
                <w:szCs w:val="24"/>
              </w:rPr>
              <w:lastRenderedPageBreak/>
              <w:t xml:space="preserve">private motor vehicle due to the bulky nature of the items disposed of. </w:t>
            </w:r>
            <w:r w:rsidR="00D80C75">
              <w:rPr>
                <w:rFonts w:cs="Calibri"/>
                <w:sz w:val="24"/>
                <w:szCs w:val="24"/>
              </w:rPr>
              <w:t>However by way of example, t</w:t>
            </w:r>
            <w:r>
              <w:rPr>
                <w:rFonts w:cs="Calibri"/>
                <w:sz w:val="24"/>
                <w:szCs w:val="24"/>
              </w:rPr>
              <w:t>hose living in Macmerry could have accessed the local site by bus (6min + 10min walk), the alternative site at Kinwegar can be accessed bus more readily (13min direct).</w:t>
            </w:r>
            <w:r w:rsidR="008A6FF6">
              <w:rPr>
                <w:rFonts w:cs="Calibri"/>
                <w:sz w:val="24"/>
                <w:szCs w:val="24"/>
              </w:rPr>
              <w:t xml:space="preserve"> There was realistically no public transport access from Ormiston and Pencaitland (required more than one bus + walking). </w:t>
            </w:r>
          </w:p>
          <w:p w14:paraId="50A4DADF" w14:textId="7D1BB735" w:rsidR="00AE7265" w:rsidRPr="00E52557" w:rsidRDefault="005C2639" w:rsidP="005C2639">
            <w:pPr>
              <w:pStyle w:val="ListParagraph"/>
              <w:ind w:left="179"/>
              <w:rPr>
                <w:rFonts w:cs="Calibri"/>
                <w:sz w:val="24"/>
                <w:szCs w:val="24"/>
              </w:rPr>
            </w:pPr>
            <w:r>
              <w:rPr>
                <w:rFonts w:cs="Calibri"/>
                <w:sz w:val="24"/>
                <w:szCs w:val="24"/>
              </w:rPr>
              <w:t xml:space="preserve">All East Lothian residents also have access to a range of kerbside recycling and waste services as well as a bulky uplift service. </w:t>
            </w:r>
          </w:p>
        </w:tc>
      </w:tr>
      <w:tr w:rsidR="002D24D8" w:rsidRPr="00E52557" w14:paraId="463A5837" w14:textId="77777777" w:rsidTr="00F757F8">
        <w:tc>
          <w:tcPr>
            <w:tcW w:w="4820" w:type="dxa"/>
          </w:tcPr>
          <w:p w14:paraId="067DCEF9" w14:textId="77777777" w:rsidR="002D24D8" w:rsidRPr="00E52557" w:rsidRDefault="002D24D8" w:rsidP="004300C6">
            <w:pPr>
              <w:pStyle w:val="ListParagraph"/>
              <w:ind w:left="0"/>
              <w:rPr>
                <w:rFonts w:cs="Calibri"/>
                <w:b/>
                <w:sz w:val="24"/>
                <w:szCs w:val="24"/>
              </w:rPr>
            </w:pPr>
            <w:r w:rsidRPr="00E52557">
              <w:rPr>
                <w:rFonts w:cs="Calibri"/>
                <w:b/>
                <w:sz w:val="24"/>
                <w:szCs w:val="24"/>
              </w:rPr>
              <w:lastRenderedPageBreak/>
              <w:t>Geographical communities</w:t>
            </w:r>
          </w:p>
          <w:p w14:paraId="2379DDFB"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Rural/ semi rural communities</w:t>
            </w:r>
          </w:p>
          <w:p w14:paraId="1545B084"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2D9172A0"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3FE72038"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456" w:type="dxa"/>
          </w:tcPr>
          <w:p w14:paraId="7B179ABA" w14:textId="77777777" w:rsidR="00680067" w:rsidRDefault="00680067" w:rsidP="001D4C04">
            <w:pPr>
              <w:pStyle w:val="ListParagraph"/>
              <w:ind w:left="0"/>
              <w:rPr>
                <w:rFonts w:cs="Calibri"/>
                <w:sz w:val="24"/>
                <w:szCs w:val="24"/>
              </w:rPr>
            </w:pPr>
          </w:p>
          <w:p w14:paraId="60398241" w14:textId="77777777" w:rsidR="00D80C75" w:rsidRDefault="00D80C75" w:rsidP="001D4C04">
            <w:pPr>
              <w:pStyle w:val="ListParagraph"/>
              <w:ind w:left="0"/>
              <w:rPr>
                <w:rFonts w:cs="Calibri"/>
                <w:sz w:val="24"/>
                <w:szCs w:val="24"/>
              </w:rPr>
            </w:pPr>
            <w:r>
              <w:rPr>
                <w:rFonts w:cs="Calibri"/>
                <w:sz w:val="24"/>
                <w:szCs w:val="24"/>
              </w:rPr>
              <w:t>Resident of c</w:t>
            </w:r>
            <w:r w:rsidR="004C095C">
              <w:rPr>
                <w:rFonts w:cs="Calibri"/>
                <w:sz w:val="24"/>
                <w:szCs w:val="24"/>
              </w:rPr>
              <w:t xml:space="preserve">ertain postcodes will have to travel </w:t>
            </w:r>
            <w:r>
              <w:rPr>
                <w:rFonts w:cs="Calibri"/>
                <w:sz w:val="24"/>
                <w:szCs w:val="24"/>
              </w:rPr>
              <w:t xml:space="preserve">marginally </w:t>
            </w:r>
            <w:r w:rsidR="004C095C">
              <w:rPr>
                <w:rFonts w:cs="Calibri"/>
                <w:sz w:val="24"/>
                <w:szCs w:val="24"/>
              </w:rPr>
              <w:t xml:space="preserve">further to access </w:t>
            </w:r>
            <w:r>
              <w:rPr>
                <w:rFonts w:cs="Calibri"/>
                <w:sz w:val="24"/>
                <w:szCs w:val="24"/>
              </w:rPr>
              <w:t xml:space="preserve">improved </w:t>
            </w:r>
            <w:r w:rsidR="004C095C">
              <w:rPr>
                <w:rFonts w:cs="Calibri"/>
                <w:sz w:val="24"/>
                <w:szCs w:val="24"/>
              </w:rPr>
              <w:t xml:space="preserve">facilities.  </w:t>
            </w:r>
            <w:r>
              <w:rPr>
                <w:rFonts w:cs="Calibri"/>
                <w:sz w:val="24"/>
                <w:szCs w:val="24"/>
              </w:rPr>
              <w:t xml:space="preserve">The Kinwegar site is readily accessible by public transport, Macmerry 13min, Ormiston 18min, Pencaitland 27min, Haddington 22min. </w:t>
            </w:r>
          </w:p>
          <w:p w14:paraId="20CBD1BF" w14:textId="321CEF24" w:rsidR="00AE7265" w:rsidRPr="00E52557" w:rsidRDefault="00D80C75" w:rsidP="001D4C04">
            <w:pPr>
              <w:pStyle w:val="ListParagraph"/>
              <w:ind w:left="0"/>
              <w:rPr>
                <w:rFonts w:cs="Calibri"/>
                <w:sz w:val="24"/>
                <w:szCs w:val="24"/>
              </w:rPr>
            </w:pPr>
            <w:r>
              <w:rPr>
                <w:rFonts w:cs="Calibri"/>
                <w:sz w:val="24"/>
                <w:szCs w:val="24"/>
              </w:rPr>
              <w:t xml:space="preserve">Additional car miles will be </w:t>
            </w:r>
            <w:r w:rsidR="004C095C">
              <w:rPr>
                <w:rFonts w:cs="Calibri"/>
                <w:sz w:val="24"/>
                <w:szCs w:val="24"/>
              </w:rPr>
              <w:t>counter</w:t>
            </w:r>
            <w:r>
              <w:rPr>
                <w:rFonts w:cs="Calibri"/>
                <w:sz w:val="24"/>
                <w:szCs w:val="24"/>
              </w:rPr>
              <w:t>ed</w:t>
            </w:r>
            <w:r w:rsidR="004C095C">
              <w:rPr>
                <w:rFonts w:cs="Calibri"/>
                <w:sz w:val="24"/>
                <w:szCs w:val="24"/>
              </w:rPr>
              <w:t xml:space="preserve"> </w:t>
            </w:r>
            <w:r>
              <w:rPr>
                <w:rFonts w:cs="Calibri"/>
                <w:sz w:val="24"/>
                <w:szCs w:val="24"/>
              </w:rPr>
              <w:t xml:space="preserve">by reduced </w:t>
            </w:r>
            <w:r w:rsidR="004C095C">
              <w:rPr>
                <w:rFonts w:cs="Calibri"/>
                <w:sz w:val="24"/>
                <w:szCs w:val="24"/>
              </w:rPr>
              <w:t xml:space="preserve">ELC HGV movements and </w:t>
            </w:r>
            <w:r w:rsidR="00FF7065">
              <w:rPr>
                <w:rFonts w:cs="Calibri"/>
                <w:sz w:val="24"/>
                <w:szCs w:val="24"/>
              </w:rPr>
              <w:t>fossil fuel</w:t>
            </w:r>
            <w:r w:rsidR="004C095C">
              <w:rPr>
                <w:rFonts w:cs="Calibri"/>
                <w:sz w:val="24"/>
                <w:szCs w:val="24"/>
              </w:rPr>
              <w:t xml:space="preserve"> use. </w:t>
            </w:r>
          </w:p>
        </w:tc>
      </w:tr>
      <w:tr w:rsidR="006768BF" w:rsidRPr="00E52557" w14:paraId="381F75BF" w14:textId="77777777" w:rsidTr="00F757F8">
        <w:tc>
          <w:tcPr>
            <w:tcW w:w="4820" w:type="dxa"/>
          </w:tcPr>
          <w:p w14:paraId="475708ED" w14:textId="77777777" w:rsidR="006768BF" w:rsidRPr="00E52557" w:rsidRDefault="0098400F" w:rsidP="004300C6">
            <w:pPr>
              <w:pStyle w:val="ListParagraph"/>
              <w:ind w:left="0"/>
              <w:rPr>
                <w:rFonts w:cs="Calibri"/>
                <w:b/>
                <w:sz w:val="24"/>
                <w:szCs w:val="24"/>
              </w:rPr>
            </w:pPr>
            <w:r w:rsidRPr="00E52557">
              <w:rPr>
                <w:rFonts w:cs="Calibri"/>
                <w:b/>
                <w:sz w:val="24"/>
                <w:szCs w:val="24"/>
              </w:rPr>
              <w:t>Communication Needs:</w:t>
            </w:r>
          </w:p>
          <w:p w14:paraId="663DF4D0" w14:textId="2F3A01CC" w:rsidR="0098400F" w:rsidRPr="00D80C75" w:rsidRDefault="0098400F" w:rsidP="00161B9F">
            <w:pPr>
              <w:pStyle w:val="ListParagraph"/>
              <w:numPr>
                <w:ilvl w:val="0"/>
                <w:numId w:val="10"/>
              </w:numPr>
              <w:rPr>
                <w:rFonts w:cs="Calibri"/>
                <w:sz w:val="24"/>
                <w:szCs w:val="24"/>
              </w:rPr>
            </w:pPr>
            <w:r w:rsidRPr="00D80C75">
              <w:rPr>
                <w:rFonts w:cs="Calibri"/>
                <w:sz w:val="24"/>
                <w:szCs w:val="24"/>
              </w:rPr>
              <w:t xml:space="preserve">BSL </w:t>
            </w:r>
            <w:r w:rsidR="00D80C75" w:rsidRPr="00D80C75">
              <w:rPr>
                <w:rFonts w:cs="Calibri"/>
                <w:sz w:val="24"/>
                <w:szCs w:val="24"/>
              </w:rPr>
              <w:t xml:space="preserve">&amp; Gaelic users </w:t>
            </w:r>
          </w:p>
          <w:p w14:paraId="71E5C81F"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173B3112" w14:textId="2EE2F268" w:rsidR="0098400F" w:rsidRPr="00E52557" w:rsidRDefault="0098400F" w:rsidP="00E52557">
            <w:pPr>
              <w:pStyle w:val="ListParagraph"/>
              <w:numPr>
                <w:ilvl w:val="0"/>
                <w:numId w:val="10"/>
              </w:numPr>
              <w:rPr>
                <w:rFonts w:cs="Calibri"/>
                <w:sz w:val="24"/>
                <w:szCs w:val="24"/>
              </w:rPr>
            </w:pPr>
            <w:r w:rsidRPr="00E52557">
              <w:rPr>
                <w:rFonts w:cs="Calibri"/>
                <w:sz w:val="24"/>
                <w:szCs w:val="24"/>
              </w:rPr>
              <w:t>Other e.g. Deaf</w:t>
            </w:r>
            <w:r w:rsidR="00D80C75">
              <w:rPr>
                <w:rFonts w:cs="Calibri"/>
                <w:sz w:val="24"/>
                <w:szCs w:val="24"/>
              </w:rPr>
              <w:t xml:space="preserve"> </w:t>
            </w:r>
            <w:r w:rsidRPr="00E52557">
              <w:rPr>
                <w:rFonts w:cs="Calibri"/>
                <w:sz w:val="24"/>
                <w:szCs w:val="24"/>
              </w:rPr>
              <w:t xml:space="preserve">Blind, Plain English, Large Print </w:t>
            </w:r>
          </w:p>
        </w:tc>
        <w:tc>
          <w:tcPr>
            <w:tcW w:w="4456" w:type="dxa"/>
          </w:tcPr>
          <w:p w14:paraId="026577BE" w14:textId="77777777" w:rsidR="006768BF" w:rsidRDefault="006768BF" w:rsidP="004300C6">
            <w:pPr>
              <w:pStyle w:val="ListParagraph"/>
              <w:ind w:left="0"/>
              <w:rPr>
                <w:rFonts w:cs="Calibri"/>
                <w:sz w:val="24"/>
                <w:szCs w:val="24"/>
              </w:rPr>
            </w:pPr>
          </w:p>
          <w:p w14:paraId="54D630EA" w14:textId="7D57DDBF" w:rsidR="004C095C" w:rsidRPr="00E52557" w:rsidRDefault="00D80C75" w:rsidP="004300C6">
            <w:pPr>
              <w:pStyle w:val="ListParagraph"/>
              <w:ind w:left="0"/>
              <w:rPr>
                <w:rFonts w:cs="Calibri"/>
                <w:sz w:val="24"/>
                <w:szCs w:val="24"/>
              </w:rPr>
            </w:pPr>
            <w:r>
              <w:rPr>
                <w:rFonts w:cs="Calibri"/>
                <w:sz w:val="24"/>
                <w:szCs w:val="24"/>
              </w:rPr>
              <w:t>No change but note i</w:t>
            </w:r>
            <w:r w:rsidR="004C095C">
              <w:rPr>
                <w:rFonts w:cs="Calibri"/>
                <w:sz w:val="24"/>
                <w:szCs w:val="24"/>
              </w:rPr>
              <w:t>mproved physical access to services.</w:t>
            </w:r>
          </w:p>
        </w:tc>
      </w:tr>
    </w:tbl>
    <w:p w14:paraId="29F4FA14" w14:textId="77777777" w:rsidR="002D24D8" w:rsidRPr="00E52557" w:rsidRDefault="002D24D8" w:rsidP="002D24D8">
      <w:pPr>
        <w:pStyle w:val="ListParagraph"/>
        <w:rPr>
          <w:rFonts w:cs="Calibri"/>
          <w:b/>
          <w:sz w:val="24"/>
          <w:szCs w:val="24"/>
        </w:rPr>
      </w:pPr>
    </w:p>
    <w:p w14:paraId="362A9500" w14:textId="77777777" w:rsidR="002D24D8" w:rsidRPr="00E52557" w:rsidRDefault="002D24D8" w:rsidP="002D24D8">
      <w:pPr>
        <w:pStyle w:val="ListParagraph"/>
        <w:rPr>
          <w:rFonts w:cs="Calibri"/>
          <w:b/>
          <w:sz w:val="24"/>
          <w:szCs w:val="24"/>
        </w:rPr>
      </w:pPr>
    </w:p>
    <w:p w14:paraId="1AA302A2" w14:textId="77777777" w:rsidR="002D24D8"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0E1EB21F" w14:textId="77777777" w:rsidR="00D80C75" w:rsidRPr="00E52557" w:rsidRDefault="00D80C75" w:rsidP="00D80C75">
      <w:pPr>
        <w:pStyle w:val="ListParagraph"/>
        <w:ind w:left="360"/>
        <w:rPr>
          <w:rFonts w:cs="Calibri"/>
          <w:b/>
          <w:sz w:val="24"/>
          <w:szCs w:val="24"/>
        </w:rPr>
      </w:pPr>
    </w:p>
    <w:p w14:paraId="7AA8CE53" w14:textId="535A0323" w:rsidR="002D24D8" w:rsidRPr="00D80C75" w:rsidRDefault="005214D3" w:rsidP="008B5A63">
      <w:pPr>
        <w:pStyle w:val="ListParagraph"/>
        <w:ind w:left="0" w:firstLine="426"/>
        <w:rPr>
          <w:rFonts w:cs="Calibri"/>
          <w:bCs/>
          <w:sz w:val="24"/>
          <w:szCs w:val="24"/>
        </w:rPr>
      </w:pPr>
      <w:r w:rsidRPr="00D80C75">
        <w:rPr>
          <w:rFonts w:cs="Calibri"/>
          <w:bCs/>
          <w:sz w:val="24"/>
          <w:szCs w:val="24"/>
        </w:rPr>
        <w:t>No</w:t>
      </w:r>
    </w:p>
    <w:p w14:paraId="39003F50" w14:textId="77777777" w:rsidR="002D24D8" w:rsidRPr="00E52557" w:rsidRDefault="002D24D8" w:rsidP="002D24D8">
      <w:pPr>
        <w:pStyle w:val="ListParagraph"/>
        <w:ind w:left="0"/>
        <w:rPr>
          <w:rFonts w:cs="Calibri"/>
          <w:sz w:val="24"/>
          <w:szCs w:val="24"/>
        </w:rPr>
      </w:pPr>
    </w:p>
    <w:p w14:paraId="1E128B86"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487F4941" w14:textId="77777777" w:rsidR="002D24D8" w:rsidRDefault="002D24D8" w:rsidP="008B5A63">
      <w:pPr>
        <w:pStyle w:val="ListParagraph"/>
        <w:ind w:left="426"/>
        <w:rPr>
          <w:rFonts w:cs="Calibri"/>
          <w:sz w:val="24"/>
          <w:szCs w:val="24"/>
        </w:rPr>
      </w:pPr>
      <w:r w:rsidRPr="00E52557">
        <w:rPr>
          <w:rFonts w:cs="Calibri"/>
          <w:sz w:val="24"/>
          <w:szCs w:val="24"/>
        </w:rPr>
        <w:t>If yes, how have you included equality and human rights considerations into the contract?</w:t>
      </w:r>
    </w:p>
    <w:p w14:paraId="12FB27F6" w14:textId="77777777" w:rsidR="00D80C75" w:rsidRPr="00E52557" w:rsidRDefault="00D80C75" w:rsidP="002D24D8">
      <w:pPr>
        <w:pStyle w:val="ListParagraph"/>
        <w:ind w:left="644"/>
        <w:rPr>
          <w:rFonts w:cs="Calibri"/>
          <w:sz w:val="24"/>
          <w:szCs w:val="24"/>
        </w:rPr>
      </w:pPr>
    </w:p>
    <w:p w14:paraId="562A1795" w14:textId="5CC2E885" w:rsidR="00AD29C0" w:rsidRPr="00E52557" w:rsidRDefault="005214D3" w:rsidP="008B5A63">
      <w:pPr>
        <w:pStyle w:val="ListParagraph"/>
        <w:ind w:left="644" w:hanging="218"/>
        <w:rPr>
          <w:rFonts w:cs="Calibri"/>
          <w:sz w:val="24"/>
          <w:szCs w:val="24"/>
        </w:rPr>
      </w:pPr>
      <w:r>
        <w:rPr>
          <w:rFonts w:cs="Calibri"/>
          <w:sz w:val="24"/>
          <w:szCs w:val="24"/>
        </w:rPr>
        <w:t>No</w:t>
      </w:r>
    </w:p>
    <w:p w14:paraId="1291A510" w14:textId="77777777" w:rsidR="00DA46F8" w:rsidRPr="00E52557" w:rsidRDefault="00DA46F8" w:rsidP="004817D2">
      <w:pPr>
        <w:pStyle w:val="ListParagraph"/>
        <w:ind w:left="0"/>
        <w:rPr>
          <w:rFonts w:cs="Calibri"/>
          <w:b/>
          <w:sz w:val="24"/>
          <w:szCs w:val="24"/>
        </w:rPr>
      </w:pPr>
    </w:p>
    <w:p w14:paraId="78760CAF" w14:textId="77777777" w:rsidR="00A67C8C"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2FC680CB" w14:textId="77777777" w:rsidR="00D80C75" w:rsidRDefault="00D80C75" w:rsidP="00A67C8C">
      <w:pPr>
        <w:pStyle w:val="ListParagraph"/>
        <w:ind w:left="360"/>
        <w:rPr>
          <w:rFonts w:cs="Calibri"/>
          <w:sz w:val="24"/>
          <w:szCs w:val="24"/>
        </w:rPr>
      </w:pPr>
    </w:p>
    <w:p w14:paraId="63D1866A" w14:textId="7AD2F702" w:rsidR="002D24D8" w:rsidRPr="00E52557" w:rsidRDefault="00D80C75" w:rsidP="00A67C8C">
      <w:pPr>
        <w:pStyle w:val="ListParagraph"/>
        <w:ind w:left="360"/>
        <w:rPr>
          <w:rFonts w:cs="Calibri"/>
          <w:sz w:val="24"/>
          <w:szCs w:val="24"/>
        </w:rPr>
      </w:pPr>
      <w:r>
        <w:rPr>
          <w:rFonts w:cs="Calibri"/>
          <w:sz w:val="24"/>
          <w:szCs w:val="24"/>
        </w:rPr>
        <w:t>Relevant service information will be updated to reflect the closure.</w:t>
      </w:r>
      <w:r w:rsidR="002D24D8" w:rsidRPr="00E52557">
        <w:rPr>
          <w:rFonts w:cs="Calibri"/>
          <w:sz w:val="24"/>
          <w:szCs w:val="24"/>
        </w:rPr>
        <w:t xml:space="preserve"> </w:t>
      </w:r>
    </w:p>
    <w:p w14:paraId="45130546" w14:textId="77777777" w:rsidR="00DA46F8" w:rsidRPr="00E52557" w:rsidRDefault="00DA46F8" w:rsidP="002D24D8">
      <w:pPr>
        <w:pStyle w:val="ListParagraph"/>
        <w:ind w:left="0"/>
        <w:rPr>
          <w:rFonts w:cs="Calibri"/>
          <w:b/>
          <w:sz w:val="24"/>
          <w:szCs w:val="24"/>
        </w:rPr>
      </w:pPr>
    </w:p>
    <w:p w14:paraId="05BE3ADB" w14:textId="77777777" w:rsidR="000435E6" w:rsidRPr="00E52557" w:rsidRDefault="000435E6" w:rsidP="002D24D8">
      <w:pPr>
        <w:pStyle w:val="ListParagraph"/>
        <w:ind w:left="0"/>
        <w:rPr>
          <w:rFonts w:cs="Calibri"/>
          <w:b/>
          <w:sz w:val="24"/>
          <w:szCs w:val="24"/>
        </w:rPr>
      </w:pPr>
    </w:p>
    <w:p w14:paraId="6DE490A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Please consider how your policy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E52557" w14:paraId="409F07F5" w14:textId="77777777" w:rsidTr="005E6B4A">
        <w:trPr>
          <w:trHeight w:val="421"/>
        </w:trPr>
        <w:tc>
          <w:tcPr>
            <w:tcW w:w="9242" w:type="dxa"/>
            <w:shd w:val="clear" w:color="auto" w:fill="D9D9D9"/>
            <w:vAlign w:val="center"/>
          </w:tcPr>
          <w:p w14:paraId="748EB0EE" w14:textId="77777777" w:rsidR="002D24D8" w:rsidRPr="00E52557" w:rsidRDefault="00CE1D01" w:rsidP="004300C6">
            <w:pPr>
              <w:rPr>
                <w:rFonts w:cs="Calibri"/>
                <w:b/>
              </w:rPr>
            </w:pPr>
            <w:r w:rsidRPr="00E52557">
              <w:rPr>
                <w:rFonts w:cs="Calibri"/>
                <w:b/>
              </w:rPr>
              <w:t>Equality and Human rights</w:t>
            </w:r>
          </w:p>
          <w:p w14:paraId="21269F50" w14:textId="77777777" w:rsidR="00842BF1" w:rsidRPr="00E52557" w:rsidRDefault="00842BF1" w:rsidP="00E52557">
            <w:pPr>
              <w:numPr>
                <w:ilvl w:val="0"/>
                <w:numId w:val="6"/>
              </w:numPr>
              <w:rPr>
                <w:rFonts w:cs="Calibri"/>
                <w:b/>
              </w:rPr>
            </w:pPr>
            <w:r w:rsidRPr="00E52557">
              <w:rPr>
                <w:rFonts w:cs="Calibri"/>
              </w:rPr>
              <w:t>Promotes / advances equality of opportunity e.g. improves access to and quality of services</w:t>
            </w:r>
          </w:p>
          <w:p w14:paraId="61BA757C" w14:textId="77777777" w:rsidR="00842BF1" w:rsidRPr="00E52557" w:rsidRDefault="00842BF1" w:rsidP="00E52557">
            <w:pPr>
              <w:numPr>
                <w:ilvl w:val="0"/>
                <w:numId w:val="6"/>
              </w:numPr>
              <w:rPr>
                <w:rFonts w:cs="Calibri"/>
                <w:b/>
              </w:rPr>
            </w:pPr>
            <w:r w:rsidRPr="00E52557">
              <w:rPr>
                <w:rFonts w:cs="Calibri"/>
              </w:rPr>
              <w:t>Promotes good relations within and between people with protected characteristics and tackles harassment</w:t>
            </w:r>
          </w:p>
          <w:p w14:paraId="493A0371" w14:textId="77777777" w:rsidR="00842BF1" w:rsidRPr="00E52557" w:rsidRDefault="00842BF1" w:rsidP="00E52557">
            <w:pPr>
              <w:numPr>
                <w:ilvl w:val="0"/>
                <w:numId w:val="6"/>
              </w:numPr>
              <w:rPr>
                <w:rFonts w:cs="Calibri"/>
                <w:b/>
              </w:rPr>
            </w:pPr>
            <w:r w:rsidRPr="00E52557">
              <w:rPr>
                <w:rFonts w:cs="Calibri"/>
              </w:rPr>
              <w:t>Promotes participation, is inclusive and gives people control over decisions which affect them</w:t>
            </w:r>
          </w:p>
          <w:p w14:paraId="51A2E762" w14:textId="77777777" w:rsidR="00842BF1" w:rsidRPr="00E52557" w:rsidRDefault="00842BF1" w:rsidP="00E52557">
            <w:pPr>
              <w:numPr>
                <w:ilvl w:val="0"/>
                <w:numId w:val="6"/>
              </w:numPr>
              <w:rPr>
                <w:rFonts w:cs="Calibri"/>
                <w:b/>
              </w:rPr>
            </w:pPr>
            <w:r w:rsidRPr="00E52557">
              <w:rPr>
                <w:rFonts w:cs="Calibri"/>
              </w:rPr>
              <w:t>Preserves dignity and self-respect of individuals (does not lead to degrading treatment</w:t>
            </w:r>
            <w:r w:rsidR="0098400F" w:rsidRPr="00E52557">
              <w:rPr>
                <w:rFonts w:cs="Calibri"/>
              </w:rPr>
              <w:t xml:space="preserve"> or stigma</w:t>
            </w:r>
            <w:r w:rsidRPr="00E52557">
              <w:rPr>
                <w:rFonts w:cs="Calibri"/>
              </w:rPr>
              <w:t>)</w:t>
            </w:r>
          </w:p>
          <w:p w14:paraId="71937291" w14:textId="77777777" w:rsidR="00842BF1" w:rsidRPr="00E52557" w:rsidRDefault="00AA5380" w:rsidP="00E52557">
            <w:pPr>
              <w:numPr>
                <w:ilvl w:val="0"/>
                <w:numId w:val="6"/>
              </w:numPr>
              <w:rPr>
                <w:rFonts w:cs="Calibri"/>
                <w:b/>
              </w:rPr>
            </w:pPr>
            <w:r w:rsidRPr="00E52557">
              <w:rPr>
                <w:rFonts w:cs="Calibri"/>
              </w:rPr>
              <w:t>Builds</w:t>
            </w:r>
            <w:r w:rsidR="00842BF1" w:rsidRPr="00E52557">
              <w:rPr>
                <w:rFonts w:cs="Calibri"/>
              </w:rPr>
              <w:t xml:space="preserve"> support networks, resilience</w:t>
            </w:r>
            <w:r w:rsidRPr="00E52557">
              <w:rPr>
                <w:rFonts w:cs="Calibri"/>
              </w:rPr>
              <w:t xml:space="preserve">, </w:t>
            </w:r>
            <w:r w:rsidR="00842BF1" w:rsidRPr="00E52557">
              <w:rPr>
                <w:rFonts w:cs="Calibri"/>
              </w:rPr>
              <w:t xml:space="preserve"> community capacity</w:t>
            </w:r>
          </w:p>
        </w:tc>
      </w:tr>
      <w:tr w:rsidR="009D17FB" w:rsidRPr="00E52557" w14:paraId="1E244ACA" w14:textId="77777777" w:rsidTr="003D6C30">
        <w:trPr>
          <w:trHeight w:val="451"/>
        </w:trPr>
        <w:tc>
          <w:tcPr>
            <w:tcW w:w="9242" w:type="dxa"/>
            <w:vAlign w:val="center"/>
          </w:tcPr>
          <w:p w14:paraId="33B8D49C" w14:textId="3B530E16" w:rsidR="009D17FB" w:rsidRDefault="0098400F" w:rsidP="004300C6">
            <w:pPr>
              <w:rPr>
                <w:rFonts w:cs="Calibri"/>
              </w:rPr>
            </w:pPr>
            <w:r w:rsidRPr="00E52557">
              <w:rPr>
                <w:rFonts w:cs="Calibri"/>
              </w:rPr>
              <w:t>Comments:</w:t>
            </w:r>
            <w:r w:rsidR="005214D3">
              <w:rPr>
                <w:rFonts w:cs="Calibri"/>
              </w:rPr>
              <w:t xml:space="preserve"> </w:t>
            </w:r>
            <w:r w:rsidR="00D80C75">
              <w:rPr>
                <w:rFonts w:cs="Calibri"/>
              </w:rPr>
              <w:t xml:space="preserve">Improves physical access to services. </w:t>
            </w:r>
          </w:p>
          <w:p w14:paraId="4A68C585" w14:textId="77777777" w:rsidR="00D80C75" w:rsidRDefault="00D80C75" w:rsidP="004300C6">
            <w:pPr>
              <w:rPr>
                <w:rFonts w:cs="Calibri"/>
              </w:rPr>
            </w:pPr>
          </w:p>
          <w:p w14:paraId="2CCC4F49" w14:textId="77777777" w:rsidR="008A6FF6" w:rsidRPr="00E52557" w:rsidRDefault="008A6FF6" w:rsidP="004300C6">
            <w:pPr>
              <w:rPr>
                <w:rFonts w:cs="Calibri"/>
              </w:rPr>
            </w:pPr>
          </w:p>
          <w:p w14:paraId="54C1379E" w14:textId="77777777" w:rsidR="009D17FB" w:rsidRPr="00E52557" w:rsidRDefault="009D17FB" w:rsidP="004300C6">
            <w:pPr>
              <w:rPr>
                <w:rFonts w:cs="Calibri"/>
              </w:rPr>
            </w:pPr>
          </w:p>
          <w:p w14:paraId="137F852A" w14:textId="77777777" w:rsidR="009D17FB" w:rsidRPr="00E52557" w:rsidRDefault="009D17FB" w:rsidP="004300C6">
            <w:pPr>
              <w:rPr>
                <w:rFonts w:cs="Calibri"/>
              </w:rPr>
            </w:pPr>
          </w:p>
        </w:tc>
      </w:tr>
      <w:tr w:rsidR="002D24D8" w:rsidRPr="00E52557" w14:paraId="54F09AFD" w14:textId="77777777" w:rsidTr="005E6B4A">
        <w:trPr>
          <w:trHeight w:val="421"/>
        </w:trPr>
        <w:tc>
          <w:tcPr>
            <w:tcW w:w="9242" w:type="dxa"/>
            <w:shd w:val="clear" w:color="auto" w:fill="D9D9D9"/>
            <w:vAlign w:val="center"/>
          </w:tcPr>
          <w:p w14:paraId="7155F980" w14:textId="77777777" w:rsidR="00842BF1" w:rsidRPr="00E52557" w:rsidRDefault="0098400F" w:rsidP="005E6B4A">
            <w:pPr>
              <w:shd w:val="clear" w:color="auto" w:fill="D9D9D9"/>
              <w:rPr>
                <w:rFonts w:cs="Calibri"/>
                <w:b/>
              </w:rPr>
            </w:pPr>
            <w:r w:rsidRPr="00E52557">
              <w:rPr>
                <w:rFonts w:cs="Calibri"/>
                <w:b/>
              </w:rPr>
              <w:t>Reduces Poverty</w:t>
            </w:r>
          </w:p>
          <w:p w14:paraId="0A51A6B4" w14:textId="77777777" w:rsidR="00842BF1" w:rsidRPr="00E52557" w:rsidRDefault="00842BF1" w:rsidP="00E52557">
            <w:pPr>
              <w:numPr>
                <w:ilvl w:val="0"/>
                <w:numId w:val="5"/>
              </w:numPr>
              <w:shd w:val="clear" w:color="auto" w:fill="D9D9D9"/>
              <w:rPr>
                <w:rFonts w:cs="Calibri"/>
              </w:rPr>
            </w:pPr>
            <w:r w:rsidRPr="00E52557">
              <w:rPr>
                <w:rFonts w:cs="Calibri"/>
              </w:rPr>
              <w:t>Maximises income and/or reduces income inequality</w:t>
            </w:r>
          </w:p>
          <w:p w14:paraId="7974FCF6" w14:textId="77777777" w:rsidR="00842BF1" w:rsidRPr="00E52557" w:rsidRDefault="00842BF1" w:rsidP="00E52557">
            <w:pPr>
              <w:numPr>
                <w:ilvl w:val="0"/>
                <w:numId w:val="5"/>
              </w:numPr>
              <w:shd w:val="clear" w:color="auto" w:fill="D9D9D9"/>
              <w:rPr>
                <w:rFonts w:cs="Calibri"/>
              </w:rPr>
            </w:pPr>
            <w:r w:rsidRPr="00E52557">
              <w:rPr>
                <w:rFonts w:cs="Calibri"/>
              </w:rPr>
              <w:lastRenderedPageBreak/>
              <w:t>Helps young people into positive destinations</w:t>
            </w:r>
          </w:p>
          <w:p w14:paraId="181964B4" w14:textId="77777777" w:rsidR="00842BF1" w:rsidRPr="00E52557" w:rsidRDefault="00842BF1" w:rsidP="00E52557">
            <w:pPr>
              <w:numPr>
                <w:ilvl w:val="0"/>
                <w:numId w:val="5"/>
              </w:numPr>
              <w:shd w:val="clear" w:color="auto" w:fill="D9D9D9"/>
              <w:rPr>
                <w:rFonts w:cs="Calibri"/>
              </w:rPr>
            </w:pPr>
            <w:r w:rsidRPr="00E52557">
              <w:rPr>
                <w:rFonts w:cs="Calibri"/>
              </w:rPr>
              <w:t>Aids those returning to and those progressing within the labour market</w:t>
            </w:r>
          </w:p>
          <w:p w14:paraId="21390045" w14:textId="77777777" w:rsidR="00842BF1" w:rsidRPr="00E52557" w:rsidRDefault="00842BF1" w:rsidP="00E52557">
            <w:pPr>
              <w:numPr>
                <w:ilvl w:val="0"/>
                <w:numId w:val="5"/>
              </w:numPr>
              <w:shd w:val="clear" w:color="auto" w:fill="D9D9D9"/>
              <w:rPr>
                <w:rFonts w:cs="Calibri"/>
              </w:rPr>
            </w:pPr>
            <w:r w:rsidRPr="00E52557">
              <w:rPr>
                <w:rFonts w:cs="Calibri"/>
              </w:rPr>
              <w:t>Improves employability skills, including  literacy and numeracy</w:t>
            </w:r>
          </w:p>
          <w:p w14:paraId="22CC175B" w14:textId="77777777" w:rsidR="0098400F" w:rsidRPr="00E52557" w:rsidRDefault="0098400F" w:rsidP="00E52557">
            <w:pPr>
              <w:numPr>
                <w:ilvl w:val="0"/>
                <w:numId w:val="5"/>
              </w:numPr>
              <w:shd w:val="clear" w:color="auto" w:fill="D9D9D9"/>
              <w:rPr>
                <w:rFonts w:cs="Calibri"/>
              </w:rPr>
            </w:pPr>
            <w:r w:rsidRPr="00E52557">
              <w:rPr>
                <w:rFonts w:cs="Calibri"/>
              </w:rPr>
              <w:t>Reduces the costs of taking part in activities and opportunities</w:t>
            </w:r>
          </w:p>
          <w:p w14:paraId="0AA8D20F" w14:textId="77777777" w:rsidR="0098400F" w:rsidRPr="00E52557" w:rsidRDefault="0098400F" w:rsidP="00E52557">
            <w:pPr>
              <w:numPr>
                <w:ilvl w:val="0"/>
                <w:numId w:val="5"/>
              </w:numPr>
              <w:shd w:val="clear" w:color="auto" w:fill="D9D9D9"/>
              <w:rPr>
                <w:rFonts w:cs="Calibri"/>
              </w:rPr>
            </w:pPr>
            <w:r w:rsidRPr="00E52557">
              <w:rPr>
                <w:rFonts w:cs="Calibri"/>
              </w:rPr>
              <w:t xml:space="preserve">Reduces the cost of living </w:t>
            </w:r>
          </w:p>
          <w:p w14:paraId="098F2E51" w14:textId="77777777" w:rsidR="002D24D8" w:rsidRPr="00E52557" w:rsidRDefault="002D24D8" w:rsidP="004300C6">
            <w:pPr>
              <w:rPr>
                <w:rFonts w:cs="Calibri"/>
                <w:b/>
              </w:rPr>
            </w:pPr>
          </w:p>
        </w:tc>
      </w:tr>
      <w:tr w:rsidR="00842BF1" w:rsidRPr="00E52557" w14:paraId="150C97D8" w14:textId="77777777" w:rsidTr="00DD31C7">
        <w:trPr>
          <w:trHeight w:val="499"/>
        </w:trPr>
        <w:tc>
          <w:tcPr>
            <w:tcW w:w="9242" w:type="dxa"/>
            <w:vAlign w:val="center"/>
          </w:tcPr>
          <w:p w14:paraId="74AA089C" w14:textId="606C71B5" w:rsidR="00D80C75" w:rsidRPr="00E52557" w:rsidRDefault="00B94AE8" w:rsidP="0004423B">
            <w:pPr>
              <w:rPr>
                <w:rFonts w:cs="Calibri"/>
              </w:rPr>
            </w:pPr>
            <w:r w:rsidRPr="00E52557">
              <w:rPr>
                <w:rFonts w:cs="Calibri"/>
              </w:rPr>
              <w:lastRenderedPageBreak/>
              <w:t>Comments :</w:t>
            </w:r>
            <w:r w:rsidR="00BF6390">
              <w:rPr>
                <w:rFonts w:cs="Calibri"/>
              </w:rPr>
              <w:t xml:space="preserve"> </w:t>
            </w:r>
            <w:r w:rsidR="00D80C75">
              <w:rPr>
                <w:rFonts w:cs="Calibri"/>
              </w:rPr>
              <w:t xml:space="preserve">Improves physical access to services, including by public transport. </w:t>
            </w:r>
          </w:p>
          <w:p w14:paraId="3DC87CB1" w14:textId="77777777" w:rsidR="00370EA1" w:rsidRPr="00E52557" w:rsidRDefault="00370EA1" w:rsidP="0004423B">
            <w:pPr>
              <w:rPr>
                <w:rFonts w:cs="Calibri"/>
              </w:rPr>
            </w:pPr>
          </w:p>
          <w:p w14:paraId="4F645A3B" w14:textId="77777777" w:rsidR="00370EA1" w:rsidRPr="00E52557" w:rsidRDefault="00370EA1" w:rsidP="0004423B">
            <w:pPr>
              <w:rPr>
                <w:rFonts w:cs="Calibri"/>
              </w:rPr>
            </w:pPr>
          </w:p>
          <w:p w14:paraId="57E671A8" w14:textId="77777777" w:rsidR="00370EA1" w:rsidRPr="00E52557" w:rsidRDefault="00370EA1" w:rsidP="0004423B">
            <w:pPr>
              <w:rPr>
                <w:rFonts w:cs="Calibri"/>
              </w:rPr>
            </w:pPr>
          </w:p>
          <w:p w14:paraId="3EA32D45" w14:textId="77777777" w:rsidR="00370EA1" w:rsidRPr="00E52557" w:rsidRDefault="00370EA1" w:rsidP="0004423B">
            <w:pPr>
              <w:rPr>
                <w:rFonts w:cs="Calibri"/>
              </w:rPr>
            </w:pPr>
          </w:p>
        </w:tc>
      </w:tr>
      <w:tr w:rsidR="00B94AE8" w:rsidRPr="00E52557" w14:paraId="6324011D" w14:textId="77777777" w:rsidTr="005E6B4A">
        <w:trPr>
          <w:trHeight w:val="499"/>
        </w:trPr>
        <w:tc>
          <w:tcPr>
            <w:tcW w:w="9242" w:type="dxa"/>
            <w:shd w:val="clear" w:color="auto" w:fill="D9D9D9"/>
            <w:vAlign w:val="center"/>
          </w:tcPr>
          <w:p w14:paraId="1F2A02E7" w14:textId="77777777" w:rsidR="00B94AE8" w:rsidRPr="00E52557" w:rsidRDefault="00370EA1" w:rsidP="0004423B">
            <w:pPr>
              <w:rPr>
                <w:rFonts w:cs="Calibri"/>
              </w:rPr>
            </w:pPr>
            <w:r w:rsidRPr="00E52557">
              <w:rPr>
                <w:rFonts w:cs="Calibri"/>
                <w:b/>
              </w:rPr>
              <w:t>Protecting</w:t>
            </w:r>
            <w:r w:rsidR="00B94AE8" w:rsidRPr="00E52557">
              <w:rPr>
                <w:rFonts w:cs="Calibri"/>
                <w:b/>
              </w:rPr>
              <w:t xml:space="preserve"> the Environment</w:t>
            </w:r>
            <w:r w:rsidR="003D5D52">
              <w:rPr>
                <w:rFonts w:cs="Calibri"/>
                <w:b/>
              </w:rPr>
              <w:t xml:space="preserve"> and Improving Sustainability</w:t>
            </w:r>
            <w:r w:rsidR="00B94AE8" w:rsidRPr="00E52557">
              <w:rPr>
                <w:rFonts w:cs="Calibri"/>
              </w:rPr>
              <w:t>:</w:t>
            </w:r>
          </w:p>
          <w:p w14:paraId="29BE0BB2" w14:textId="77777777" w:rsidR="00B94AE8" w:rsidRPr="00E52557" w:rsidRDefault="00B94AE8" w:rsidP="00E52557">
            <w:pPr>
              <w:numPr>
                <w:ilvl w:val="0"/>
                <w:numId w:val="11"/>
              </w:numPr>
              <w:rPr>
                <w:rFonts w:cs="Calibri"/>
              </w:rPr>
            </w:pPr>
            <w:r w:rsidRPr="00E52557">
              <w:rPr>
                <w:rFonts w:cs="Calibri"/>
              </w:rPr>
              <w:t>Reduces the need to travel or increases access to sustainable forms of transport</w:t>
            </w:r>
          </w:p>
          <w:p w14:paraId="7AD372D8" w14:textId="77777777" w:rsidR="00CB1419" w:rsidRDefault="00CB1419" w:rsidP="00E52557">
            <w:pPr>
              <w:numPr>
                <w:ilvl w:val="0"/>
                <w:numId w:val="11"/>
              </w:numPr>
              <w:rPr>
                <w:rFonts w:cs="Calibri"/>
              </w:rPr>
            </w:pPr>
            <w:r w:rsidRPr="00E52557">
              <w:rPr>
                <w:rFonts w:cs="Calibri"/>
              </w:rPr>
              <w:t xml:space="preserve">Minimises waste </w:t>
            </w:r>
            <w:r w:rsidR="003D5D52">
              <w:rPr>
                <w:rFonts w:cs="Calibri"/>
              </w:rPr>
              <w:t>/</w:t>
            </w:r>
            <w:r w:rsidR="003D5D52" w:rsidRPr="00E52557">
              <w:rPr>
                <w:rFonts w:cs="Calibri"/>
              </w:rPr>
              <w:t xml:space="preserve"> </w:t>
            </w:r>
            <w:r w:rsidRPr="00E52557">
              <w:rPr>
                <w:rFonts w:cs="Calibri"/>
              </w:rPr>
              <w:t>encourages resource efficiency</w:t>
            </w:r>
            <w:r w:rsidR="003D5D52">
              <w:rPr>
                <w:rFonts w:cs="Calibri"/>
              </w:rPr>
              <w:t xml:space="preserve"> / contributes to the circular economy</w:t>
            </w:r>
          </w:p>
          <w:p w14:paraId="1CE9B7BD" w14:textId="77777777" w:rsidR="00AB54B5" w:rsidRDefault="00AB54B5" w:rsidP="00AB54B5">
            <w:pPr>
              <w:numPr>
                <w:ilvl w:val="0"/>
                <w:numId w:val="11"/>
              </w:numPr>
              <w:rPr>
                <w:rFonts w:cs="Calibri"/>
              </w:rPr>
            </w:pPr>
            <w:r>
              <w:rPr>
                <w:rFonts w:cs="Calibri"/>
              </w:rPr>
              <w:t xml:space="preserve">Ensures </w:t>
            </w:r>
            <w:r w:rsidRPr="00AB54B5">
              <w:rPr>
                <w:rFonts w:cs="Calibri"/>
              </w:rPr>
              <w:t xml:space="preserve">goods </w:t>
            </w:r>
            <w:r>
              <w:rPr>
                <w:rFonts w:cs="Calibri"/>
              </w:rPr>
              <w:t>/</w:t>
            </w:r>
            <w:r w:rsidRPr="00AB54B5">
              <w:rPr>
                <w:rFonts w:cs="Calibri"/>
              </w:rPr>
              <w:t xml:space="preserve"> services</w:t>
            </w:r>
            <w:r>
              <w:rPr>
                <w:rFonts w:cs="Calibri"/>
              </w:rPr>
              <w:t xml:space="preserve"> are</w:t>
            </w:r>
            <w:r w:rsidRPr="00AB54B5">
              <w:rPr>
                <w:rFonts w:cs="Calibri"/>
              </w:rPr>
              <w:t xml:space="preserve"> </w:t>
            </w:r>
            <w:r>
              <w:rPr>
                <w:rFonts w:cs="Calibri"/>
              </w:rPr>
              <w:t xml:space="preserve">from ethical, responsible and sustainable </w:t>
            </w:r>
            <w:r w:rsidRPr="00AB54B5">
              <w:rPr>
                <w:rFonts w:cs="Calibri"/>
              </w:rPr>
              <w:t>sources</w:t>
            </w:r>
          </w:p>
          <w:p w14:paraId="4D3A9D75" w14:textId="77777777" w:rsidR="00CB1419" w:rsidRDefault="00CB1419" w:rsidP="00E52557">
            <w:pPr>
              <w:numPr>
                <w:ilvl w:val="0"/>
                <w:numId w:val="11"/>
              </w:numPr>
              <w:rPr>
                <w:rFonts w:cs="Calibri"/>
              </w:rPr>
            </w:pPr>
            <w:r w:rsidRPr="00E52557">
              <w:rPr>
                <w:rFonts w:cs="Calibri"/>
              </w:rPr>
              <w:t>Improves energy efficiency</w:t>
            </w:r>
            <w:r w:rsidR="003D5D52">
              <w:rPr>
                <w:rFonts w:cs="Calibri"/>
              </w:rPr>
              <w:t xml:space="preserve"> / uses low carbon energy sources</w:t>
            </w:r>
          </w:p>
          <w:p w14:paraId="5CB77C80" w14:textId="77777777" w:rsidR="00CB1419" w:rsidRDefault="00CB1419" w:rsidP="00E52557">
            <w:pPr>
              <w:numPr>
                <w:ilvl w:val="0"/>
                <w:numId w:val="11"/>
              </w:numPr>
              <w:rPr>
                <w:rFonts w:cs="Calibri"/>
              </w:rPr>
            </w:pPr>
            <w:r w:rsidRPr="00E52557">
              <w:rPr>
                <w:rFonts w:cs="Calibri"/>
              </w:rPr>
              <w:t>Protects</w:t>
            </w:r>
            <w:r w:rsidR="00B4204A">
              <w:rPr>
                <w:rFonts w:cs="Calibri"/>
              </w:rPr>
              <w:t xml:space="preserve"> and/or enhances</w:t>
            </w:r>
            <w:r w:rsidRPr="00E52557">
              <w:rPr>
                <w:rFonts w:cs="Calibri"/>
              </w:rPr>
              <w:t xml:space="preserve"> natural environments</w:t>
            </w:r>
            <w:r w:rsidR="00B4204A">
              <w:rPr>
                <w:rFonts w:cs="Calibri"/>
              </w:rPr>
              <w:t xml:space="preserve"> / habitats / biodiversity</w:t>
            </w:r>
          </w:p>
          <w:p w14:paraId="06302307" w14:textId="77777777" w:rsidR="00B4204A" w:rsidRDefault="00B4204A" w:rsidP="00E52557">
            <w:pPr>
              <w:numPr>
                <w:ilvl w:val="0"/>
                <w:numId w:val="11"/>
              </w:numPr>
              <w:rPr>
                <w:rFonts w:cs="Calibri"/>
              </w:rPr>
            </w:pPr>
            <w:r>
              <w:rPr>
                <w:rFonts w:cs="Calibri"/>
              </w:rPr>
              <w:t>Promotes the transition to a low carbon economy</w:t>
            </w:r>
          </w:p>
          <w:p w14:paraId="7FBC85ED" w14:textId="77777777" w:rsidR="00B4204A" w:rsidRPr="00E52557" w:rsidRDefault="00B4204A" w:rsidP="00E52557">
            <w:pPr>
              <w:numPr>
                <w:ilvl w:val="0"/>
                <w:numId w:val="11"/>
              </w:numPr>
              <w:rPr>
                <w:rFonts w:cs="Calibri"/>
              </w:rPr>
            </w:pPr>
            <w:r>
              <w:rPr>
                <w:rFonts w:cs="Calibri"/>
              </w:rPr>
              <w:t xml:space="preserve">Prepares </w:t>
            </w:r>
            <w:r w:rsidR="00AB54B5">
              <w:rPr>
                <w:rFonts w:cs="Calibri"/>
              </w:rPr>
              <w:t>and/</w:t>
            </w:r>
            <w:r>
              <w:rPr>
                <w:rFonts w:cs="Calibri"/>
              </w:rPr>
              <w:t>or adapts communities for climate change impacts</w:t>
            </w:r>
          </w:p>
          <w:p w14:paraId="7E6AD2C0" w14:textId="77777777" w:rsidR="00370EA1" w:rsidRPr="00E52557" w:rsidRDefault="00370EA1" w:rsidP="00CB1419">
            <w:pPr>
              <w:rPr>
                <w:rFonts w:cs="Calibri"/>
              </w:rPr>
            </w:pPr>
          </w:p>
        </w:tc>
      </w:tr>
      <w:tr w:rsidR="00B94AE8" w:rsidRPr="00E52557" w14:paraId="69B48D1B" w14:textId="77777777" w:rsidTr="00DD31C7">
        <w:trPr>
          <w:trHeight w:val="499"/>
        </w:trPr>
        <w:tc>
          <w:tcPr>
            <w:tcW w:w="9242" w:type="dxa"/>
            <w:vAlign w:val="center"/>
          </w:tcPr>
          <w:p w14:paraId="2D8530F9" w14:textId="13F2B091" w:rsidR="00370EA1" w:rsidRPr="00E52557" w:rsidRDefault="00370EA1" w:rsidP="008A6FF6">
            <w:pPr>
              <w:rPr>
                <w:rFonts w:cs="Calibri"/>
              </w:rPr>
            </w:pPr>
            <w:r w:rsidRPr="00E52557">
              <w:rPr>
                <w:rFonts w:cs="Calibri"/>
              </w:rPr>
              <w:t>Comments:</w:t>
            </w:r>
            <w:r w:rsidR="00BF6390">
              <w:rPr>
                <w:rFonts w:cs="Calibri"/>
              </w:rPr>
              <w:t xml:space="preserve"> Although certain postcodes will have to travel </w:t>
            </w:r>
            <w:r w:rsidR="008A6FF6">
              <w:rPr>
                <w:rFonts w:cs="Calibri"/>
              </w:rPr>
              <w:t>marginally</w:t>
            </w:r>
            <w:r w:rsidR="00BF6390">
              <w:rPr>
                <w:rFonts w:cs="Calibri"/>
              </w:rPr>
              <w:t xml:space="preserve"> further to access Kinwegar Recycling </w:t>
            </w:r>
            <w:r w:rsidR="008A6FF6">
              <w:rPr>
                <w:rFonts w:cs="Calibri"/>
              </w:rPr>
              <w:t>Centre, ELC</w:t>
            </w:r>
            <w:r w:rsidR="00BF6390">
              <w:rPr>
                <w:rFonts w:cs="Calibri"/>
              </w:rPr>
              <w:t xml:space="preserve"> HGV Hooklift and support vehicles will decrease their transport requirements</w:t>
            </w:r>
            <w:r w:rsidR="008D2C34">
              <w:rPr>
                <w:rFonts w:cs="Calibri"/>
              </w:rPr>
              <w:t xml:space="preserve">.  </w:t>
            </w:r>
            <w:r w:rsidR="008A6FF6">
              <w:rPr>
                <w:rFonts w:cs="Calibri"/>
              </w:rPr>
              <w:t xml:space="preserve">In this respect, </w:t>
            </w:r>
            <w:r w:rsidR="0071097E">
              <w:rPr>
                <w:rFonts w:cs="Calibri"/>
              </w:rPr>
              <w:t>Kinwegar offers a more sustainable solution in handling and transferring waste and recycling materials.</w:t>
            </w:r>
            <w:r w:rsidR="008A6FF6">
              <w:rPr>
                <w:rFonts w:cs="Calibri"/>
              </w:rPr>
              <w:t xml:space="preserve"> It is also more accessible to local communities by public transport than the Macmerry site. </w:t>
            </w:r>
          </w:p>
        </w:tc>
      </w:tr>
    </w:tbl>
    <w:p w14:paraId="4E963E0B" w14:textId="77777777" w:rsidR="00CE1D01" w:rsidRPr="00E52557" w:rsidRDefault="00CE1D01" w:rsidP="002D24D8">
      <w:pPr>
        <w:pStyle w:val="ListParagraph"/>
        <w:ind w:left="0"/>
        <w:rPr>
          <w:rFonts w:cs="Calibri"/>
          <w:b/>
          <w:sz w:val="24"/>
          <w:szCs w:val="24"/>
        </w:rPr>
      </w:pPr>
    </w:p>
    <w:p w14:paraId="5AA9B846" w14:textId="77777777" w:rsidR="00370EA1" w:rsidRPr="00E52557" w:rsidRDefault="00370EA1" w:rsidP="009D17FB">
      <w:pPr>
        <w:pStyle w:val="ListParagraph"/>
        <w:ind w:left="0"/>
        <w:rPr>
          <w:rFonts w:cs="Calibri"/>
          <w:b/>
          <w:sz w:val="24"/>
          <w:szCs w:val="24"/>
        </w:rPr>
      </w:pPr>
      <w:r w:rsidRPr="00E52557">
        <w:rPr>
          <w:rFonts w:cs="Calibri"/>
          <w:b/>
          <w:sz w:val="24"/>
          <w:szCs w:val="24"/>
        </w:rPr>
        <w:t>Section 3.</w:t>
      </w:r>
      <w:r w:rsidR="002D24D8" w:rsidRPr="00E52557">
        <w:rPr>
          <w:rFonts w:cs="Calibri"/>
          <w:b/>
          <w:sz w:val="24"/>
          <w:szCs w:val="24"/>
        </w:rPr>
        <w:t>Action Plan</w:t>
      </w:r>
    </w:p>
    <w:p w14:paraId="3C0F4BD1" w14:textId="77777777" w:rsidR="00370EA1" w:rsidRPr="00E52557" w:rsidRDefault="00370EA1" w:rsidP="009D17FB">
      <w:pPr>
        <w:pStyle w:val="ListParagraph"/>
        <w:ind w:left="0"/>
        <w:rPr>
          <w:rFonts w:cs="Calibri"/>
          <w:b/>
          <w:sz w:val="24"/>
          <w:szCs w:val="24"/>
        </w:rPr>
      </w:pPr>
    </w:p>
    <w:p w14:paraId="31DC6A77" w14:textId="77777777" w:rsidR="00F47CC9" w:rsidRPr="00E52557" w:rsidRDefault="00F47CC9" w:rsidP="009D17FB">
      <w:pPr>
        <w:pStyle w:val="ListParagraph"/>
        <w:ind w:left="0"/>
        <w:rPr>
          <w:rFonts w:cs="Calibri"/>
          <w:b/>
          <w:sz w:val="24"/>
          <w:szCs w:val="24"/>
        </w:rPr>
      </w:pPr>
      <w:r w:rsidRPr="00E52557">
        <w:rPr>
          <w:rFonts w:cs="Calibri"/>
          <w:sz w:val="24"/>
          <w:szCs w:val="24"/>
        </w:rPr>
        <w:t xml:space="preserve">What, if any changes will be made to the proposal/ policy as a result of the assessment?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E2C6EDC" w14:textId="77777777" w:rsidTr="009D17FB">
        <w:tc>
          <w:tcPr>
            <w:tcW w:w="1959" w:type="dxa"/>
            <w:shd w:val="pct20" w:color="auto" w:fill="auto"/>
          </w:tcPr>
          <w:p w14:paraId="6FED3364" w14:textId="77777777" w:rsidR="002D24D8" w:rsidRPr="00E52557" w:rsidRDefault="00F47CC9" w:rsidP="004300C6">
            <w:pPr>
              <w:pStyle w:val="ListParagraph"/>
              <w:ind w:left="0"/>
              <w:rPr>
                <w:rFonts w:cs="Calibri"/>
                <w:b/>
                <w:sz w:val="24"/>
                <w:szCs w:val="24"/>
              </w:rPr>
            </w:pPr>
            <w:r w:rsidRPr="00E52557">
              <w:rPr>
                <w:rFonts w:cs="Calibri"/>
                <w:b/>
                <w:sz w:val="24"/>
                <w:szCs w:val="24"/>
              </w:rPr>
              <w:lastRenderedPageBreak/>
              <w:t>Changes to be made</w:t>
            </w:r>
          </w:p>
        </w:tc>
        <w:tc>
          <w:tcPr>
            <w:tcW w:w="3145" w:type="dxa"/>
            <w:shd w:val="pct20" w:color="auto" w:fill="auto"/>
          </w:tcPr>
          <w:p w14:paraId="79D96D33"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253F30B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043BD730"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06BAFA99"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39E76C10" w14:textId="77777777" w:rsidTr="009D17FB">
        <w:tc>
          <w:tcPr>
            <w:tcW w:w="1959" w:type="dxa"/>
          </w:tcPr>
          <w:p w14:paraId="19A5DF5E" w14:textId="22F5BCAD" w:rsidR="002D24D8" w:rsidRPr="00E52557" w:rsidRDefault="008A6FF6" w:rsidP="000D027D">
            <w:pPr>
              <w:pStyle w:val="ListParagraph"/>
              <w:ind w:left="0"/>
              <w:rPr>
                <w:rFonts w:cs="Calibri"/>
                <w:sz w:val="24"/>
                <w:szCs w:val="24"/>
              </w:rPr>
            </w:pPr>
            <w:r>
              <w:rPr>
                <w:rFonts w:cs="Calibri"/>
                <w:sz w:val="24"/>
                <w:szCs w:val="24"/>
              </w:rPr>
              <w:t xml:space="preserve">Ensure service information will is updated, including refence to improved access by public transport. </w:t>
            </w:r>
          </w:p>
        </w:tc>
        <w:tc>
          <w:tcPr>
            <w:tcW w:w="3145" w:type="dxa"/>
          </w:tcPr>
          <w:p w14:paraId="0B76CCC7" w14:textId="1EA11E14" w:rsidR="002D24D8" w:rsidRPr="00E52557" w:rsidRDefault="008A6FF6" w:rsidP="004300C6">
            <w:pPr>
              <w:pStyle w:val="ListParagraph"/>
              <w:ind w:left="0"/>
              <w:rPr>
                <w:rFonts w:cs="Calibri"/>
                <w:sz w:val="24"/>
                <w:szCs w:val="24"/>
              </w:rPr>
            </w:pPr>
            <w:r>
              <w:rPr>
                <w:rFonts w:cs="Calibri"/>
                <w:sz w:val="24"/>
                <w:szCs w:val="24"/>
              </w:rPr>
              <w:t>Service users are aware of the change, some additional journeys may be made by public transport.</w:t>
            </w:r>
          </w:p>
        </w:tc>
        <w:tc>
          <w:tcPr>
            <w:tcW w:w="1559" w:type="dxa"/>
          </w:tcPr>
          <w:p w14:paraId="679AA789" w14:textId="11B18252" w:rsidR="002D24D8" w:rsidRPr="00E52557" w:rsidRDefault="008A6FF6" w:rsidP="004300C6">
            <w:pPr>
              <w:pStyle w:val="ListParagraph"/>
              <w:ind w:left="0"/>
              <w:rPr>
                <w:rFonts w:cs="Calibri"/>
                <w:sz w:val="24"/>
                <w:szCs w:val="24"/>
              </w:rPr>
            </w:pPr>
            <w:r>
              <w:rPr>
                <w:rFonts w:cs="Calibri"/>
                <w:sz w:val="24"/>
                <w:szCs w:val="24"/>
              </w:rPr>
              <w:t xml:space="preserve">Update website, promote on socials. </w:t>
            </w:r>
          </w:p>
        </w:tc>
        <w:tc>
          <w:tcPr>
            <w:tcW w:w="1276" w:type="dxa"/>
          </w:tcPr>
          <w:p w14:paraId="331A2A48" w14:textId="6E19B96D" w:rsidR="002D24D8" w:rsidRPr="00E52557" w:rsidRDefault="008A6FF6" w:rsidP="001D4C04">
            <w:pPr>
              <w:pStyle w:val="ListParagraph"/>
              <w:ind w:left="0"/>
              <w:rPr>
                <w:rFonts w:cs="Calibri"/>
                <w:sz w:val="24"/>
                <w:szCs w:val="24"/>
              </w:rPr>
            </w:pPr>
            <w:r>
              <w:rPr>
                <w:rFonts w:cs="Calibri"/>
                <w:sz w:val="24"/>
                <w:szCs w:val="24"/>
              </w:rPr>
              <w:t xml:space="preserve">Within 1 month of decision. </w:t>
            </w:r>
          </w:p>
        </w:tc>
        <w:tc>
          <w:tcPr>
            <w:tcW w:w="1701" w:type="dxa"/>
          </w:tcPr>
          <w:p w14:paraId="0DD4DB22" w14:textId="25E02832" w:rsidR="002D24D8" w:rsidRPr="00E52557" w:rsidRDefault="008A6FF6" w:rsidP="004300C6">
            <w:pPr>
              <w:pStyle w:val="ListParagraph"/>
              <w:ind w:left="0"/>
              <w:rPr>
                <w:rFonts w:cs="Calibri"/>
                <w:sz w:val="24"/>
                <w:szCs w:val="24"/>
              </w:rPr>
            </w:pPr>
            <w:r>
              <w:rPr>
                <w:rFonts w:cs="Calibri"/>
                <w:sz w:val="24"/>
                <w:szCs w:val="24"/>
              </w:rPr>
              <w:t>Waste Services</w:t>
            </w:r>
          </w:p>
        </w:tc>
      </w:tr>
      <w:tr w:rsidR="00D737DA" w:rsidRPr="00E52557" w14:paraId="0551DA6C" w14:textId="77777777" w:rsidTr="009D17FB">
        <w:tc>
          <w:tcPr>
            <w:tcW w:w="1959" w:type="dxa"/>
          </w:tcPr>
          <w:p w14:paraId="7E296AF0" w14:textId="50033A03" w:rsidR="002D24D8" w:rsidRPr="00E52557" w:rsidRDefault="008A6FF6" w:rsidP="001D4C04">
            <w:pPr>
              <w:pStyle w:val="ListParagraph"/>
              <w:ind w:left="0"/>
              <w:rPr>
                <w:rFonts w:cs="Calibri"/>
                <w:sz w:val="24"/>
                <w:szCs w:val="24"/>
              </w:rPr>
            </w:pPr>
            <w:r>
              <w:rPr>
                <w:rFonts w:cs="Calibri"/>
                <w:sz w:val="24"/>
                <w:szCs w:val="24"/>
              </w:rPr>
              <w:t>Provide service information in additional languages, incl a BSL video.</w:t>
            </w:r>
          </w:p>
        </w:tc>
        <w:tc>
          <w:tcPr>
            <w:tcW w:w="3145" w:type="dxa"/>
          </w:tcPr>
          <w:p w14:paraId="15F8842F" w14:textId="72B973FC" w:rsidR="002D24D8" w:rsidRPr="008A6FF6" w:rsidRDefault="008A6FF6" w:rsidP="004300C6">
            <w:pPr>
              <w:pStyle w:val="ListParagraph"/>
              <w:ind w:left="0"/>
              <w:rPr>
                <w:rFonts w:cs="Calibri"/>
                <w:bCs/>
                <w:sz w:val="24"/>
                <w:szCs w:val="24"/>
              </w:rPr>
            </w:pPr>
            <w:r>
              <w:rPr>
                <w:rFonts w:cs="Calibri"/>
                <w:bCs/>
                <w:sz w:val="24"/>
                <w:szCs w:val="24"/>
              </w:rPr>
              <w:t xml:space="preserve">More people will be able to access information about a public service. Recycling levels may increase. </w:t>
            </w:r>
          </w:p>
        </w:tc>
        <w:tc>
          <w:tcPr>
            <w:tcW w:w="1559" w:type="dxa"/>
          </w:tcPr>
          <w:p w14:paraId="79F3B073" w14:textId="6C3F4401" w:rsidR="002D24D8" w:rsidRPr="00E52557" w:rsidRDefault="008A6FF6" w:rsidP="004300C6">
            <w:pPr>
              <w:pStyle w:val="ListParagraph"/>
              <w:ind w:left="0"/>
              <w:rPr>
                <w:rFonts w:cs="Calibri"/>
                <w:sz w:val="24"/>
                <w:szCs w:val="24"/>
              </w:rPr>
            </w:pPr>
            <w:r>
              <w:rPr>
                <w:rFonts w:cs="Calibri"/>
                <w:sz w:val="24"/>
                <w:szCs w:val="24"/>
              </w:rPr>
              <w:t>Update website, promote on socials.</w:t>
            </w:r>
          </w:p>
        </w:tc>
        <w:tc>
          <w:tcPr>
            <w:tcW w:w="1276" w:type="dxa"/>
          </w:tcPr>
          <w:p w14:paraId="14C52085" w14:textId="4CDF0799" w:rsidR="002D24D8" w:rsidRPr="00E52557" w:rsidRDefault="008A6FF6" w:rsidP="001D4C04">
            <w:pPr>
              <w:pStyle w:val="ListParagraph"/>
              <w:ind w:left="0"/>
              <w:rPr>
                <w:rFonts w:cs="Calibri"/>
                <w:sz w:val="24"/>
                <w:szCs w:val="24"/>
              </w:rPr>
            </w:pPr>
            <w:r>
              <w:rPr>
                <w:rFonts w:cs="Calibri"/>
                <w:sz w:val="24"/>
                <w:szCs w:val="24"/>
              </w:rPr>
              <w:t>Within 6 months of decision.</w:t>
            </w:r>
          </w:p>
        </w:tc>
        <w:tc>
          <w:tcPr>
            <w:tcW w:w="1701" w:type="dxa"/>
          </w:tcPr>
          <w:p w14:paraId="697D41CA" w14:textId="0827AF36" w:rsidR="002D24D8" w:rsidRPr="00E52557" w:rsidRDefault="008A6FF6" w:rsidP="001D4C04">
            <w:pPr>
              <w:pStyle w:val="ListParagraph"/>
              <w:ind w:left="0"/>
              <w:rPr>
                <w:rFonts w:cs="Calibri"/>
                <w:sz w:val="24"/>
                <w:szCs w:val="24"/>
              </w:rPr>
            </w:pPr>
            <w:r>
              <w:rPr>
                <w:rFonts w:cs="Calibri"/>
                <w:sz w:val="24"/>
                <w:szCs w:val="24"/>
              </w:rPr>
              <w:t>Waste Services</w:t>
            </w:r>
          </w:p>
        </w:tc>
      </w:tr>
    </w:tbl>
    <w:p w14:paraId="6D33BD4B" w14:textId="77777777" w:rsidR="00116C0C" w:rsidRPr="00E52557" w:rsidRDefault="00116C0C" w:rsidP="002D24D8">
      <w:pPr>
        <w:pStyle w:val="ListParagraph"/>
        <w:rPr>
          <w:rFonts w:cs="Calibri"/>
          <w:b/>
          <w:sz w:val="24"/>
          <w:szCs w:val="24"/>
        </w:rPr>
      </w:pPr>
    </w:p>
    <w:p w14:paraId="74F1D42A"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7C653B14" w14:textId="77777777" w:rsidR="002D24D8" w:rsidRPr="00E52557" w:rsidRDefault="002D24D8" w:rsidP="002D24D8">
      <w:pPr>
        <w:pStyle w:val="ListParagraph"/>
        <w:rPr>
          <w:rFonts w:cs="Calibri"/>
          <w:b/>
          <w:sz w:val="24"/>
          <w:szCs w:val="24"/>
        </w:rPr>
      </w:pPr>
    </w:p>
    <w:p w14:paraId="529856CA"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39466C35" w14:textId="77777777" w:rsidR="00116C0C" w:rsidRPr="00E52557" w:rsidRDefault="00116C0C" w:rsidP="00926681">
      <w:pPr>
        <w:pStyle w:val="ListParagraph"/>
        <w:rPr>
          <w:rFonts w:cs="Calibri"/>
          <w:b/>
          <w:sz w:val="24"/>
          <w:szCs w:val="24"/>
        </w:rPr>
      </w:pPr>
    </w:p>
    <w:p w14:paraId="5DB20B83" w14:textId="77777777" w:rsidR="00370EA1" w:rsidRPr="00E52557" w:rsidRDefault="00370EA1" w:rsidP="00926681">
      <w:pPr>
        <w:pStyle w:val="ListParagraph"/>
        <w:rPr>
          <w:rFonts w:cs="Calibri"/>
          <w:b/>
          <w:sz w:val="24"/>
          <w:szCs w:val="24"/>
        </w:rPr>
      </w:pPr>
    </w:p>
    <w:p w14:paraId="12708DC3" w14:textId="77777777" w:rsidR="00370EA1" w:rsidRPr="00E52557" w:rsidRDefault="00370EA1" w:rsidP="00926681">
      <w:pPr>
        <w:pStyle w:val="ListParagraph"/>
        <w:rPr>
          <w:rFonts w:cs="Calibri"/>
          <w:b/>
          <w:sz w:val="24"/>
          <w:szCs w:val="24"/>
        </w:rPr>
      </w:pPr>
    </w:p>
    <w:p w14:paraId="02FB3E45" w14:textId="77777777" w:rsidR="00116C0C" w:rsidRPr="00E52557" w:rsidRDefault="00116C0C" w:rsidP="00926681">
      <w:pPr>
        <w:pStyle w:val="ListParagraph"/>
        <w:ind w:left="360"/>
        <w:rPr>
          <w:rFonts w:cs="Calibri"/>
          <w:b/>
          <w:sz w:val="24"/>
          <w:szCs w:val="24"/>
        </w:rPr>
      </w:pPr>
    </w:p>
    <w:p w14:paraId="7B909B07"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75986410" w14:textId="77777777" w:rsidR="002D24D8" w:rsidRPr="00E52557" w:rsidRDefault="002D24D8" w:rsidP="002D24D8">
      <w:pPr>
        <w:pStyle w:val="ListParagraph"/>
        <w:ind w:left="360"/>
        <w:rPr>
          <w:rFonts w:cs="Calibri"/>
          <w:b/>
          <w:sz w:val="24"/>
          <w:szCs w:val="24"/>
        </w:rPr>
      </w:pPr>
    </w:p>
    <w:p w14:paraId="7243A8C7" w14:textId="07A12952" w:rsidR="002D24D8" w:rsidRPr="00E52557" w:rsidRDefault="002D24D8" w:rsidP="002D24D8">
      <w:pPr>
        <w:pStyle w:val="ListParagraph"/>
        <w:ind w:left="360"/>
        <w:rPr>
          <w:rFonts w:cs="Calibri"/>
          <w:sz w:val="24"/>
          <w:szCs w:val="24"/>
        </w:rPr>
      </w:pPr>
      <w:r w:rsidRPr="00E52557">
        <w:rPr>
          <w:rFonts w:cs="Calibri"/>
          <w:sz w:val="24"/>
          <w:szCs w:val="24"/>
        </w:rPr>
        <w:t>Name</w:t>
      </w:r>
      <w:r w:rsidR="00526EFA">
        <w:rPr>
          <w:rFonts w:cs="Calibri"/>
          <w:sz w:val="24"/>
          <w:szCs w:val="24"/>
        </w:rPr>
        <w:t>:  Thomas Reid</w:t>
      </w:r>
    </w:p>
    <w:p w14:paraId="28AEDAF2" w14:textId="1D6E6AC3" w:rsidR="002D24D8" w:rsidRPr="00E52557" w:rsidRDefault="002D24D8" w:rsidP="002D24D8">
      <w:pPr>
        <w:pStyle w:val="ListParagraph"/>
        <w:ind w:left="360"/>
        <w:rPr>
          <w:rFonts w:cs="Calibri"/>
          <w:sz w:val="24"/>
          <w:szCs w:val="24"/>
        </w:rPr>
      </w:pPr>
      <w:r w:rsidRPr="00E52557">
        <w:rPr>
          <w:rFonts w:cs="Calibri"/>
          <w:sz w:val="24"/>
          <w:szCs w:val="24"/>
        </w:rPr>
        <w:t>Date</w:t>
      </w:r>
      <w:r w:rsidR="00526EFA">
        <w:rPr>
          <w:rFonts w:cs="Calibri"/>
          <w:sz w:val="24"/>
          <w:szCs w:val="24"/>
        </w:rPr>
        <w:t>:  10/10/24</w:t>
      </w:r>
    </w:p>
    <w:p w14:paraId="57124B1B" w14:textId="77777777" w:rsidR="002D24D8" w:rsidRPr="00E52557" w:rsidRDefault="002D24D8" w:rsidP="002D24D8">
      <w:pPr>
        <w:pStyle w:val="ListParagraph"/>
        <w:ind w:left="360"/>
        <w:rPr>
          <w:rFonts w:cs="Calibri"/>
          <w:sz w:val="24"/>
          <w:szCs w:val="24"/>
        </w:rPr>
      </w:pPr>
    </w:p>
    <w:p w14:paraId="73D838CD" w14:textId="77777777" w:rsidR="002D24D8" w:rsidRPr="00E52557" w:rsidRDefault="002D24D8" w:rsidP="002D24D8">
      <w:pPr>
        <w:pStyle w:val="ListParagraph"/>
        <w:ind w:left="360"/>
        <w:rPr>
          <w:rFonts w:cs="Calibri"/>
          <w:sz w:val="24"/>
          <w:szCs w:val="24"/>
        </w:rPr>
      </w:pPr>
    </w:p>
    <w:p w14:paraId="49080330" w14:textId="77777777" w:rsidR="002D24D8" w:rsidRPr="00E52557" w:rsidRDefault="002D24D8" w:rsidP="002D24D8">
      <w:pPr>
        <w:pStyle w:val="ListParagraph"/>
        <w:ind w:left="360"/>
        <w:rPr>
          <w:rFonts w:cs="Calibri"/>
          <w:sz w:val="24"/>
          <w:szCs w:val="24"/>
        </w:rPr>
      </w:pPr>
    </w:p>
    <w:p w14:paraId="536F25DF" w14:textId="77777777" w:rsidR="002D24D8" w:rsidRPr="00E52557" w:rsidRDefault="002D24D8" w:rsidP="002D24D8">
      <w:pPr>
        <w:pStyle w:val="ListParagraph"/>
        <w:ind w:left="360"/>
        <w:rPr>
          <w:rFonts w:cs="Calibri"/>
          <w:sz w:val="24"/>
          <w:szCs w:val="24"/>
        </w:rPr>
      </w:pPr>
    </w:p>
    <w:p w14:paraId="6A0CC941" w14:textId="77777777" w:rsidR="002D24D8" w:rsidRPr="00E52557" w:rsidRDefault="002D24D8" w:rsidP="002D24D8">
      <w:pPr>
        <w:pStyle w:val="ListParagraph"/>
        <w:ind w:left="360"/>
        <w:rPr>
          <w:rFonts w:cs="Calibri"/>
          <w:sz w:val="24"/>
          <w:szCs w:val="24"/>
        </w:rPr>
      </w:pPr>
    </w:p>
    <w:p w14:paraId="0791BC60" w14:textId="77777777" w:rsidR="002D24D8" w:rsidRPr="00E52557" w:rsidRDefault="002D24D8" w:rsidP="002D24D8">
      <w:pPr>
        <w:pStyle w:val="ListParagraph"/>
        <w:ind w:left="360"/>
        <w:rPr>
          <w:rFonts w:cs="Calibri"/>
          <w:sz w:val="24"/>
          <w:szCs w:val="24"/>
        </w:rPr>
      </w:pPr>
    </w:p>
    <w:p w14:paraId="7CF468B7" w14:textId="77777777" w:rsidR="002D24D8" w:rsidRPr="00E52557" w:rsidRDefault="002D24D8" w:rsidP="002D24D8">
      <w:pPr>
        <w:pStyle w:val="ListParagraph"/>
        <w:ind w:left="360"/>
        <w:rPr>
          <w:rFonts w:cs="Calibri"/>
          <w:sz w:val="24"/>
          <w:szCs w:val="24"/>
        </w:rPr>
      </w:pPr>
    </w:p>
    <w:p w14:paraId="47623D60" w14:textId="77777777" w:rsidR="002D24D8" w:rsidRPr="00E52557" w:rsidRDefault="002D24D8" w:rsidP="002D24D8">
      <w:pPr>
        <w:pStyle w:val="ListParagraph"/>
        <w:ind w:left="360"/>
        <w:rPr>
          <w:rFonts w:cs="Calibri"/>
          <w:sz w:val="24"/>
          <w:szCs w:val="24"/>
        </w:rPr>
      </w:pPr>
    </w:p>
    <w:p w14:paraId="1ED96052" w14:textId="77777777" w:rsidR="002D24D8" w:rsidRPr="00E52557" w:rsidRDefault="002D24D8" w:rsidP="002D24D8">
      <w:pPr>
        <w:pStyle w:val="ListParagraph"/>
        <w:ind w:left="360"/>
        <w:rPr>
          <w:rFonts w:cs="Calibri"/>
          <w:sz w:val="24"/>
          <w:szCs w:val="24"/>
        </w:rPr>
      </w:pPr>
    </w:p>
    <w:p w14:paraId="1450F877" w14:textId="77777777" w:rsidR="002D24D8" w:rsidRPr="00E52557" w:rsidRDefault="002D24D8" w:rsidP="002D24D8">
      <w:pPr>
        <w:pStyle w:val="ListParagraph"/>
        <w:ind w:left="360"/>
        <w:rPr>
          <w:rFonts w:cs="Calibri"/>
          <w:sz w:val="24"/>
          <w:szCs w:val="24"/>
        </w:rPr>
      </w:pPr>
    </w:p>
    <w:p w14:paraId="0158BC6F" w14:textId="77777777" w:rsidR="002D24D8" w:rsidRPr="00E52557" w:rsidRDefault="002D24D8" w:rsidP="002D24D8">
      <w:pPr>
        <w:pStyle w:val="ListParagraph"/>
        <w:ind w:left="360"/>
        <w:rPr>
          <w:rFonts w:cs="Calibri"/>
          <w:sz w:val="24"/>
          <w:szCs w:val="24"/>
        </w:rPr>
      </w:pPr>
    </w:p>
    <w:p w14:paraId="4441A193" w14:textId="77777777" w:rsidR="002D24D8" w:rsidRPr="00E52557" w:rsidRDefault="002D24D8" w:rsidP="002D24D8">
      <w:pPr>
        <w:pStyle w:val="ListParagraph"/>
        <w:ind w:left="360"/>
        <w:rPr>
          <w:rFonts w:cs="Calibri"/>
          <w:sz w:val="24"/>
          <w:szCs w:val="24"/>
        </w:rPr>
      </w:pPr>
    </w:p>
    <w:p w14:paraId="24E06789" w14:textId="77777777" w:rsidR="002D24D8" w:rsidRPr="00E52557" w:rsidRDefault="002D24D8" w:rsidP="002D24D8">
      <w:pPr>
        <w:pStyle w:val="ListParagraph"/>
        <w:ind w:left="360"/>
        <w:rPr>
          <w:rFonts w:cs="Calibri"/>
          <w:sz w:val="24"/>
          <w:szCs w:val="24"/>
        </w:rPr>
      </w:pPr>
    </w:p>
    <w:p w14:paraId="4FF0BD9F" w14:textId="77777777" w:rsidR="002D24D8" w:rsidRPr="00E52557" w:rsidRDefault="002D24D8" w:rsidP="002D24D8">
      <w:pPr>
        <w:pStyle w:val="ListParagraph"/>
        <w:ind w:left="360"/>
        <w:rPr>
          <w:rFonts w:cs="Calibri"/>
          <w:sz w:val="24"/>
          <w:szCs w:val="24"/>
        </w:rPr>
      </w:pPr>
    </w:p>
    <w:p w14:paraId="61A76835" w14:textId="77777777" w:rsidR="002D24D8" w:rsidRPr="00E52557" w:rsidRDefault="002D24D8" w:rsidP="002D24D8">
      <w:pPr>
        <w:pStyle w:val="ListParagraph"/>
        <w:ind w:left="360"/>
        <w:rPr>
          <w:rFonts w:cs="Calibri"/>
          <w:sz w:val="24"/>
          <w:szCs w:val="24"/>
        </w:rPr>
      </w:pPr>
    </w:p>
    <w:p w14:paraId="6E55A539"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F9B5" w14:textId="77777777" w:rsidR="004200A9" w:rsidRDefault="004200A9" w:rsidP="00A77DB4">
      <w:pPr>
        <w:spacing w:after="0" w:line="240" w:lineRule="auto"/>
      </w:pPr>
      <w:r>
        <w:separator/>
      </w:r>
    </w:p>
  </w:endnote>
  <w:endnote w:type="continuationSeparator" w:id="0">
    <w:p w14:paraId="5A362E8F" w14:textId="77777777" w:rsidR="004200A9" w:rsidRDefault="004200A9"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BC9A" w14:textId="77777777" w:rsidR="00EC18B7" w:rsidRDefault="00EC18B7">
    <w:pPr>
      <w:pStyle w:val="Footer"/>
      <w:jc w:val="right"/>
    </w:pPr>
    <w:r>
      <w:fldChar w:fldCharType="begin"/>
    </w:r>
    <w:r>
      <w:instrText xml:space="preserve"> PAGE   \* MERGEFORMAT </w:instrText>
    </w:r>
    <w:r>
      <w:fldChar w:fldCharType="separate"/>
    </w:r>
    <w:r w:rsidR="006C7E66">
      <w:rPr>
        <w:noProof/>
      </w:rPr>
      <w:t>8</w:t>
    </w:r>
    <w:r>
      <w:fldChar w:fldCharType="end"/>
    </w:r>
  </w:p>
  <w:p w14:paraId="61111A76"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73A9" w14:textId="77777777" w:rsidR="004200A9" w:rsidRDefault="004200A9" w:rsidP="00A77DB4">
      <w:pPr>
        <w:spacing w:after="0" w:line="240" w:lineRule="auto"/>
      </w:pPr>
      <w:r>
        <w:separator/>
      </w:r>
    </w:p>
  </w:footnote>
  <w:footnote w:type="continuationSeparator" w:id="0">
    <w:p w14:paraId="0341F3F1" w14:textId="77777777" w:rsidR="004200A9" w:rsidRDefault="004200A9"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E5DF9"/>
    <w:multiLevelType w:val="hybridMultilevel"/>
    <w:tmpl w:val="E1D6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E7049"/>
    <w:multiLevelType w:val="hybridMultilevel"/>
    <w:tmpl w:val="5F16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8238D"/>
    <w:multiLevelType w:val="hybridMultilevel"/>
    <w:tmpl w:val="3948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07770569">
    <w:abstractNumId w:val="2"/>
  </w:num>
  <w:num w:numId="2" w16cid:durableId="61604121">
    <w:abstractNumId w:val="0"/>
  </w:num>
  <w:num w:numId="3" w16cid:durableId="1074401922">
    <w:abstractNumId w:val="3"/>
  </w:num>
  <w:num w:numId="4" w16cid:durableId="916014705">
    <w:abstractNumId w:val="1"/>
  </w:num>
  <w:num w:numId="5" w16cid:durableId="652224909">
    <w:abstractNumId w:val="10"/>
  </w:num>
  <w:num w:numId="6" w16cid:durableId="912004584">
    <w:abstractNumId w:val="7"/>
  </w:num>
  <w:num w:numId="7" w16cid:durableId="450128089">
    <w:abstractNumId w:val="11"/>
  </w:num>
  <w:num w:numId="8" w16cid:durableId="745079834">
    <w:abstractNumId w:val="9"/>
  </w:num>
  <w:num w:numId="9" w16cid:durableId="226380296">
    <w:abstractNumId w:val="5"/>
  </w:num>
  <w:num w:numId="10" w16cid:durableId="1566914173">
    <w:abstractNumId w:val="4"/>
  </w:num>
  <w:num w:numId="11" w16cid:durableId="168182269">
    <w:abstractNumId w:val="6"/>
  </w:num>
  <w:num w:numId="12" w16cid:durableId="14448114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65C9"/>
    <w:rsid w:val="00014301"/>
    <w:rsid w:val="00014F1D"/>
    <w:rsid w:val="0002011F"/>
    <w:rsid w:val="000229A9"/>
    <w:rsid w:val="00023B3F"/>
    <w:rsid w:val="00030F06"/>
    <w:rsid w:val="00032999"/>
    <w:rsid w:val="00032DF4"/>
    <w:rsid w:val="00032F3D"/>
    <w:rsid w:val="000435E6"/>
    <w:rsid w:val="0004423B"/>
    <w:rsid w:val="00044A44"/>
    <w:rsid w:val="0004541B"/>
    <w:rsid w:val="00046285"/>
    <w:rsid w:val="000657B5"/>
    <w:rsid w:val="000666EF"/>
    <w:rsid w:val="0008437B"/>
    <w:rsid w:val="00086833"/>
    <w:rsid w:val="00087210"/>
    <w:rsid w:val="00091BB7"/>
    <w:rsid w:val="000925FB"/>
    <w:rsid w:val="0009551D"/>
    <w:rsid w:val="000A00EE"/>
    <w:rsid w:val="000B30FB"/>
    <w:rsid w:val="000B5B7F"/>
    <w:rsid w:val="000B5F22"/>
    <w:rsid w:val="000B651E"/>
    <w:rsid w:val="000B6752"/>
    <w:rsid w:val="000C01BD"/>
    <w:rsid w:val="000C2BD8"/>
    <w:rsid w:val="000C4A1A"/>
    <w:rsid w:val="000D003A"/>
    <w:rsid w:val="000D027D"/>
    <w:rsid w:val="000D177A"/>
    <w:rsid w:val="000D6668"/>
    <w:rsid w:val="000D6D64"/>
    <w:rsid w:val="000E5D90"/>
    <w:rsid w:val="000F07BE"/>
    <w:rsid w:val="00106361"/>
    <w:rsid w:val="00106C94"/>
    <w:rsid w:val="00111323"/>
    <w:rsid w:val="00111D4D"/>
    <w:rsid w:val="0011469B"/>
    <w:rsid w:val="001146FF"/>
    <w:rsid w:val="00116C0C"/>
    <w:rsid w:val="00121FE6"/>
    <w:rsid w:val="00122175"/>
    <w:rsid w:val="00123061"/>
    <w:rsid w:val="00124FEA"/>
    <w:rsid w:val="001414B2"/>
    <w:rsid w:val="00152F20"/>
    <w:rsid w:val="00155C9A"/>
    <w:rsid w:val="001606DC"/>
    <w:rsid w:val="00160D43"/>
    <w:rsid w:val="00161A68"/>
    <w:rsid w:val="00165CCD"/>
    <w:rsid w:val="00166130"/>
    <w:rsid w:val="00175AA3"/>
    <w:rsid w:val="001939CE"/>
    <w:rsid w:val="001A6483"/>
    <w:rsid w:val="001A6D33"/>
    <w:rsid w:val="001C7DA2"/>
    <w:rsid w:val="001D1EDF"/>
    <w:rsid w:val="001D2710"/>
    <w:rsid w:val="001D4061"/>
    <w:rsid w:val="001D4B2D"/>
    <w:rsid w:val="001D4C04"/>
    <w:rsid w:val="001E0957"/>
    <w:rsid w:val="001E1AAC"/>
    <w:rsid w:val="001E29C6"/>
    <w:rsid w:val="001F0D7A"/>
    <w:rsid w:val="002032E6"/>
    <w:rsid w:val="002067E4"/>
    <w:rsid w:val="00206DB8"/>
    <w:rsid w:val="0021407E"/>
    <w:rsid w:val="00215CF3"/>
    <w:rsid w:val="0022365F"/>
    <w:rsid w:val="00226592"/>
    <w:rsid w:val="0023341A"/>
    <w:rsid w:val="0023363C"/>
    <w:rsid w:val="00247E5A"/>
    <w:rsid w:val="00252C24"/>
    <w:rsid w:val="00257E12"/>
    <w:rsid w:val="00264F94"/>
    <w:rsid w:val="002701EB"/>
    <w:rsid w:val="00275CFF"/>
    <w:rsid w:val="00276A39"/>
    <w:rsid w:val="00281CC8"/>
    <w:rsid w:val="002835AD"/>
    <w:rsid w:val="0029174C"/>
    <w:rsid w:val="00292E77"/>
    <w:rsid w:val="00293169"/>
    <w:rsid w:val="00293318"/>
    <w:rsid w:val="00297E34"/>
    <w:rsid w:val="002A18B2"/>
    <w:rsid w:val="002A38D8"/>
    <w:rsid w:val="002B4154"/>
    <w:rsid w:val="002B4375"/>
    <w:rsid w:val="002B45C4"/>
    <w:rsid w:val="002B59A4"/>
    <w:rsid w:val="002B6178"/>
    <w:rsid w:val="002B7A91"/>
    <w:rsid w:val="002C1C4F"/>
    <w:rsid w:val="002C63AE"/>
    <w:rsid w:val="002C7886"/>
    <w:rsid w:val="002D24D8"/>
    <w:rsid w:val="002E19CE"/>
    <w:rsid w:val="002E6B6F"/>
    <w:rsid w:val="002F01AD"/>
    <w:rsid w:val="002F381A"/>
    <w:rsid w:val="002F4F2E"/>
    <w:rsid w:val="003141AE"/>
    <w:rsid w:val="00325F32"/>
    <w:rsid w:val="00327623"/>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1191"/>
    <w:rsid w:val="00382190"/>
    <w:rsid w:val="003845CC"/>
    <w:rsid w:val="0039103F"/>
    <w:rsid w:val="003A5C33"/>
    <w:rsid w:val="003A66EE"/>
    <w:rsid w:val="003C45CF"/>
    <w:rsid w:val="003D5D52"/>
    <w:rsid w:val="003D6C30"/>
    <w:rsid w:val="003D74D9"/>
    <w:rsid w:val="003D7825"/>
    <w:rsid w:val="003E14FB"/>
    <w:rsid w:val="003F5487"/>
    <w:rsid w:val="003F553F"/>
    <w:rsid w:val="003F593B"/>
    <w:rsid w:val="003F6ABB"/>
    <w:rsid w:val="0040285E"/>
    <w:rsid w:val="0040516B"/>
    <w:rsid w:val="00406311"/>
    <w:rsid w:val="004074B0"/>
    <w:rsid w:val="0041596C"/>
    <w:rsid w:val="004169CA"/>
    <w:rsid w:val="00417A7E"/>
    <w:rsid w:val="004200A9"/>
    <w:rsid w:val="00427041"/>
    <w:rsid w:val="004300C6"/>
    <w:rsid w:val="004313BF"/>
    <w:rsid w:val="00432780"/>
    <w:rsid w:val="00435C11"/>
    <w:rsid w:val="00436F95"/>
    <w:rsid w:val="00445095"/>
    <w:rsid w:val="004515FD"/>
    <w:rsid w:val="00460B69"/>
    <w:rsid w:val="00463530"/>
    <w:rsid w:val="00463CD4"/>
    <w:rsid w:val="00464A6E"/>
    <w:rsid w:val="00465A0A"/>
    <w:rsid w:val="004724FE"/>
    <w:rsid w:val="004817D2"/>
    <w:rsid w:val="004857DA"/>
    <w:rsid w:val="00487E60"/>
    <w:rsid w:val="00494224"/>
    <w:rsid w:val="004A1795"/>
    <w:rsid w:val="004A31B5"/>
    <w:rsid w:val="004A7B01"/>
    <w:rsid w:val="004B4CF7"/>
    <w:rsid w:val="004B6E22"/>
    <w:rsid w:val="004C095C"/>
    <w:rsid w:val="004C09EC"/>
    <w:rsid w:val="004C5772"/>
    <w:rsid w:val="004D0224"/>
    <w:rsid w:val="004D2BDD"/>
    <w:rsid w:val="004D6C68"/>
    <w:rsid w:val="004E0A3A"/>
    <w:rsid w:val="004E4982"/>
    <w:rsid w:val="004E5AC4"/>
    <w:rsid w:val="004E602A"/>
    <w:rsid w:val="004F092F"/>
    <w:rsid w:val="004F45EF"/>
    <w:rsid w:val="004F728F"/>
    <w:rsid w:val="00500FE4"/>
    <w:rsid w:val="00515890"/>
    <w:rsid w:val="0052102C"/>
    <w:rsid w:val="005214D3"/>
    <w:rsid w:val="005254ED"/>
    <w:rsid w:val="00526EFA"/>
    <w:rsid w:val="00530698"/>
    <w:rsid w:val="00537EE4"/>
    <w:rsid w:val="005433F1"/>
    <w:rsid w:val="00544EB7"/>
    <w:rsid w:val="00551DD1"/>
    <w:rsid w:val="0055427A"/>
    <w:rsid w:val="00570412"/>
    <w:rsid w:val="00570582"/>
    <w:rsid w:val="005821CC"/>
    <w:rsid w:val="005827E8"/>
    <w:rsid w:val="00587975"/>
    <w:rsid w:val="00590DDF"/>
    <w:rsid w:val="005A1325"/>
    <w:rsid w:val="005A2279"/>
    <w:rsid w:val="005A64F1"/>
    <w:rsid w:val="005A7099"/>
    <w:rsid w:val="005B0125"/>
    <w:rsid w:val="005B67FF"/>
    <w:rsid w:val="005B6EC7"/>
    <w:rsid w:val="005B7470"/>
    <w:rsid w:val="005C03AA"/>
    <w:rsid w:val="005C1411"/>
    <w:rsid w:val="005C2639"/>
    <w:rsid w:val="005C6992"/>
    <w:rsid w:val="005D6034"/>
    <w:rsid w:val="005D678B"/>
    <w:rsid w:val="005D7A37"/>
    <w:rsid w:val="005E08DF"/>
    <w:rsid w:val="005E1F3D"/>
    <w:rsid w:val="005E6B4A"/>
    <w:rsid w:val="005F3B93"/>
    <w:rsid w:val="005F692B"/>
    <w:rsid w:val="0060255C"/>
    <w:rsid w:val="00603718"/>
    <w:rsid w:val="00604F96"/>
    <w:rsid w:val="00605F1C"/>
    <w:rsid w:val="00606DCF"/>
    <w:rsid w:val="0061176D"/>
    <w:rsid w:val="006122A4"/>
    <w:rsid w:val="00613937"/>
    <w:rsid w:val="00625420"/>
    <w:rsid w:val="00635D18"/>
    <w:rsid w:val="00637191"/>
    <w:rsid w:val="00647DC0"/>
    <w:rsid w:val="00660425"/>
    <w:rsid w:val="006661CC"/>
    <w:rsid w:val="006706CF"/>
    <w:rsid w:val="00671628"/>
    <w:rsid w:val="00673327"/>
    <w:rsid w:val="00674DCC"/>
    <w:rsid w:val="00675511"/>
    <w:rsid w:val="006768BF"/>
    <w:rsid w:val="00677E26"/>
    <w:rsid w:val="00680067"/>
    <w:rsid w:val="00692152"/>
    <w:rsid w:val="00696F35"/>
    <w:rsid w:val="006A07DE"/>
    <w:rsid w:val="006A50E0"/>
    <w:rsid w:val="006A5E5D"/>
    <w:rsid w:val="006B1410"/>
    <w:rsid w:val="006B5289"/>
    <w:rsid w:val="006C0828"/>
    <w:rsid w:val="006C7E66"/>
    <w:rsid w:val="006E31A6"/>
    <w:rsid w:val="006E6941"/>
    <w:rsid w:val="006F2C50"/>
    <w:rsid w:val="006F4A49"/>
    <w:rsid w:val="006F5E3E"/>
    <w:rsid w:val="00700DA1"/>
    <w:rsid w:val="00706E5A"/>
    <w:rsid w:val="0071097E"/>
    <w:rsid w:val="00733913"/>
    <w:rsid w:val="007377EA"/>
    <w:rsid w:val="00741310"/>
    <w:rsid w:val="007529EE"/>
    <w:rsid w:val="0075563C"/>
    <w:rsid w:val="00756393"/>
    <w:rsid w:val="0076353E"/>
    <w:rsid w:val="007712D0"/>
    <w:rsid w:val="00773A02"/>
    <w:rsid w:val="007826AC"/>
    <w:rsid w:val="00784696"/>
    <w:rsid w:val="00795AFD"/>
    <w:rsid w:val="007A6737"/>
    <w:rsid w:val="007A723E"/>
    <w:rsid w:val="007A7968"/>
    <w:rsid w:val="007B1159"/>
    <w:rsid w:val="007C0AF6"/>
    <w:rsid w:val="007C7956"/>
    <w:rsid w:val="007D07CB"/>
    <w:rsid w:val="007D54B6"/>
    <w:rsid w:val="007E0E8C"/>
    <w:rsid w:val="007F6601"/>
    <w:rsid w:val="00801046"/>
    <w:rsid w:val="008010E5"/>
    <w:rsid w:val="00804288"/>
    <w:rsid w:val="00811935"/>
    <w:rsid w:val="00813729"/>
    <w:rsid w:val="008142DA"/>
    <w:rsid w:val="00815B0A"/>
    <w:rsid w:val="00817836"/>
    <w:rsid w:val="0081783F"/>
    <w:rsid w:val="00841E80"/>
    <w:rsid w:val="00842BF1"/>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A6FF6"/>
    <w:rsid w:val="008B037D"/>
    <w:rsid w:val="008B0C1F"/>
    <w:rsid w:val="008B5A63"/>
    <w:rsid w:val="008B6D3E"/>
    <w:rsid w:val="008B6DEC"/>
    <w:rsid w:val="008D2C34"/>
    <w:rsid w:val="008D30B4"/>
    <w:rsid w:val="008E593F"/>
    <w:rsid w:val="008E5CD5"/>
    <w:rsid w:val="008F1B6D"/>
    <w:rsid w:val="008F3C0F"/>
    <w:rsid w:val="008F6058"/>
    <w:rsid w:val="009007F2"/>
    <w:rsid w:val="00914124"/>
    <w:rsid w:val="00920944"/>
    <w:rsid w:val="00926681"/>
    <w:rsid w:val="00930F5C"/>
    <w:rsid w:val="00951B05"/>
    <w:rsid w:val="00954EF3"/>
    <w:rsid w:val="00964026"/>
    <w:rsid w:val="0096612F"/>
    <w:rsid w:val="0097677C"/>
    <w:rsid w:val="00977C42"/>
    <w:rsid w:val="0098400F"/>
    <w:rsid w:val="00987B82"/>
    <w:rsid w:val="009912EC"/>
    <w:rsid w:val="00993249"/>
    <w:rsid w:val="009A1E75"/>
    <w:rsid w:val="009A2EF3"/>
    <w:rsid w:val="009B144E"/>
    <w:rsid w:val="009B1EBC"/>
    <w:rsid w:val="009B2683"/>
    <w:rsid w:val="009B3E00"/>
    <w:rsid w:val="009C1B3D"/>
    <w:rsid w:val="009C45CF"/>
    <w:rsid w:val="009D17FB"/>
    <w:rsid w:val="009D25A0"/>
    <w:rsid w:val="009D5FBE"/>
    <w:rsid w:val="009E1889"/>
    <w:rsid w:val="009E28B6"/>
    <w:rsid w:val="009E488F"/>
    <w:rsid w:val="009E6E62"/>
    <w:rsid w:val="00A0117D"/>
    <w:rsid w:val="00A11E9C"/>
    <w:rsid w:val="00A12F5D"/>
    <w:rsid w:val="00A133B2"/>
    <w:rsid w:val="00A16A5C"/>
    <w:rsid w:val="00A20D9B"/>
    <w:rsid w:val="00A27744"/>
    <w:rsid w:val="00A4032F"/>
    <w:rsid w:val="00A4100A"/>
    <w:rsid w:val="00A466FB"/>
    <w:rsid w:val="00A4714A"/>
    <w:rsid w:val="00A5036D"/>
    <w:rsid w:val="00A5140A"/>
    <w:rsid w:val="00A526F2"/>
    <w:rsid w:val="00A614D2"/>
    <w:rsid w:val="00A615D7"/>
    <w:rsid w:val="00A627FF"/>
    <w:rsid w:val="00A6347B"/>
    <w:rsid w:val="00A67C8C"/>
    <w:rsid w:val="00A77DB4"/>
    <w:rsid w:val="00A83265"/>
    <w:rsid w:val="00A8391C"/>
    <w:rsid w:val="00A940DD"/>
    <w:rsid w:val="00A95B73"/>
    <w:rsid w:val="00A962FF"/>
    <w:rsid w:val="00AA31A6"/>
    <w:rsid w:val="00AA5380"/>
    <w:rsid w:val="00AA7FFB"/>
    <w:rsid w:val="00AB064F"/>
    <w:rsid w:val="00AB1C5C"/>
    <w:rsid w:val="00AB2046"/>
    <w:rsid w:val="00AB54B5"/>
    <w:rsid w:val="00AD16ED"/>
    <w:rsid w:val="00AD199E"/>
    <w:rsid w:val="00AD29C0"/>
    <w:rsid w:val="00AD32A3"/>
    <w:rsid w:val="00AE1539"/>
    <w:rsid w:val="00AE7265"/>
    <w:rsid w:val="00AF3496"/>
    <w:rsid w:val="00AF40F3"/>
    <w:rsid w:val="00B05B83"/>
    <w:rsid w:val="00B0778A"/>
    <w:rsid w:val="00B11DCC"/>
    <w:rsid w:val="00B23A38"/>
    <w:rsid w:val="00B24580"/>
    <w:rsid w:val="00B35B07"/>
    <w:rsid w:val="00B41BCC"/>
    <w:rsid w:val="00B4204A"/>
    <w:rsid w:val="00B427FC"/>
    <w:rsid w:val="00B4766C"/>
    <w:rsid w:val="00B67077"/>
    <w:rsid w:val="00B679C6"/>
    <w:rsid w:val="00B71DCC"/>
    <w:rsid w:val="00B73BCF"/>
    <w:rsid w:val="00B94AE8"/>
    <w:rsid w:val="00B97612"/>
    <w:rsid w:val="00BA2CCF"/>
    <w:rsid w:val="00BA3260"/>
    <w:rsid w:val="00BA489A"/>
    <w:rsid w:val="00BA56B6"/>
    <w:rsid w:val="00BB0EE2"/>
    <w:rsid w:val="00BB6F0A"/>
    <w:rsid w:val="00BD3FAA"/>
    <w:rsid w:val="00BE469D"/>
    <w:rsid w:val="00BE56DB"/>
    <w:rsid w:val="00BF3CEA"/>
    <w:rsid w:val="00BF6390"/>
    <w:rsid w:val="00BF6B8C"/>
    <w:rsid w:val="00BF7279"/>
    <w:rsid w:val="00C02751"/>
    <w:rsid w:val="00C036E0"/>
    <w:rsid w:val="00C1576C"/>
    <w:rsid w:val="00C162B9"/>
    <w:rsid w:val="00C17A58"/>
    <w:rsid w:val="00C2287E"/>
    <w:rsid w:val="00C22DD8"/>
    <w:rsid w:val="00C23A08"/>
    <w:rsid w:val="00C36618"/>
    <w:rsid w:val="00C3767F"/>
    <w:rsid w:val="00C44848"/>
    <w:rsid w:val="00C44DCD"/>
    <w:rsid w:val="00C626E1"/>
    <w:rsid w:val="00C64484"/>
    <w:rsid w:val="00C67259"/>
    <w:rsid w:val="00C72136"/>
    <w:rsid w:val="00C728C5"/>
    <w:rsid w:val="00C804AB"/>
    <w:rsid w:val="00C807A9"/>
    <w:rsid w:val="00C8388D"/>
    <w:rsid w:val="00C903B2"/>
    <w:rsid w:val="00C91E75"/>
    <w:rsid w:val="00C971F9"/>
    <w:rsid w:val="00C978BF"/>
    <w:rsid w:val="00CA08B6"/>
    <w:rsid w:val="00CA08BE"/>
    <w:rsid w:val="00CA4E46"/>
    <w:rsid w:val="00CB1419"/>
    <w:rsid w:val="00CB7306"/>
    <w:rsid w:val="00CB7CD4"/>
    <w:rsid w:val="00CC34B2"/>
    <w:rsid w:val="00CC3C94"/>
    <w:rsid w:val="00CE07B6"/>
    <w:rsid w:val="00CE1D01"/>
    <w:rsid w:val="00CE2A8F"/>
    <w:rsid w:val="00CF0B64"/>
    <w:rsid w:val="00CF1C8F"/>
    <w:rsid w:val="00CF65C9"/>
    <w:rsid w:val="00D00DC0"/>
    <w:rsid w:val="00D03FEB"/>
    <w:rsid w:val="00D06CA2"/>
    <w:rsid w:val="00D06D92"/>
    <w:rsid w:val="00D10492"/>
    <w:rsid w:val="00D231B8"/>
    <w:rsid w:val="00D23B7B"/>
    <w:rsid w:val="00D2412A"/>
    <w:rsid w:val="00D25551"/>
    <w:rsid w:val="00D326CB"/>
    <w:rsid w:val="00D32F1F"/>
    <w:rsid w:val="00D37015"/>
    <w:rsid w:val="00D40A20"/>
    <w:rsid w:val="00D46A5A"/>
    <w:rsid w:val="00D46B9E"/>
    <w:rsid w:val="00D47F1F"/>
    <w:rsid w:val="00D53091"/>
    <w:rsid w:val="00D54FB4"/>
    <w:rsid w:val="00D55FEC"/>
    <w:rsid w:val="00D624D9"/>
    <w:rsid w:val="00D64A10"/>
    <w:rsid w:val="00D737DA"/>
    <w:rsid w:val="00D7422F"/>
    <w:rsid w:val="00D80C75"/>
    <w:rsid w:val="00D83A65"/>
    <w:rsid w:val="00D855B6"/>
    <w:rsid w:val="00D91601"/>
    <w:rsid w:val="00DA3127"/>
    <w:rsid w:val="00DA46F8"/>
    <w:rsid w:val="00DA5E59"/>
    <w:rsid w:val="00DA661D"/>
    <w:rsid w:val="00DB0289"/>
    <w:rsid w:val="00DD0570"/>
    <w:rsid w:val="00DD092C"/>
    <w:rsid w:val="00DD31C7"/>
    <w:rsid w:val="00DD488E"/>
    <w:rsid w:val="00DE4495"/>
    <w:rsid w:val="00DE47AD"/>
    <w:rsid w:val="00DE5B86"/>
    <w:rsid w:val="00DE764E"/>
    <w:rsid w:val="00DE7D03"/>
    <w:rsid w:val="00DF61A1"/>
    <w:rsid w:val="00E00316"/>
    <w:rsid w:val="00E047E8"/>
    <w:rsid w:val="00E12727"/>
    <w:rsid w:val="00E22C0E"/>
    <w:rsid w:val="00E23122"/>
    <w:rsid w:val="00E23244"/>
    <w:rsid w:val="00E3410E"/>
    <w:rsid w:val="00E51C5D"/>
    <w:rsid w:val="00E52557"/>
    <w:rsid w:val="00E529F4"/>
    <w:rsid w:val="00E57410"/>
    <w:rsid w:val="00E57782"/>
    <w:rsid w:val="00E61B6F"/>
    <w:rsid w:val="00E6539F"/>
    <w:rsid w:val="00E711FA"/>
    <w:rsid w:val="00E724C5"/>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D3D84"/>
    <w:rsid w:val="00EE2038"/>
    <w:rsid w:val="00EF05E5"/>
    <w:rsid w:val="00EF419F"/>
    <w:rsid w:val="00EF474E"/>
    <w:rsid w:val="00F1279E"/>
    <w:rsid w:val="00F161E3"/>
    <w:rsid w:val="00F2159A"/>
    <w:rsid w:val="00F23F92"/>
    <w:rsid w:val="00F26DC4"/>
    <w:rsid w:val="00F327AE"/>
    <w:rsid w:val="00F36C85"/>
    <w:rsid w:val="00F401C0"/>
    <w:rsid w:val="00F4033B"/>
    <w:rsid w:val="00F4491E"/>
    <w:rsid w:val="00F47CC9"/>
    <w:rsid w:val="00F542A2"/>
    <w:rsid w:val="00F73EAF"/>
    <w:rsid w:val="00F757F8"/>
    <w:rsid w:val="00F81E2D"/>
    <w:rsid w:val="00F837D0"/>
    <w:rsid w:val="00F87AC1"/>
    <w:rsid w:val="00F9769F"/>
    <w:rsid w:val="00FA6453"/>
    <w:rsid w:val="00FB0A48"/>
    <w:rsid w:val="00FC1F9C"/>
    <w:rsid w:val="00FD62B2"/>
    <w:rsid w:val="00FE3D04"/>
    <w:rsid w:val="00FF0F89"/>
    <w:rsid w:val="00FF2514"/>
    <w:rsid w:val="00FF4358"/>
    <w:rsid w:val="00FF7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70A4B28D"/>
  <w15:chartTrackingRefBased/>
  <w15:docId w15:val="{D29A0226-FAC5-402D-999E-969336F1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3E80-E718-489B-A6D6-047CA8D5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Reid, Tom</cp:lastModifiedBy>
  <cp:revision>7</cp:revision>
  <cp:lastPrinted>2019-04-01T08:47:00Z</cp:lastPrinted>
  <dcterms:created xsi:type="dcterms:W3CDTF">2024-10-09T07:49:00Z</dcterms:created>
  <dcterms:modified xsi:type="dcterms:W3CDTF">2024-10-09T16:21:00Z</dcterms:modified>
</cp:coreProperties>
</file>